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body>
    <w:p w:rsidR="00A84F3C" w:rsidRPr="00027DB4" w:rsidRDefault="007E77A8" w:rsidP="00936DA0">
      <w:pPr>
        <w:tabs>
          <w:tab w:val="left" w:pos="7088"/>
        </w:tabs>
        <w:rPr>
          <w:sz w:val="14"/>
          <w:szCs w:val="18"/>
        </w:rPr>
      </w:pPr>
      <w:r>
        <w:rPr>
          <w:lang w:val="fr-FR"/>
          <w:rFonts w:ascii="Arial" w:cs="Times New Roman" w:eastAsia="Times New Roman" w:hAnsi="Arial"/>
          <w:sz w:val="16"/>
        </w:rPr>
        <w:t xml:space="preserve">1</w:t>
      </w:r>
      <w:r>
        <w:rPr>
          <w:lang w:val="fr-FR"/>
          <w:rFonts w:ascii="Arial" w:cs="Times New Roman" w:eastAsia="Times New Roman" w:hAnsi="Arial"/>
          <w:vertAlign w:val="superscript"/>
          <w:sz w:val="16"/>
        </w:rPr>
        <w:t xml:space="preserve">er</w:t>
      </w:r>
      <w:r>
        <w:rPr>
          <w:lang w:val="fr-FR"/>
          <w:rFonts w:ascii="Arial" w:cs="Times New Roman" w:eastAsia="Times New Roman" w:hAnsi="Arial"/>
          <w:sz w:val="16"/>
        </w:rPr>
        <w:t xml:space="preserve"> juin 2016</w:t>
      </w:r>
    </w:p>
    <w:p w:rsidR="00A84F3C" w:rsidRPr="00697EFD" w:rsidRDefault="00A84F3C" w:rsidP="008F7DBE"/>
    <w:p w:rsidR="00A94614" w:rsidRPr="00697EFD" w:rsidRDefault="00A94614" w:rsidP="008F7DBE">
      <w:pPr>
        <w:sectPr w:rsidR="00A94614" w:rsidRPr="00697EFD" w:rsidSect="003F748A">
          <w:headerReference w:type="default" r:id="rId9"/>
          <w:footerReference w:type="default" r:id="rId10"/>
          <w:headerReference w:type="first" r:id="rId11"/>
          <w:pgSz w:w="11906" w:h="16838" w:code="9"/>
          <w:pgMar w:top="2552" w:right="567" w:bottom="2268" w:left="1418" w:header="567" w:footer="397" w:gutter="0"/>
          <w:pgNumType w:start="1"/>
          <w:cols w:space="708"/>
          <w:titlePg/>
          <w:docGrid w:linePitch="360"/>
        </w:sectPr>
      </w:pPr>
    </w:p>
    <w:p w:rsidR="00740880" w:rsidRPr="00740880" w:rsidRDefault="00740880" w:rsidP="00740880">
      <w:pPr>
        <w:spacing w:line="360" w:lineRule="auto"/>
        <w:rPr>
          <w:b/>
          <w:sz w:val="28"/>
        </w:rPr>
      </w:pPr>
      <w:r>
        <w:rPr>
          <w:lang w:val="fr-FR"/>
          <w:rFonts w:ascii="Arial" w:cs="Times New Roman" w:eastAsia="Times New Roman" w:hAnsi="Arial"/>
          <w:b w:val="on"/>
          <w:sz w:val="28"/>
        </w:rPr>
        <w:t xml:space="preserve">La société GEMÜ récompensée par Allianz Industrie 4.0</w:t>
      </w:r>
    </w:p>
    <w:p w:rsidR="00740880" w:rsidRPr="007313C3" w:rsidRDefault="00740880" w:rsidP="00740880">
      <w:pPr>
        <w:spacing w:line="360" w:lineRule="auto"/>
        <w:rPr>
          <w:b/>
          <w:sz w:val="22"/>
        </w:rPr>
      </w:pPr>
    </w:p>
    <w:p w:rsidR="007313C3" w:rsidRPr="007313C3" w:rsidRDefault="003C47EE" w:rsidP="00B756A3">
      <w:pPr>
        <w:spacing w:line="360" w:lineRule="auto"/>
        <w:rPr>
          <w:b/>
          <w:sz w:val="22"/>
        </w:rPr>
      </w:pPr>
      <w:r>
        <w:rPr>
          <w:lang w:val="fr-FR"/>
          <w:rFonts w:ascii="Arial" w:cs="Times New Roman" w:eastAsia="Times New Roman" w:hAnsi="Arial"/>
          <w:b w:val="on"/>
          <w:sz w:val="22"/>
        </w:rPr>
        <w:t xml:space="preserve">GEMÜ compte parmi les lauréats du concours « 100 Orte für Industrie 4.0 in Baden-Württemberg » (100 sites pour Industrie 4.0 au Bade-Wurtemberg). Cette distinction lui a été décernée en récompense de son système CONEXO innovant.</w:t>
      </w:r>
    </w:p>
    <w:p w:rsidR="00217FF0" w:rsidRDefault="002541FA" w:rsidP="00217FF0">
      <w:pPr>
        <w:spacing w:line="360" w:lineRule="auto"/>
        <w:rPr>
          <w:sz w:val="22"/>
        </w:rPr>
      </w:pPr>
      <w:r>
        <w:rPr>
          <w:lang w:val="fr-FR"/>
          <w:rFonts w:ascii="Arial" w:cs="Times New Roman" w:eastAsia="Times New Roman" w:hAnsi="Arial"/>
          <w:sz w:val="22"/>
        </w:rPr>
        <w:br w:type="textWrapping"/>
      </w:r>
      <w:r>
        <w:rPr>
          <w:lang w:val="fr-FR"/>
          <w:rFonts w:ascii="Arial" w:cs="Times New Roman" w:eastAsia="Times New Roman" w:hAnsi="Arial"/>
          <w:sz w:val="22"/>
        </w:rPr>
        <w:t xml:space="preserve">Par le biais de ce concours, le Land de Bade-Wurtemberg rend hommage aux entreprises qui développent et mettent d</w:t>
      </w:r>
      <w:r>
        <w:rPr>
          <w:lang w:val="fr-FR"/>
          <w:rFonts w:ascii="Arial" w:cs="Times New Roman" w:eastAsia="Times New Roman" w:hAnsi="Arial"/>
          <w:sz w:val="22"/>
        </w:rPr>
        <w:t xml:space="preserve">'ores et déjà en œuvre, au quotidien, des solutions innovantes d</w:t>
      </w:r>
      <w:r>
        <w:rPr>
          <w:lang w:val="fr-FR"/>
          <w:rFonts w:ascii="Arial" w:cs="Times New Roman" w:eastAsia="Times New Roman" w:hAnsi="Arial"/>
          <w:sz w:val="22"/>
        </w:rPr>
        <w:t xml:space="preserve">'interconnexion intelligente des processus de production et de création de valeur. Outre le degré d</w:t>
      </w:r>
      <w:r>
        <w:rPr>
          <w:lang w:val="fr-FR"/>
          <w:rFonts w:ascii="Arial" w:cs="Times New Roman" w:eastAsia="Times New Roman" w:hAnsi="Arial"/>
          <w:sz w:val="22"/>
        </w:rPr>
        <w:t xml:space="preserve">'innovation, les critères du concours englobent notamment la portée pratique des solutions dans la perspective du concept d</w:t>
      </w:r>
      <w:r>
        <w:rPr>
          <w:lang w:val="fr-FR"/>
          <w:rFonts w:ascii="Arial" w:cs="Times New Roman" w:eastAsia="Times New Roman" w:hAnsi="Arial"/>
          <w:sz w:val="22"/>
        </w:rPr>
        <w:t xml:space="preserve">'Industrie 4.0. À titre de lauréat du concours, GEMÜ a reçu un certificat d</w:t>
      </w:r>
      <w:r>
        <w:rPr>
          <w:lang w:val="fr-FR"/>
          <w:rFonts w:ascii="Arial" w:cs="Times New Roman" w:eastAsia="Times New Roman" w:hAnsi="Arial"/>
          <w:sz w:val="22"/>
        </w:rPr>
        <w:t xml:space="preserve">'honneur</w:t>
      </w:r>
      <w:r>
        <w:rPr>
          <w:lang w:val="fr-FR"/>
          <w:rFonts w:ascii="Arial" w:cs="Times New Roman" w:eastAsia="Times New Roman" w:hAnsi="Arial"/>
          <w:sz w:val="23"/>
        </w:rPr>
        <w:t xml:space="preserve"> le consacrant comme l</w:t>
      </w:r>
      <w:r>
        <w:rPr>
          <w:lang w:val="fr-FR"/>
          <w:rFonts w:ascii="Arial" w:cs="Times New Roman" w:eastAsia="Times New Roman" w:hAnsi="Arial"/>
          <w:sz w:val="23"/>
        </w:rPr>
        <w:t xml:space="preserve">'un des « 100 sites pour Industrie 4.0 au Bade-Wurtemberg ». </w:t>
      </w:r>
      <w:r>
        <w:rPr>
          <w:lang w:val="fr-FR"/>
          <w:rFonts w:ascii="Arial" w:cs="Times New Roman" w:eastAsia="Times New Roman" w:hAnsi="Arial"/>
          <w:sz w:val="23"/>
        </w:rPr>
        <w:t xml:space="preserve">En supplément, le nom des entreprises lauréates est inscrit dans une liste publiée sur le site Internet d</w:t>
      </w:r>
      <w:r>
        <w:rPr>
          <w:lang w:val="fr-FR"/>
          <w:rFonts w:ascii="Arial" w:cs="Times New Roman" w:eastAsia="Times New Roman" w:hAnsi="Arial"/>
          <w:sz w:val="23"/>
        </w:rPr>
        <w:t xml:space="preserve">'Allianz (www.i40-bw.de) ainsi que dans l</w:t>
      </w:r>
      <w:r>
        <w:rPr>
          <w:lang w:val="fr-FR"/>
          <w:rFonts w:ascii="Arial" w:cs="Times New Roman" w:eastAsia="Times New Roman" w:hAnsi="Arial"/>
          <w:sz w:val="23"/>
        </w:rPr>
        <w:t xml:space="preserve">'atlas des compétences du Land de Bade-Wurtemberg.</w:t>
      </w:r>
      <w:r>
        <w:rPr>
          <w:lang w:val="fr-FR"/>
          <w:rFonts w:ascii="Arial" w:cs="Times New Roman" w:eastAsia="Times New Roman" w:hAnsi="Arial"/>
          <w:sz w:val="22"/>
        </w:rPr>
        <w:t xml:space="preserve"> « CONEXO convertit le concept d</w:t>
      </w:r>
      <w:r>
        <w:rPr>
          <w:lang w:val="fr-FR"/>
          <w:rFonts w:ascii="Arial" w:cs="Times New Roman" w:eastAsia="Times New Roman" w:hAnsi="Arial"/>
          <w:sz w:val="22"/>
        </w:rPr>
        <w:t xml:space="preserve">'Industrie 4.0 en de véritables avantages pour les clients. Nous sommes heureux de l</w:t>
      </w:r>
      <w:r>
        <w:rPr>
          <w:lang w:val="fr-FR"/>
          <w:rFonts w:ascii="Arial" w:cs="Times New Roman" w:eastAsia="Times New Roman" w:hAnsi="Arial"/>
          <w:sz w:val="22"/>
        </w:rPr>
        <w:t xml:space="preserve">'intérêt manifesté pour cette approche », explique Marco Becker, responsable du service marketing.</w:t>
      </w:r>
    </w:p>
    <w:p w:rsidR="00ED1716" w:rsidRDefault="00ED1716" w:rsidP="00740880">
      <w:pPr>
        <w:spacing w:line="360" w:lineRule="auto"/>
        <w:rPr>
          <w:rFonts w:cs="Arial"/>
        </w:rPr>
      </w:pPr>
    </w:p>
    <w:p w:rsidR="00777426" w:rsidRPr="00777426" w:rsidRDefault="00ED1716" w:rsidP="00777426">
      <w:pPr>
        <w:spacing w:line="360" w:lineRule="auto"/>
        <w:rPr>
          <w:sz w:val="22"/>
        </w:rPr>
      </w:pPr>
      <w:r>
        <w:rPr>
          <w:lang w:val="fr-FR"/>
          <w:rFonts w:ascii="Arial" w:cs="Times New Roman" w:eastAsia="Times New Roman" w:hAnsi="Arial"/>
          <w:sz w:val="22"/>
        </w:rPr>
        <w:t xml:space="preserve">L</w:t>
      </w:r>
      <w:r>
        <w:rPr>
          <w:lang w:val="fr-FR"/>
          <w:rFonts w:ascii="Arial" w:cs="Times New Roman" w:eastAsia="Times New Roman" w:hAnsi="Arial"/>
          <w:sz w:val="22"/>
        </w:rPr>
        <w:t xml:space="preserve">'an dernier, GEMÜ avait déjà présenté, sous le nom CONEXO, l</w:t>
      </w:r>
      <w:r>
        <w:rPr>
          <w:lang w:val="fr-FR"/>
          <w:rFonts w:ascii="Arial" w:cs="Times New Roman" w:eastAsia="Times New Roman" w:hAnsi="Arial"/>
          <w:sz w:val="22"/>
        </w:rPr>
        <w:t xml:space="preserve">'avenir des technologies de vanne intelligentes. Grâce à l</w:t>
      </w:r>
      <w:r>
        <w:rPr>
          <w:lang w:val="fr-FR"/>
          <w:rFonts w:ascii="Arial" w:cs="Times New Roman" w:eastAsia="Times New Roman" w:hAnsi="Arial"/>
          <w:sz w:val="22"/>
        </w:rPr>
        <w:t xml:space="preserve">'interaction des composants de vanne, dotés de puces RFID, et d</w:t>
      </w:r>
      <w:r>
        <w:rPr>
          <w:lang w:val="fr-FR"/>
          <w:rFonts w:ascii="Arial" w:cs="Times New Roman" w:eastAsia="Times New Roman" w:hAnsi="Arial"/>
          <w:sz w:val="22"/>
        </w:rPr>
        <w:t xml:space="preserve">'une infrastructure informatique composée de deux solutions logicielles, l</w:t>
      </w:r>
      <w:r>
        <w:rPr>
          <w:lang w:val="fr-FR"/>
          <w:rFonts w:ascii="Arial" w:cs="Times New Roman" w:eastAsia="Times New Roman" w:hAnsi="Arial"/>
          <w:sz w:val="22"/>
        </w:rPr>
        <w:t xml:space="preserve">'une mobile et l</w:t>
      </w:r>
      <w:r>
        <w:rPr>
          <w:lang w:val="fr-FR"/>
          <w:rFonts w:ascii="Arial" w:cs="Times New Roman" w:eastAsia="Times New Roman" w:hAnsi="Arial"/>
          <w:sz w:val="22"/>
        </w:rPr>
        <w:t xml:space="preserve">'autre fixe, le système CONEXO apporte une contribution active au renforcement de la sécurité de process. GEMÜ CONEXO aide à encore mieux comprendre et interpréter les déroulements dans les installations, toujours dans l</w:t>
      </w:r>
      <w:r>
        <w:rPr>
          <w:lang w:val="fr-FR"/>
          <w:rFonts w:ascii="Arial" w:cs="Times New Roman" w:eastAsia="Times New Roman" w:hAnsi="Arial"/>
          <w:sz w:val="22"/>
        </w:rPr>
        <w:t xml:space="preserve">'optique de l</w:t>
      </w:r>
      <w:r>
        <w:rPr>
          <w:lang w:val="fr-FR"/>
          <w:rFonts w:ascii="Arial" w:cs="Times New Roman" w:eastAsia="Times New Roman" w:hAnsi="Arial"/>
          <w:sz w:val="22"/>
        </w:rPr>
        <w:t xml:space="preserve">'objectif ultime : augmenter la disponibilité de l</w:t>
      </w:r>
      <w:r>
        <w:rPr>
          <w:lang w:val="fr-FR"/>
          <w:rFonts w:ascii="Arial" w:cs="Times New Roman" w:eastAsia="Times New Roman" w:hAnsi="Arial"/>
          <w:sz w:val="22"/>
        </w:rPr>
        <w:t xml:space="preserve">'installation. </w:t>
      </w:r>
    </w:p>
    <w:p w:rsidR="00AB6204" w:rsidRDefault="00AB6204" w:rsidP="00AB6204">
      <w:pPr>
        <w:spacing w:line="360" w:lineRule="auto"/>
        <w:jc w:val="both"/>
        <w:rPr>
          <w:sz w:val="22"/>
        </w:rPr>
      </w:pPr>
    </w:p>
    <w:sectPr w:rsidR="00AB6204" w:rsidSect="003F748A">
      <w:type w:val="continuous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endnote w:type="separator" w:id="-1">
    <w:p w:rsidR="00AD5542" w:rsidRDefault="00AD5542">
      <w:r>
        <w:separator/>
      </w:r>
    </w:p>
  </w:endnote>
  <w:endnote w:type="continuationSeparator" w:id="0">
    <w:p w:rsidR="00AD5542" w:rsidRDefault="00AD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AD5542" w:rsidRDefault="00AD5542" w:rsidP="005E7988">
    <w:pPr>
      <w:pStyle w:val="Fuzeile"/>
      <w:spacing w:line="240" w:lineRule="auto"/>
    </w:pPr>
    <w:proofErr w:type="spellStart"/>
    <w:proofErr w:type="spellEnd"/>
    <w:r>
      <w:rPr>
        <w:lang w:val="fr-FR"/>
        <w:rFonts w:ascii="Arial" w:cs="Times New Roman" w:eastAsia="Times New Roman" w:hAnsi="Arial"/>
        <w:sz w:val="14"/>
      </w:rPr>
      <w:t xml:space="preserve">GEMÜ Gebr. Müller Apparatebau GmbH </w:t>
    </w:r>
    <w:r>
      <w:rPr>
        <w:lang w:val="fr-FR"/>
        <w:rFonts w:ascii="Arial" w:cs="Times New Roman" w:eastAsia="Times New Roman" w:hAnsi="Arial"/>
        <w:sz w:val="14"/>
      </w:rPr>
      <w:t xml:space="preserve">&amp; Co. KG • Fritz-Müller-Str. 6-8 • D-74653 Ingelfingen</w:t>
    </w:r>
    <w:r>
      <w:rPr>
        <w:lang w:val="fr-FR"/>
        <w:rFonts w:ascii="Arial" w:cs="Times New Roman" w:eastAsia="Times New Roman" w:hAnsi="Arial"/>
        <w:sz w:val="14"/>
      </w:rPr>
      <w:tab/>
    </w:r>
    <w:r>
      <w:rPr>
        <w:lang w:val="fr-FR"/>
        <w:rFonts w:ascii="Arial" w:cs="Times New Roman" w:eastAsia="Times New Roman" w:hAnsi="Arial"/>
        <w:sz w:val="14"/>
      </w:rPr>
      <w:t xml:space="preserve">Page </w:t>
    </w:r>
    <w:r>
      <w:fldChar w:fldCharType="begin"/>
    </w:r>
    <w:r>
      <w:instrText>PAGE  \* Arabic  \* MERGEFORMAT</w:instrText>
    </w:r>
    <w:r>
      <w:fldChar w:fldCharType="separate"/>
    </w:r>
    <w:r w:rsidR="009F1DEF">
      <w:rPr>
        <w:noProof/>
      </w:rPr>
      <w:t>2</w:t>
    </w:r>
    <w:r>
      <w:fldChar w:fldCharType="end"/>
    </w:r>
    <w:r>
      <w:rPr>
        <w:lang w:val="fr-FR"/>
        <w:rFonts w:ascii="Arial" w:cs="Times New Roman" w:eastAsia="Times New Roman" w:hAnsi="Arial"/>
        <w:sz w:val="14"/>
      </w:rPr>
      <w:t xml:space="preserve"> sur </w:t>
    </w:r>
    <w:fldSimple w:instr="NUMPAGES  \* Arabic  \* MERGEFORMAT">
      <w:r w:rsidR="00540B60">
        <w:rPr>
          <w:noProof/>
        </w:rPr>
        <w:t>1</w:t>
      </w:r>
    </w:fldSimple>
  </w:p>
  <w:p w:rsidR="00AD5542" w:rsidRPr="001B2DE0" w:rsidRDefault="00AD5542" w:rsidP="005E7988">
    <w:pPr>
      <w:pStyle w:val="Webseite"/>
      <w:rPr>
        <w:color w:val="auto"/>
        <w:lang w:val="fr-FR"/>
      </w:rPr>
    </w:pPr>
    <w:r>
      <w:rPr>
        <w:lang w:val="fr-FR"/>
        <w:rFonts w:ascii="Arial" w:cs="Times New Roman" w:eastAsia="Times New Roman" w:hAnsi="Arial"/>
        <w:color w:val="auto"/>
        <w:sz w:val="14"/>
      </w:rPr>
      <w:t xml:space="preserve">Tél. : +49 (0) 7940 123-0 • Fax : +49 (0) 7940 123-192</w:t>
    </w:r>
  </w:p>
  <w:p w:rsidR="00AD5542" w:rsidRPr="001B2DE0" w:rsidRDefault="00AD5542" w:rsidP="005E7988">
    <w:pPr>
      <w:pStyle w:val="Webseite"/>
      <w:rPr>
        <w:color w:val="FF0000"/>
        <w:lang w:val="fr-FR"/>
      </w:rPr>
    </w:pPr>
    <w:r>
      <w:rPr>
        <w:lang w:val="fr-FR"/>
        <w:rFonts w:ascii="Arial" w:cs="Times New Roman" w:eastAsia="Times New Roman" w:hAnsi="Arial"/>
        <w:color w:val="FF0000"/>
        <w:sz w:val="14"/>
      </w:rPr>
      <w:t xml:space="preserve">www.gemu-group.com</w:t>
    </w:r>
  </w:p>
  <w:p w:rsidR="00AD5542" w:rsidRPr="001B2DE0" w:rsidRDefault="00AD5542" w:rsidP="005E7988">
    <w:pPr>
      <w:pStyle w:val="Webseite"/>
      <w:rPr>
        <w:color w:val="A6A6A6" w:themeColor="background1" w:themeShade="A6"/>
        <w:sz w:val="12"/>
        <w:szCs w:val="12"/>
        <w:lang w:val="fr-FR"/>
      </w:rPr>
    </w:pPr>
  </w:p>
  <w:p w:rsidR="00AD5542" w:rsidRPr="0041214D" w:rsidRDefault="00AD5542" w:rsidP="005E7988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proofErr w:type="spellStart"/>
    <w:proofErr w:type="spellEnd"/>
    <w:r>
      <w:rPr>
        <w:lang w:val="fr-FR"/>
        <w:rFonts w:ascii="Arial" w:cs="Times New Roman" w:eastAsia="Times New Roman" w:hAnsi="Arial"/>
        <w:color w:val="A6A6A6" w:themeColor="background1" w:themeShade="A6"/>
        <w:sz w:val="10"/>
      </w:rPr>
      <w:t xml:space="preserve">Société en commandite : Siège 74653 Ingelfingen, tribunal d</w:t>
    </w:r>
    <w:r>
      <w:rPr>
        <w:lang w:val="fr-FR"/>
        <w:rFonts w:ascii="Arial" w:cs="Times New Roman" w:eastAsia="Times New Roman" w:hAnsi="Arial"/>
        <w:color w:val="A6A6A6" w:themeColor="background1" w:themeShade="A6"/>
        <w:sz w:val="10"/>
      </w:rPr>
      <w:t xml:space="preserve">'enregistrement Stuttgart HRA 590394 ; commanditée : Gebr. Müller GmbH, siège 74653 Ingelfingen, tribunal d</w:t>
    </w:r>
    <w:r>
      <w:rPr>
        <w:lang w:val="fr-FR"/>
        <w:rFonts w:ascii="Arial" w:cs="Times New Roman" w:eastAsia="Times New Roman" w:hAnsi="Arial"/>
        <w:color w:val="A6A6A6" w:themeColor="background1" w:themeShade="A6"/>
        <w:sz w:val="10"/>
      </w:rPr>
      <w:t xml:space="preserve">'enregistrement Stuttgart HRB 590215</w:t>
    </w:r>
  </w:p>
  <w:p w:rsidR="00AD5542" w:rsidRPr="0041214D" w:rsidRDefault="00AD5542" w:rsidP="005E7988">
    <w:pPr>
      <w:pStyle w:val="Webseite"/>
      <w:rPr>
        <w:color w:val="A6A6A6" w:themeColor="background1" w:themeShade="A6"/>
        <w:sz w:val="10"/>
        <w:szCs w:val="10"/>
      </w:rPr>
    </w:pPr>
    <w:r>
      <w:rPr>
        <w:lang w:val="fr-FR"/>
        <w:rFonts w:ascii="Arial" w:cs="Times New Roman" w:eastAsia="Times New Roman" w:hAnsi="Arial"/>
        <w:color w:val="A6A6A6" w:themeColor="background1" w:themeShade="A6"/>
        <w:sz w:val="10"/>
      </w:rPr>
      <w:t xml:space="preserve">Gérants : Fritz Müller, Gert Müller, Stephan Müller</w:t>
    </w:r>
  </w:p>
  <w:p w:rsidR="00AD5542" w:rsidRPr="0041214D" w:rsidRDefault="00AD5542" w:rsidP="005E7988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r>
      <w:rPr>
        <w:lang w:val="fr-FR"/>
        <w:rFonts w:ascii="Arial" w:cs="Times New Roman" w:eastAsia="Times New Roman" w:hAnsi="Arial"/>
        <w:color w:val="A6A6A6" w:themeColor="background1" w:themeShade="A6"/>
        <w:sz w:val="10"/>
      </w:rPr>
      <w:t xml:space="preserve">N° de TVA : DE 146281082 • N° de TVA : 76050/04341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footnote w:type="separator" w:id="-1">
    <w:p w:rsidR="00AD5542" w:rsidRDefault="00AD5542">
      <w:r>
        <w:separator/>
      </w:r>
    </w:p>
  </w:footnote>
  <w:footnote w:type="continuationSeparator" w:id="0">
    <w:p w:rsidR="00AD5542" w:rsidRDefault="00AD5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AD5542" w:rsidRDefault="00AD5542" w:rsidP="008F1259">
    <w:pPr>
      <w:pStyle w:val="Kopfzeile"/>
      <w:tabs>
        <w:tab w:val="clear" w:pos="9072"/>
      </w:tabs>
      <w:ind w:right="-186"/>
      <w:jc w:val="right"/>
    </w:pPr>
  </w:p>
  <w:p w:rsidR="00AD5542" w:rsidRPr="00BC617B" w:rsidRDefault="00AD5542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fr-FR"/>
        <w:rFonts w:ascii="Arial" w:cs="Times New Roman" w:eastAsia="Times New Roman" w:hAnsi="Arial"/>
        <w:b w:val="on"/>
        <w:sz w:val="18"/>
      </w:rPr>
      <w:tab/>
    </w:r>
    <w:r>
      <w:rPr>
        <w:lang w:val="fr-FR"/>
        <w:rFonts w:ascii="Arial" w:cs="Times New Roman" w:eastAsia="Times New Roman" w:hAnsi="Arial"/>
        <w:b w:val="on"/>
        <w:sz w:val="18"/>
      </w:rPr>
      <w:tab/>
    </w:r>
    <w:r>
      <w:rPr>
        <w:lang w:val="fr-FR"/>
        <w:rFonts w:ascii="Arial" w:cs="Times New Roman" w:eastAsia="Times New Roman" w:hAnsi="Arial"/>
        <w:b w:val="on"/>
        <w:sz w:val="18"/>
      </w:rPr>
      <w:tab/>
    </w:r>
    <w:r>
      <w:rPr>
        <w:lang w:val="fr-FR"/>
        <w:rFonts w:ascii="Arial" w:cs="Times New Roman" w:eastAsia="Times New Roman" w:hAnsi="Arial"/>
        <w:b w:val="on"/>
        <w:sz w:val="18"/>
      </w:rPr>
      <w:tab/>
    </w:r>
    <w:r>
      <w:rPr>
        <w:lang w:val="fr-FR"/>
        <w:rFonts w:ascii="Arial" w:cs="Times New Roman" w:eastAsia="Times New Roman" w:hAnsi="Arial"/>
        <w:b w:val="on"/>
        <w:sz w:val="18"/>
      </w:rPr>
      <w:t xml:space="preserve">              </w:t>
    </w:r>
    <w:r>
      <w:rPr>
        <w:lang w:val="fr-FR"/>
        <w:rFonts w:ascii="Arial" w:cs="Times New Roman" w:eastAsia="Times New Roman" w:hAnsi="Arial"/>
        <w:b w:val="on"/>
        <w:sz w:val="18"/>
        <w:noProof w:val="on"/>
      </w:rPr>
      <w:drawing>
        <wp:inline distT="0" distB="0" distL="0" distR="0" wp14:anchorId="2E2837DE" wp14:editId="57F41EA8">
          <wp:extent cx="1797050" cy="425450"/>
          <wp:effectExtent l="0" t="0" r="0" b="0"/>
          <wp:docPr id="12" name="Bild 1" descr="gemue_58mm_UZ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ue_58mm_UZ_r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AD5542" w:rsidRDefault="00AD5542" w:rsidP="00BA7E08">
    <w:pPr>
      <w:pStyle w:val="Kopfzeile"/>
      <w:tabs>
        <w:tab w:val="clear" w:pos="9072"/>
        <w:tab w:val="right" w:pos="7088"/>
      </w:tabs>
    </w:pPr>
    <w:r>
      <w:rPr>
        <w:lang w:val="fr-FR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59776" behindDoc="0" locked="0" layoutInCell="1" allowOverlap="1" wp14:anchorId="3253F3A7" wp14:editId="59B710BA">
          <wp:simplePos x="0" y="0"/>
          <wp:positionH relativeFrom="column">
            <wp:posOffset>4394835</wp:posOffset>
          </wp:positionH>
          <wp:positionV relativeFrom="paragraph">
            <wp:posOffset>717550</wp:posOffset>
          </wp:positionV>
          <wp:extent cx="2128520" cy="767715"/>
          <wp:effectExtent l="0" t="0" r="5080" b="0"/>
          <wp:wrapNone/>
          <wp:docPr id="5" name="Textfe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2128520" cy="767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AD5542" w:rsidRPr="00B756A3" w:rsidRDefault="00AD5542" w:rsidP="003B6A50">
                      <w:pPr>
                        <w:pStyle w:val="Kopfzeile"/>
                      </w:pPr>
                    </w:p>
                  </w:txbxContent>
                </wps:txbx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FR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61824" behindDoc="0" locked="1" layoutInCell="1" allowOverlap="0" wp14:anchorId="5F099F36" wp14:editId="0F2DCD30">
          <wp:simplePos x="0" y="0"/>
          <wp:positionH relativeFrom="page">
            <wp:posOffset>894080</wp:posOffset>
          </wp:positionH>
          <wp:positionV relativeFrom="page">
            <wp:posOffset>1993265</wp:posOffset>
          </wp:positionV>
          <wp:extent cx="3060065" cy="292735"/>
          <wp:effectExtent l="0" t="0" r="6985" b="12065"/>
          <wp:wrapNone/>
          <wp:docPr id="1" name="Text Box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306006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AD5542" w:rsidRPr="00270555" w:rsidRDefault="00AD5542" w:rsidP="00027DB4">
                      <w:pPr>
                        <w:pStyle w:val="Titel"/>
                        <w:rPr>
                          <w:sz w:val="24"/>
                          <w:szCs w:val="24"/>
                        </w:rPr>
                      </w:pPr>
                    </w:p>
                  </w:txbxContent>
                </wps:txbx>
                <wps:bodyPr rot="0" vert="horz" wrap="square" lIns="0" tIns="0" rIns="0" bIns="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C0"/>
    <w:rsid w:val="000050CC"/>
    <w:rsid w:val="0000750A"/>
    <w:rsid w:val="00027DB4"/>
    <w:rsid w:val="00043833"/>
    <w:rsid w:val="000460C8"/>
    <w:rsid w:val="00050DB0"/>
    <w:rsid w:val="00092213"/>
    <w:rsid w:val="000B788E"/>
    <w:rsid w:val="000F0D01"/>
    <w:rsid w:val="0010051D"/>
    <w:rsid w:val="00130D38"/>
    <w:rsid w:val="001515AC"/>
    <w:rsid w:val="001652F1"/>
    <w:rsid w:val="00165612"/>
    <w:rsid w:val="00181F6B"/>
    <w:rsid w:val="001854C6"/>
    <w:rsid w:val="001976BD"/>
    <w:rsid w:val="001A02BE"/>
    <w:rsid w:val="001A1E3F"/>
    <w:rsid w:val="001A2BB6"/>
    <w:rsid w:val="001B2DE0"/>
    <w:rsid w:val="001F7B46"/>
    <w:rsid w:val="0021145E"/>
    <w:rsid w:val="00213155"/>
    <w:rsid w:val="00217FF0"/>
    <w:rsid w:val="00232566"/>
    <w:rsid w:val="0023585A"/>
    <w:rsid w:val="00235AEA"/>
    <w:rsid w:val="002429B4"/>
    <w:rsid w:val="00251978"/>
    <w:rsid w:val="002541FA"/>
    <w:rsid w:val="00257F5F"/>
    <w:rsid w:val="00267276"/>
    <w:rsid w:val="00270555"/>
    <w:rsid w:val="00294B5A"/>
    <w:rsid w:val="002A0855"/>
    <w:rsid w:val="002A204C"/>
    <w:rsid w:val="002F6E73"/>
    <w:rsid w:val="00305F51"/>
    <w:rsid w:val="0031460C"/>
    <w:rsid w:val="00316E53"/>
    <w:rsid w:val="00322CB1"/>
    <w:rsid w:val="00331C64"/>
    <w:rsid w:val="00333604"/>
    <w:rsid w:val="00351701"/>
    <w:rsid w:val="00353F39"/>
    <w:rsid w:val="00360B23"/>
    <w:rsid w:val="00372B94"/>
    <w:rsid w:val="00375C23"/>
    <w:rsid w:val="00382444"/>
    <w:rsid w:val="00383575"/>
    <w:rsid w:val="00383CC0"/>
    <w:rsid w:val="00390B46"/>
    <w:rsid w:val="00390F08"/>
    <w:rsid w:val="00396392"/>
    <w:rsid w:val="003B6A50"/>
    <w:rsid w:val="003C47EE"/>
    <w:rsid w:val="003E5D55"/>
    <w:rsid w:val="003F040C"/>
    <w:rsid w:val="003F748A"/>
    <w:rsid w:val="00401E5B"/>
    <w:rsid w:val="0041214D"/>
    <w:rsid w:val="004138C6"/>
    <w:rsid w:val="00416142"/>
    <w:rsid w:val="004205AD"/>
    <w:rsid w:val="004673E1"/>
    <w:rsid w:val="0049316D"/>
    <w:rsid w:val="004A01E1"/>
    <w:rsid w:val="004A5F7D"/>
    <w:rsid w:val="004B2C50"/>
    <w:rsid w:val="004C52F6"/>
    <w:rsid w:val="004C6A28"/>
    <w:rsid w:val="005137A3"/>
    <w:rsid w:val="0051628F"/>
    <w:rsid w:val="00517635"/>
    <w:rsid w:val="00523FC0"/>
    <w:rsid w:val="00524529"/>
    <w:rsid w:val="00540B60"/>
    <w:rsid w:val="00546804"/>
    <w:rsid w:val="00552C4E"/>
    <w:rsid w:val="0057388F"/>
    <w:rsid w:val="00574C6D"/>
    <w:rsid w:val="005B5508"/>
    <w:rsid w:val="005B622D"/>
    <w:rsid w:val="005D0612"/>
    <w:rsid w:val="005E571A"/>
    <w:rsid w:val="005E75E6"/>
    <w:rsid w:val="005E7988"/>
    <w:rsid w:val="005F1067"/>
    <w:rsid w:val="00637169"/>
    <w:rsid w:val="00642478"/>
    <w:rsid w:val="00650358"/>
    <w:rsid w:val="00656F6C"/>
    <w:rsid w:val="0069406E"/>
    <w:rsid w:val="00697EFD"/>
    <w:rsid w:val="006A393C"/>
    <w:rsid w:val="006B12C6"/>
    <w:rsid w:val="006C5682"/>
    <w:rsid w:val="00702357"/>
    <w:rsid w:val="0071114A"/>
    <w:rsid w:val="0071741A"/>
    <w:rsid w:val="007313C3"/>
    <w:rsid w:val="00731EB5"/>
    <w:rsid w:val="00740880"/>
    <w:rsid w:val="00747743"/>
    <w:rsid w:val="00753936"/>
    <w:rsid w:val="00760A3A"/>
    <w:rsid w:val="00760AFE"/>
    <w:rsid w:val="00766A2D"/>
    <w:rsid w:val="00777426"/>
    <w:rsid w:val="007873AC"/>
    <w:rsid w:val="00796C60"/>
    <w:rsid w:val="007A08CC"/>
    <w:rsid w:val="007B2565"/>
    <w:rsid w:val="007B6EB1"/>
    <w:rsid w:val="007C5A73"/>
    <w:rsid w:val="007E392B"/>
    <w:rsid w:val="007E77A8"/>
    <w:rsid w:val="007E7946"/>
    <w:rsid w:val="00817547"/>
    <w:rsid w:val="008279E1"/>
    <w:rsid w:val="00831819"/>
    <w:rsid w:val="00864748"/>
    <w:rsid w:val="00874B37"/>
    <w:rsid w:val="008819AD"/>
    <w:rsid w:val="0088749B"/>
    <w:rsid w:val="008A5C29"/>
    <w:rsid w:val="008C5A36"/>
    <w:rsid w:val="008D7016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A501D"/>
    <w:rsid w:val="009A64AE"/>
    <w:rsid w:val="009B6416"/>
    <w:rsid w:val="009C4B9E"/>
    <w:rsid w:val="009C725F"/>
    <w:rsid w:val="009D061B"/>
    <w:rsid w:val="009D220E"/>
    <w:rsid w:val="009E13CF"/>
    <w:rsid w:val="009F1DEF"/>
    <w:rsid w:val="009F5020"/>
    <w:rsid w:val="00A01290"/>
    <w:rsid w:val="00A039F4"/>
    <w:rsid w:val="00A10CE8"/>
    <w:rsid w:val="00A14AE6"/>
    <w:rsid w:val="00A42B3F"/>
    <w:rsid w:val="00A70AB5"/>
    <w:rsid w:val="00A71EA6"/>
    <w:rsid w:val="00A84F3C"/>
    <w:rsid w:val="00A9074D"/>
    <w:rsid w:val="00A9268D"/>
    <w:rsid w:val="00A94614"/>
    <w:rsid w:val="00AA0D1C"/>
    <w:rsid w:val="00AA3CFB"/>
    <w:rsid w:val="00AB4A32"/>
    <w:rsid w:val="00AB6204"/>
    <w:rsid w:val="00AD5542"/>
    <w:rsid w:val="00AE3BEC"/>
    <w:rsid w:val="00AE4759"/>
    <w:rsid w:val="00AF65F0"/>
    <w:rsid w:val="00B22DB8"/>
    <w:rsid w:val="00B26548"/>
    <w:rsid w:val="00B33CE0"/>
    <w:rsid w:val="00B369C0"/>
    <w:rsid w:val="00B55B7C"/>
    <w:rsid w:val="00B75138"/>
    <w:rsid w:val="00B756A3"/>
    <w:rsid w:val="00B76EC4"/>
    <w:rsid w:val="00B8709C"/>
    <w:rsid w:val="00B918B1"/>
    <w:rsid w:val="00B91E47"/>
    <w:rsid w:val="00B9217D"/>
    <w:rsid w:val="00BA09A7"/>
    <w:rsid w:val="00BA7E08"/>
    <w:rsid w:val="00BB1983"/>
    <w:rsid w:val="00BB3509"/>
    <w:rsid w:val="00BC617B"/>
    <w:rsid w:val="00BE0C8C"/>
    <w:rsid w:val="00C1306E"/>
    <w:rsid w:val="00C16ED2"/>
    <w:rsid w:val="00C266DB"/>
    <w:rsid w:val="00C41618"/>
    <w:rsid w:val="00C44B03"/>
    <w:rsid w:val="00C5559A"/>
    <w:rsid w:val="00C6663D"/>
    <w:rsid w:val="00C72D6F"/>
    <w:rsid w:val="00CA3B5D"/>
    <w:rsid w:val="00CC1849"/>
    <w:rsid w:val="00CE54FD"/>
    <w:rsid w:val="00CF6387"/>
    <w:rsid w:val="00D251F2"/>
    <w:rsid w:val="00D845FB"/>
    <w:rsid w:val="00D92FED"/>
    <w:rsid w:val="00DB2188"/>
    <w:rsid w:val="00DB52D9"/>
    <w:rsid w:val="00DC0DEF"/>
    <w:rsid w:val="00DE7E33"/>
    <w:rsid w:val="00E233F6"/>
    <w:rsid w:val="00E445F4"/>
    <w:rsid w:val="00E508E3"/>
    <w:rsid w:val="00E76A3E"/>
    <w:rsid w:val="00E77CB9"/>
    <w:rsid w:val="00E867C7"/>
    <w:rsid w:val="00ED1716"/>
    <w:rsid w:val="00EF7DC5"/>
    <w:rsid w:val="00F06DD8"/>
    <w:rsid w:val="00F3337C"/>
    <w:rsid w:val="00F40C82"/>
    <w:rsid w:val="00F517FE"/>
    <w:rsid w:val="00F959FC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star_td="http://www.star-group.net/schemas/transit/filters/textdata" mc:Ignorable="w14">
  <w:docDefaults>
    <w:rPrDefault>
      <w:rPr>
        <w:rFonts w:ascii="Arial" w:eastAsia="Times New Roman" w:hAnsi="Arial" w:cs="Times New Roman"/>
        <w:lang w:val="fr-FR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fr-FR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205E7FCA-3388-46B2-91FC-FC55B771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205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Zink, Eva</dc:creator>
  <cp:lastModifiedBy>Irouschek, Margit</cp:lastModifiedBy>
  <cp:revision>6</cp:revision>
  <cp:lastPrinted>2016-06-07T09:49:00Z</cp:lastPrinted>
  <dcterms:created xsi:type="dcterms:W3CDTF">2016-05-31T09:56:00Z</dcterms:created>
  <dcterms:modified xsi:type="dcterms:W3CDTF">2016-06-07T09:50:00Z</dcterms:modified>
</cp:coreProperties>
</file>