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body>
    <w:p w:rsidR="00A84F3C" w:rsidRPr="00027DB4" w:rsidRDefault="007E77A8" w:rsidP="00936DA0">
      <w:pPr>
        <w:tabs>
          <w:tab w:val="left" w:pos="7088"/>
        </w:tabs>
        <w:rPr>
          <w:sz w:val="14"/>
          <w:szCs w:val="18"/>
        </w:rPr>
      </w:pPr>
      <w:r>
        <w:rPr>
          <w:lang w:val="nl-NL"/>
          <w:rFonts w:ascii="Arial" w:cs="Times New Roman" w:eastAsia="Times New Roman" w:hAnsi="Arial"/>
          <w:sz w:val="16"/>
        </w:rPr>
        <w:t xml:space="preserve">1 juni 2016</w:t>
      </w:r>
    </w:p>
    <w:p w:rsidR="00A84F3C" w:rsidRPr="00697EFD" w:rsidRDefault="00A84F3C" w:rsidP="008F7DBE"/>
    <w:p w:rsidR="00A94614" w:rsidRPr="00697EFD" w:rsidRDefault="00A94614" w:rsidP="008F7DBE">
      <w:pPr>
        <w:sectPr w:rsidR="00A94614" w:rsidRPr="00697EFD" w:rsidSect="003F748A">
          <w:headerReference w:type="default" r:id="rId9"/>
          <w:footerReference w:type="default" r:id="rId10"/>
          <w:headerReference w:type="first" r:id="rId11"/>
          <w:pgSz w:w="11906" w:h="16838" w:code="9"/>
          <w:pgMar w:top="2552" w:right="567" w:bottom="2268" w:left="1418" w:header="567" w:footer="397" w:gutter="0"/>
          <w:pgNumType w:start="1"/>
          <w:cols w:space="708"/>
          <w:titlePg/>
          <w:docGrid w:linePitch="360"/>
        </w:sectPr>
      </w:pPr>
    </w:p>
    <w:p w:rsidR="00740880" w:rsidRPr="00740880" w:rsidRDefault="00740880" w:rsidP="00740880">
      <w:pPr>
        <w:spacing w:line="360" w:lineRule="auto"/>
        <w:rPr>
          <w:b/>
          <w:sz w:val="28"/>
        </w:rPr>
      </w:pPr>
      <w:r>
        <w:rPr>
          <w:lang w:val="nl-NL"/>
          <w:rFonts w:ascii="Arial" w:cs="Times New Roman" w:eastAsia="Times New Roman" w:hAnsi="Arial"/>
          <w:b w:val="on"/>
          <w:sz w:val="28"/>
        </w:rPr>
        <w:t xml:space="preserve">GEMÜ onderscheiden door de Allianz Industrie 4.0</w:t>
      </w:r>
    </w:p>
    <w:p w:rsidR="00740880" w:rsidRPr="007313C3" w:rsidRDefault="00740880" w:rsidP="00740880">
      <w:pPr>
        <w:spacing w:line="360" w:lineRule="auto"/>
        <w:rPr>
          <w:b/>
          <w:sz w:val="22"/>
        </w:rPr>
      </w:pPr>
    </w:p>
    <w:p w:rsidR="007313C3" w:rsidRPr="007313C3" w:rsidRDefault="003C47EE" w:rsidP="00B756A3">
      <w:pPr>
        <w:spacing w:line="360" w:lineRule="auto"/>
        <w:rPr>
          <w:b/>
          <w:sz w:val="22"/>
        </w:rPr>
      </w:pPr>
      <w:r>
        <w:rPr>
          <w:lang w:val="nl-NL"/>
          <w:rFonts w:ascii="Arial" w:cs="Times New Roman" w:eastAsia="Times New Roman" w:hAnsi="Arial"/>
          <w:b w:val="on"/>
          <w:sz w:val="22"/>
        </w:rPr>
        <w:t xml:space="preserve">Met het innovatieve CONEXO-systeem werd GEMÜ als een van de prijswinnaars van de wedstrijd „100 plaatsen voor Industrie 4.0 in Baden-Württemberg“ onderscheiden.</w:t>
      </w:r>
    </w:p>
    <w:p w:rsidR="00217FF0" w:rsidRDefault="002541FA" w:rsidP="00217FF0">
      <w:pPr>
        <w:spacing w:line="360" w:lineRule="auto"/>
        <w:rPr>
          <w:sz w:val="22"/>
        </w:rPr>
      </w:pPr>
      <w:r>
        <w:rPr>
          <w:lang w:val="nl-NL"/>
          <w:rFonts w:ascii="Arial" w:cs="Times New Roman" w:eastAsia="Times New Roman" w:hAnsi="Arial"/>
          <w:sz w:val="22"/>
        </w:rPr>
        <w:br w:type="textWrapping"/>
      </w:r>
      <w:r>
        <w:rPr>
          <w:lang w:val="nl-NL"/>
          <w:rFonts w:ascii="Arial" w:cs="Times New Roman" w:eastAsia="Times New Roman" w:hAnsi="Arial"/>
          <w:sz w:val="22"/>
        </w:rPr>
        <w:t xml:space="preserve">De Duitse deelstaat Baden-Württemberg onderscheidt met deze wedstrijd bedrijven die innovatieve oplossingen voor een intelligente koppeling van productie- en waardeprocessen nu al tijdens hun dagelijkse gang van zaken ontwikkelen en toepassen. Behalve op de mate van innovatie wordt bij de beoordeling met name gelet op de praktische relevantie voor Industrie 4.0. GEMÜ ontvangt als prijswinnaar een speciale oorkonde</w:t>
      </w:r>
      <w:r>
        <w:rPr>
          <w:lang w:val="nl-NL"/>
          <w:rFonts w:ascii="Arial" w:cs="Times New Roman" w:eastAsia="Times New Roman" w:hAnsi="Arial"/>
          <w:sz w:val="23"/>
        </w:rPr>
        <w:t xml:space="preserve"> ter onderscheiding als een van de „100 plaatsen voor Industrie 4.0 in Baden-Württemberg“. </w:t>
      </w:r>
      <w:r>
        <w:rPr>
          <w:lang w:val="nl-NL"/>
          <w:rFonts w:ascii="Arial" w:cs="Times New Roman" w:eastAsia="Times New Roman" w:hAnsi="Arial"/>
          <w:sz w:val="23"/>
        </w:rPr>
        <w:t xml:space="preserve">Tevens worden de bekroonde bedrijven vermeld op de website van de alliantie (www.i40-bw.de) en opgenomen in de competentieatlas van de deelstaat Baden-Württemberg.</w:t>
      </w:r>
      <w:r>
        <w:rPr>
          <w:lang w:val="nl-NL"/>
          <w:rFonts w:ascii="Arial" w:cs="Times New Roman" w:eastAsia="Times New Roman" w:hAnsi="Arial"/>
          <w:sz w:val="22"/>
        </w:rPr>
        <w:t xml:space="preserve"> „CONEXO zet de kreet Industrie 4.0 om in echte voordelen voor de klant. Het doet ons deugd, dat dit initiatief onder de aandacht komt“, aldus Marco Becker, hoofd van de verkoopafdeling.</w:t>
      </w:r>
    </w:p>
    <w:p w:rsidR="00ED1716" w:rsidRDefault="00ED1716" w:rsidP="00740880">
      <w:pPr>
        <w:spacing w:line="360" w:lineRule="auto"/>
        <w:rPr>
          <w:rFonts w:cs="Arial"/>
        </w:rPr>
      </w:pPr>
    </w:p>
    <w:p w:rsidR="00777426" w:rsidRPr="00777426" w:rsidRDefault="00ED1716" w:rsidP="00777426">
      <w:pPr>
        <w:spacing w:line="360" w:lineRule="auto"/>
        <w:rPr>
          <w:sz w:val="22"/>
        </w:rPr>
      </w:pPr>
      <w:r>
        <w:rPr>
          <w:lang w:val="nl-NL"/>
          <w:rFonts w:ascii="Arial" w:cs="Times New Roman" w:eastAsia="Times New Roman" w:hAnsi="Arial"/>
          <w:sz w:val="22"/>
        </w:rPr>
        <w:t xml:space="preserve">Afgelopen jaar presenteerde GEMÜ onder de naam CONEXO al de toekomst van intelligente afsluitertechnologie. Door het samenspel van afsluitercomponenten die zijn voorzien van RFID-chips en een IT-infrastructuur, bestaande uit een mobiele en een stationaire softwareoplossing, draagt het CONEXO-systeem actief bij aan een verhoging van de procesveiligheid. GEMÜ CONEXO helpt om de processen in de installaties nog beter te begrijpen en te interpreteren, altijd met het oog op het bovenliggende doel: de beschikbaarheid van de installatie te verhogen. </w:t>
      </w:r>
    </w:p>
    <w:p w:rsidR="00AB6204" w:rsidRDefault="00AB6204" w:rsidP="00AB6204">
      <w:pPr>
        <w:spacing w:line="360" w:lineRule="auto"/>
        <w:jc w:val="both"/>
        <w:rPr>
          <w:sz w:val="22"/>
        </w:rPr>
      </w:pPr>
    </w:p>
    <w:sectPr w:rsidR="00AB620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endnote w:type="separator" w:id="-1">
    <w:p w:rsidR="00AD5542" w:rsidRDefault="00AD5542">
      <w:r>
        <w:separator/>
      </w:r>
    </w:p>
  </w:endnote>
  <w:endnote w:type="continuationSeparator" w:id="0">
    <w:p w:rsidR="00AD5542" w:rsidRDefault="00AD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5E7988">
    <w:pPr>
      <w:pStyle w:val="Fuzeile"/>
      <w:spacing w:line="240" w:lineRule="auto"/>
    </w:pPr>
    <w:proofErr w:type="spellStart"/>
    <w:proofErr w:type="spellEnd"/>
    <w:r>
      <w:rPr>
        <w:lang w:val="nl-NL"/>
        <w:rFonts w:ascii="Arial" w:cs="Times New Roman" w:eastAsia="Times New Roman" w:hAnsi="Arial"/>
        <w:sz w:val="14"/>
      </w:rPr>
      <w:t xml:space="preserve">GEMÜ Gebr. Müller Apparatebau GmbH </w:t>
    </w:r>
    <w:r>
      <w:rPr>
        <w:lang w:val="nl-NL"/>
        <w:rFonts w:ascii="Arial" w:cs="Times New Roman" w:eastAsia="Times New Roman" w:hAnsi="Arial"/>
        <w:sz w:val="14"/>
      </w:rPr>
      <w:t xml:space="preserve">&amp; Co. KG • Fritz-Müller-Str. 6-8 • D-74653 Ingelfingen</w:t>
    </w:r>
    <w:r>
      <w:rPr>
        <w:lang w:val="nl-NL"/>
        <w:rFonts w:ascii="Arial" w:cs="Times New Roman" w:eastAsia="Times New Roman" w:hAnsi="Arial"/>
        <w:sz w:val="14"/>
      </w:rPr>
      <w:tab/>
    </w:r>
    <w:r>
      <w:rPr>
        <w:lang w:val="nl-NL"/>
        <w:rFonts w:ascii="Arial" w:cs="Times New Roman" w:eastAsia="Times New Roman" w:hAnsi="Arial"/>
        <w:sz w:val="14"/>
      </w:rPr>
      <w:t xml:space="preserve">pagina </w:t>
    </w:r>
    <w:r>
      <w:fldChar w:fldCharType="begin"/>
    </w:r>
    <w:r>
      <w:instrText>PAGE  \* Arabic  \* MERGEFORMAT</w:instrText>
    </w:r>
    <w:r>
      <w:fldChar w:fldCharType="separate"/>
    </w:r>
    <w:r w:rsidR="009F1DEF">
      <w:rPr>
        <w:noProof/>
      </w:rPr>
      <w:t>2</w:t>
    </w:r>
    <w:r>
      <w:fldChar w:fldCharType="end"/>
    </w:r>
    <w:r>
      <w:rPr>
        <w:lang w:val="nl-NL"/>
        <w:rFonts w:ascii="Arial" w:cs="Times New Roman" w:eastAsia="Times New Roman" w:hAnsi="Arial"/>
        <w:sz w:val="14"/>
      </w:rPr>
      <w:t xml:space="preserve"> van </w:t>
    </w:r>
    <w:fldSimple w:instr="NUMPAGES  \* Arabic  \* MERGEFORMAT">
      <w:r w:rsidR="00540B60">
        <w:rPr>
          <w:noProof/>
        </w:rPr>
        <w:t>1</w:t>
      </w:r>
    </w:fldSimple>
  </w:p>
  <w:p w:rsidR="00AD5542" w:rsidRPr="001B2DE0" w:rsidRDefault="00AD5542" w:rsidP="005E7988">
    <w:pPr>
      <w:pStyle w:val="Webseite"/>
      <w:rPr>
        <w:color w:val="auto"/>
        <w:lang w:val="nl-NL"/>
      </w:rPr>
    </w:pPr>
    <w:r>
      <w:rPr>
        <w:lang w:val="nl-NL"/>
        <w:rFonts w:ascii="Arial" w:cs="Times New Roman" w:eastAsia="Times New Roman" w:hAnsi="Arial"/>
        <w:color w:val="auto"/>
        <w:sz w:val="14"/>
      </w:rPr>
      <w:t xml:space="preserve">Tel.: +49 (0) 7940 123-0 • Fax: +49 (0) 7940 123-192</w:t>
    </w:r>
  </w:p>
  <w:p w:rsidR="00AD5542" w:rsidRPr="001B2DE0" w:rsidRDefault="00AD5542" w:rsidP="005E7988">
    <w:pPr>
      <w:pStyle w:val="Webseite"/>
      <w:rPr>
        <w:color w:val="FF0000"/>
        <w:lang w:val="nl-NL"/>
      </w:rPr>
    </w:pPr>
    <w:r>
      <w:rPr>
        <w:lang w:val="nl-NL"/>
        <w:rFonts w:ascii="Arial" w:cs="Times New Roman" w:eastAsia="Times New Roman" w:hAnsi="Arial"/>
        <w:color w:val="FF0000"/>
        <w:sz w:val="14"/>
      </w:rPr>
      <w:t xml:space="preserve">www.gemu-group.com</w:t>
    </w:r>
  </w:p>
  <w:p w:rsidR="00AD5542" w:rsidRPr="001B2DE0" w:rsidRDefault="00AD5542" w:rsidP="005E7988">
    <w:pPr>
      <w:pStyle w:val="Webseite"/>
      <w:rPr>
        <w:color w:val="A6A6A6" w:themeColor="background1" w:themeShade="A6"/>
        <w:sz w:val="12"/>
        <w:szCs w:val="12"/>
        <w:lang w:val="nl-NL"/>
      </w:rPr>
    </w:pPr>
  </w:p>
  <w:p w:rsidR="00AD5542" w:rsidRPr="0041214D" w:rsidRDefault="00AD5542" w:rsidP="005E7988">
    <w:pPr>
      <w:pStyle w:val="Webseite"/>
      <w:rPr>
        <w:color w:val="A6A6A6" w:themeColor="background1" w:themeShade="A6"/>
        <w:sz w:val="10"/>
        <w:szCs w:val="10"/>
      </w:rPr>
    </w:pPr>
    <w:proofErr w:type="spellStart"/>
    <w:proofErr w:type="spellEnd"/>
    <w:proofErr w:type="spellStart"/>
    <w:proofErr w:type="spellEnd"/>
    <w:r>
      <w:rPr>
        <w:lang w:val="nl-NL"/>
        <w:rFonts w:ascii="Arial" w:cs="Times New Roman" w:eastAsia="Times New Roman" w:hAnsi="Arial"/>
        <w:color w:val="A6A6A6" w:themeColor="background1" w:themeShade="A6"/>
        <w:sz w:val="10"/>
      </w:rPr>
      <w:t xml:space="preserve">Commanditaire vennootschap: Vestiging 74653 Ingelfingen, Registergericht Stuttgart HRA 590394; beherend vennoot: Gebr. Müller GmbH, vestiging 74653 Ingelfingen, Registergericht Stuttgart HRB 590215</w:t>
    </w:r>
  </w:p>
  <w:p w:rsidR="00AD5542" w:rsidRPr="0041214D" w:rsidRDefault="00AD5542" w:rsidP="005E7988">
    <w:pPr>
      <w:pStyle w:val="Webseite"/>
      <w:rPr>
        <w:color w:val="A6A6A6" w:themeColor="background1" w:themeShade="A6"/>
        <w:sz w:val="10"/>
        <w:szCs w:val="10"/>
      </w:rPr>
    </w:pPr>
    <w:r>
      <w:rPr>
        <w:lang w:val="nl-NL"/>
        <w:rFonts w:ascii="Arial" w:cs="Times New Roman" w:eastAsia="Times New Roman" w:hAnsi="Arial"/>
        <w:color w:val="A6A6A6" w:themeColor="background1" w:themeShade="A6"/>
        <w:sz w:val="10"/>
      </w:rPr>
      <w:t xml:space="preserve">Management: Fritz Müller, Gert Müller, Stephan Müller</w:t>
    </w:r>
  </w:p>
  <w:p w:rsidR="00AD5542" w:rsidRPr="0041214D" w:rsidRDefault="00AD5542" w:rsidP="005E7988">
    <w:pPr>
      <w:pStyle w:val="Webseite"/>
      <w:rPr>
        <w:color w:val="A6A6A6" w:themeColor="background1" w:themeShade="A6"/>
        <w:sz w:val="10"/>
        <w:szCs w:val="10"/>
      </w:rPr>
    </w:pPr>
    <w:proofErr w:type="spellStart"/>
    <w:proofErr w:type="spellEnd"/>
    <w:r>
      <w:rPr>
        <w:lang w:val="nl-NL"/>
        <w:rFonts w:ascii="Arial" w:cs="Times New Roman" w:eastAsia="Times New Roman" w:hAnsi="Arial"/>
        <w:color w:val="A6A6A6" w:themeColor="background1" w:themeShade="A6"/>
        <w:sz w:val="10"/>
      </w:rPr>
      <w:t xml:space="preserve">BTW-nummer: DE 146281082 • Belastingnummer: 76050/04341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footnote w:type="separator" w:id="-1">
    <w:p w:rsidR="00AD5542" w:rsidRDefault="00AD5542">
      <w:r>
        <w:separator/>
      </w:r>
    </w:p>
  </w:footnote>
  <w:footnote w:type="continuationSeparator" w:id="0">
    <w:p w:rsidR="00AD5542" w:rsidRDefault="00AD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8F1259">
    <w:pPr>
      <w:pStyle w:val="Kopfzeile"/>
      <w:tabs>
        <w:tab w:val="clear" w:pos="9072"/>
      </w:tabs>
      <w:ind w:right="-186"/>
      <w:jc w:val="right"/>
    </w:pPr>
  </w:p>
  <w:p w:rsidR="00AD5542" w:rsidRPr="00BC617B" w:rsidRDefault="00AD5542" w:rsidP="00D251F2">
    <w:pPr>
      <w:pStyle w:val="Kopfzeile"/>
      <w:tabs>
        <w:tab w:val="clear" w:pos="9072"/>
      </w:tabs>
      <w:ind w:right="-3288"/>
      <w:rPr>
        <w:b/>
      </w:rPr>
    </w:pP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 xml:space="preserve">              </w:t>
    </w:r>
    <w:r>
      <w:rPr>
        <w:lang w:val="nl-NL"/>
        <w:rFonts w:ascii="Arial" w:cs="Times New Roman" w:eastAsia="Times New Roman" w:hAnsi="Arial"/>
        <w:b w:val="on"/>
        <w:sz w:val="18"/>
        <w:noProof w:val="on"/>
      </w:rPr>
      <w:drawing>
        <wp:inline distT="0" distB="0" distL="0" distR="0" wp14:anchorId="2E2837DE" wp14:editId="57F41EA8">
          <wp:extent cx="1797050" cy="425450"/>
          <wp:effectExtent l="0" t="0" r="0" b="0"/>
          <wp:docPr id="12" name="Bild 1"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5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BA7E08">
    <w:pPr>
      <w:pStyle w:val="Kopfzeile"/>
      <w:tabs>
        <w:tab w:val="clear" w:pos="9072"/>
        <w:tab w:val="right" w:pos="7088"/>
      </w:tabs>
    </w:pPr>
    <w:r>
      <w:rPr>
        <w:lang w:val="nl-NL"/>
        <w:rFonts w:ascii="Arial" w:cs="Times New Roman" w:eastAsia="Times New Roman" w:hAnsi="Arial"/>
        <w:sz w:val="18"/>
        <w:noProof w:val="on"/>
      </w:rPr>
      <w:drawing>
        <wp:anchor distT="0" distB="0" distL="114300" distR="114300" simplePos="0" relativeHeight="251659776" behindDoc="0" locked="0" layoutInCell="1" allowOverlap="1" wp14:anchorId="3253F3A7" wp14:editId="59B710BA">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542" w:rsidRPr="00B756A3" w:rsidRDefault="00AD5542"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nl-NL"/>
        <w:rFonts w:ascii="Arial" w:cs="Times New Roman" w:eastAsia="Times New Roman" w:hAnsi="Arial"/>
        <w:sz w:val="18"/>
        <w:noProof w:val="on"/>
      </w:rPr>
      <w:drawing>
        <wp:anchor distT="0" distB="0" distL="114300" distR="114300" simplePos="0" relativeHeight="251661824" behindDoc="0" locked="1" layoutInCell="1" allowOverlap="0" wp14:anchorId="5F099F36" wp14:editId="0F2DCD30">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42" w:rsidRPr="00270555" w:rsidRDefault="00AD5542" w:rsidP="00027DB4">
                      <w:pPr>
                        <w:pStyle w:val="Titel"/>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A2BB6"/>
    <w:rsid w:val="001B2DE0"/>
    <w:rsid w:val="001F7B46"/>
    <w:rsid w:val="0021145E"/>
    <w:rsid w:val="00213155"/>
    <w:rsid w:val="00217FF0"/>
    <w:rsid w:val="00232566"/>
    <w:rsid w:val="0023585A"/>
    <w:rsid w:val="00235AEA"/>
    <w:rsid w:val="002429B4"/>
    <w:rsid w:val="00251978"/>
    <w:rsid w:val="002541FA"/>
    <w:rsid w:val="00257F5F"/>
    <w:rsid w:val="00267276"/>
    <w:rsid w:val="00270555"/>
    <w:rsid w:val="00294B5A"/>
    <w:rsid w:val="002A0855"/>
    <w:rsid w:val="002A204C"/>
    <w:rsid w:val="002F6E73"/>
    <w:rsid w:val="00305F51"/>
    <w:rsid w:val="0031460C"/>
    <w:rsid w:val="00316E53"/>
    <w:rsid w:val="00322CB1"/>
    <w:rsid w:val="00331C64"/>
    <w:rsid w:val="00333604"/>
    <w:rsid w:val="00351701"/>
    <w:rsid w:val="00353F39"/>
    <w:rsid w:val="00360B23"/>
    <w:rsid w:val="00372B94"/>
    <w:rsid w:val="00375C23"/>
    <w:rsid w:val="00382444"/>
    <w:rsid w:val="00383575"/>
    <w:rsid w:val="00383CC0"/>
    <w:rsid w:val="00390B46"/>
    <w:rsid w:val="00390F08"/>
    <w:rsid w:val="00396392"/>
    <w:rsid w:val="003B6A50"/>
    <w:rsid w:val="003C47EE"/>
    <w:rsid w:val="003E5D55"/>
    <w:rsid w:val="003F040C"/>
    <w:rsid w:val="003F748A"/>
    <w:rsid w:val="00401E5B"/>
    <w:rsid w:val="0041214D"/>
    <w:rsid w:val="004138C6"/>
    <w:rsid w:val="00416142"/>
    <w:rsid w:val="004205AD"/>
    <w:rsid w:val="004673E1"/>
    <w:rsid w:val="0049316D"/>
    <w:rsid w:val="004A01E1"/>
    <w:rsid w:val="004A5F7D"/>
    <w:rsid w:val="004B2C50"/>
    <w:rsid w:val="004C52F6"/>
    <w:rsid w:val="004C6A28"/>
    <w:rsid w:val="005137A3"/>
    <w:rsid w:val="0051628F"/>
    <w:rsid w:val="00517635"/>
    <w:rsid w:val="00523FC0"/>
    <w:rsid w:val="00524529"/>
    <w:rsid w:val="00540B60"/>
    <w:rsid w:val="00546804"/>
    <w:rsid w:val="00552C4E"/>
    <w:rsid w:val="0057388F"/>
    <w:rsid w:val="00574C6D"/>
    <w:rsid w:val="005B5508"/>
    <w:rsid w:val="005B622D"/>
    <w:rsid w:val="005D0612"/>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3A"/>
    <w:rsid w:val="00760AFE"/>
    <w:rsid w:val="00766A2D"/>
    <w:rsid w:val="00777426"/>
    <w:rsid w:val="007873AC"/>
    <w:rsid w:val="00796C60"/>
    <w:rsid w:val="007A08CC"/>
    <w:rsid w:val="007B2565"/>
    <w:rsid w:val="007B6EB1"/>
    <w:rsid w:val="007C5A73"/>
    <w:rsid w:val="007E392B"/>
    <w:rsid w:val="007E77A8"/>
    <w:rsid w:val="007E7946"/>
    <w:rsid w:val="00817547"/>
    <w:rsid w:val="008279E1"/>
    <w:rsid w:val="00831819"/>
    <w:rsid w:val="00864748"/>
    <w:rsid w:val="00874B37"/>
    <w:rsid w:val="008819AD"/>
    <w:rsid w:val="0088749B"/>
    <w:rsid w:val="008A5C29"/>
    <w:rsid w:val="008C5A36"/>
    <w:rsid w:val="008D7016"/>
    <w:rsid w:val="008F1259"/>
    <w:rsid w:val="008F7DBE"/>
    <w:rsid w:val="009021DB"/>
    <w:rsid w:val="009369BE"/>
    <w:rsid w:val="00936DA0"/>
    <w:rsid w:val="00961638"/>
    <w:rsid w:val="00963CD3"/>
    <w:rsid w:val="009707CA"/>
    <w:rsid w:val="009879D4"/>
    <w:rsid w:val="009A501D"/>
    <w:rsid w:val="009A64AE"/>
    <w:rsid w:val="009B6416"/>
    <w:rsid w:val="009C4B9E"/>
    <w:rsid w:val="009C725F"/>
    <w:rsid w:val="009D061B"/>
    <w:rsid w:val="009D220E"/>
    <w:rsid w:val="009E13CF"/>
    <w:rsid w:val="009F1DEF"/>
    <w:rsid w:val="009F5020"/>
    <w:rsid w:val="00A01290"/>
    <w:rsid w:val="00A039F4"/>
    <w:rsid w:val="00A10CE8"/>
    <w:rsid w:val="00A14AE6"/>
    <w:rsid w:val="00A42B3F"/>
    <w:rsid w:val="00A70AB5"/>
    <w:rsid w:val="00A71EA6"/>
    <w:rsid w:val="00A84F3C"/>
    <w:rsid w:val="00A9074D"/>
    <w:rsid w:val="00A9268D"/>
    <w:rsid w:val="00A94614"/>
    <w:rsid w:val="00AA0D1C"/>
    <w:rsid w:val="00AA3CFB"/>
    <w:rsid w:val="00AB4A32"/>
    <w:rsid w:val="00AB6204"/>
    <w:rsid w:val="00AD5542"/>
    <w:rsid w:val="00AE3BEC"/>
    <w:rsid w:val="00AE4759"/>
    <w:rsid w:val="00AF65F0"/>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C617B"/>
    <w:rsid w:val="00BE0C8C"/>
    <w:rsid w:val="00C1306E"/>
    <w:rsid w:val="00C16ED2"/>
    <w:rsid w:val="00C266DB"/>
    <w:rsid w:val="00C41618"/>
    <w:rsid w:val="00C44B03"/>
    <w:rsid w:val="00C5559A"/>
    <w:rsid w:val="00C6663D"/>
    <w:rsid w:val="00C72D6F"/>
    <w:rsid w:val="00CA3B5D"/>
    <w:rsid w:val="00CC1849"/>
    <w:rsid w:val="00CE54FD"/>
    <w:rsid w:val="00CF6387"/>
    <w:rsid w:val="00D251F2"/>
    <w:rsid w:val="00D845FB"/>
    <w:rsid w:val="00D92FED"/>
    <w:rsid w:val="00DB2188"/>
    <w:rsid w:val="00DB52D9"/>
    <w:rsid w:val="00DC0DEF"/>
    <w:rsid w:val="00DE7E33"/>
    <w:rsid w:val="00E233F6"/>
    <w:rsid w:val="00E445F4"/>
    <w:rsid w:val="00E508E3"/>
    <w:rsid w:val="00E76A3E"/>
    <w:rsid w:val="00E77CB9"/>
    <w:rsid w:val="00E867C7"/>
    <w:rsid w:val="00ED1716"/>
    <w:rsid w:val="00EF7DC5"/>
    <w:rsid w:val="00F06DD8"/>
    <w:rsid w:val="00F3337C"/>
    <w:rsid w:val="00F40C82"/>
    <w:rsid w:val="00F517FE"/>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star_td="http://www.star-group.net/schemas/transit/filters/textdata" mc:Ignorable="w14">
  <w:docDefaults>
    <w:rPrDefault>
      <w:rPr>
        <w:rFonts w:ascii="Arial" w:eastAsia="Times New Roman" w:hAnsi="Arial" w:cs="Times New Roman"/>
        <w:lang w:val="nl-NL"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nl-NL"/>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nl-NL"/>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05E7FCA-3388-46B2-91FC-FC55B771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205</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Zink, Eva</dc:creator>
  <cp:lastModifiedBy>Irouschek, Margit</cp:lastModifiedBy>
  <cp:revision>6</cp:revision>
  <cp:lastPrinted>2016-06-07T09:49:00Z</cp:lastPrinted>
  <dcterms:created xsi:type="dcterms:W3CDTF">2016-05-31T09:56:00Z</dcterms:created>
  <dcterms:modified xsi:type="dcterms:W3CDTF">2016-06-07T09:50:00Z</dcterms:modified>
</cp:coreProperties>
</file>