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body>
    <w:p w:rsidR="00A84F3C" w:rsidRPr="00697EFD" w:rsidRDefault="00A84F3C" w:rsidP="006A393C">
      <w:pPr>
        <w:pStyle w:val="Untertitel"/>
        <w:rPr>
          <w:sz w:val="22"/>
        </w:rPr>
      </w:pPr>
    </w:p>
    <w:p w:rsidR="00A84F3C" w:rsidRPr="00697EFD" w:rsidRDefault="00A84F3C" w:rsidP="00A84F3C">
      <w:pPr>
        <w:pStyle w:val="Kopfzeile"/>
        <w:tabs>
          <w:tab w:val="clear" w:pos="4536"/>
          <w:tab w:val="clear" w:pos="9072"/>
        </w:tabs>
        <w:rPr>
          <w:sz w:val="22"/>
        </w:rPr>
      </w:pPr>
    </w:p>
    <w:p w:rsidR="00A84F3C" w:rsidRDefault="00A84F3C" w:rsidP="00A84F3C">
      <w:pPr>
        <w:pStyle w:val="Kopfzeile"/>
        <w:tabs>
          <w:tab w:val="clear" w:pos="4536"/>
          <w:tab w:val="clear" w:pos="9072"/>
          <w:tab w:val="left" w:pos="8222"/>
        </w:tabs>
        <w:rPr>
          <w:sz w:val="22"/>
        </w:rPr>
      </w:pPr>
    </w:p>
    <w:p w:rsidR="00B75138" w:rsidRDefault="00B75138" w:rsidP="00A84F3C">
      <w:pPr>
        <w:pStyle w:val="Kopfzeile"/>
        <w:tabs>
          <w:tab w:val="clear" w:pos="4536"/>
          <w:tab w:val="clear" w:pos="9072"/>
          <w:tab w:val="left" w:pos="8222"/>
        </w:tabs>
        <w:rPr>
          <w:sz w:val="22"/>
        </w:rPr>
      </w:pPr>
    </w:p>
    <w:p w:rsidR="00522FC7" w:rsidRDefault="00522FC7" w:rsidP="008F7DBE"/>
    <w:p w:rsidR="00522FC7" w:rsidRPr="00697EFD" w:rsidRDefault="00522FC7" w:rsidP="008F7DBE">
      <w:pPr>
        <w:sectPr w:rsidR="00522FC7" w:rsidRPr="00697EFD" w:rsidSect="003F748A">
          <w:headerReference w:type="default" r:id="rId8"/>
          <w:footerReference w:type="default" r:id="rId9"/>
          <w:headerReference w:type="first" r:id="rId10"/>
          <w:footerReference w:type="first" r:id="rId11"/>
          <w:pgSz w:w="11906" w:h="16838" w:code="9"/>
          <w:pgMar w:top="2552" w:right="567" w:bottom="2268" w:left="1418" w:header="567" w:footer="397" w:gutter="0"/>
          <w:pgNumType w:start="1"/>
          <w:cols w:space="708"/>
          <w:titlePg/>
          <w:docGrid w:linePitch="360"/>
        </w:sectPr>
      </w:pPr>
    </w:p>
    <w:p w:rsidR="00AB67D2" w:rsidRDefault="00AB67D2" w:rsidP="00AB67D2">
      <w:pPr>
        <w:rPr>
          <w:rFonts w:cs="Arial"/>
          <w:b/>
          <w:sz w:val="24"/>
          <w:szCs w:val="24"/>
        </w:rPr>
      </w:pPr>
      <w:proofErr w:type="spellStart"/>
      <w:proofErr w:type="spellEnd"/>
      <w:proofErr w:type="spellStart"/>
      <w:proofErr w:type="spellEnd"/>
      <w:r>
        <w:rPr>
          <w:lang w:val="fi-FI"/>
          <w:rFonts w:ascii="Arial" w:cs="Arial" w:eastAsia="Times New Roman" w:hAnsi="Arial"/>
          <w:b w:val="on"/>
          <w:sz w:val="24"/>
        </w:rPr>
        <w:t xml:space="preserve">Säätöventtiilin GEMÜ 567 BioStar control laajennettu toimilaite- ja nimelliskokovalikoima </w:t>
      </w:r>
    </w:p>
    <w:p w:rsidR="00AE3E92" w:rsidRDefault="00AE3E92" w:rsidP="00AE3E92">
      <w:pPr>
        <w:rPr>
          <w:rFonts w:cs="Arial"/>
        </w:rPr>
      </w:pPr>
    </w:p>
    <w:p w:rsidR="00AB67D2" w:rsidRPr="00290FE0" w:rsidRDefault="00AB67D2" w:rsidP="00AB67D2">
      <w:pPr>
        <w:rPr>
          <w:b/>
        </w:rPr>
      </w:pPr>
      <w:proofErr w:type="spellStart"/>
      <w:proofErr w:type="spellEnd"/>
      <w:proofErr w:type="spellStart"/>
      <w:proofErr w:type="spellEnd"/>
      <w:r>
        <w:rPr>
          <w:lang w:val="fi-FI"/>
          <w:rFonts w:ascii="Arial" w:cs="Times New Roman" w:eastAsia="Times New Roman" w:hAnsi="Arial"/>
          <w:b w:val="on"/>
          <w:sz w:val="20"/>
        </w:rPr>
        <w:t xml:space="preserve">Aseptisesta säätöventtiilistä GEMÜ 567 BioStar control on nyt saatavana eri kokovaihtoehtoja nimelliskokoon DN25 saakka, mikä mahdollistaa jopa maksimiläpivirtausmäärän 15m³/h. Samalla laajennettiin venttiilin sähkömoottorikäyttöisten toimilaitteiden valikoimaa.</w:t>
      </w:r>
    </w:p>
    <w:p w:rsidR="00A42C8E" w:rsidRPr="00154248" w:rsidRDefault="00A42C8E" w:rsidP="002644DE">
      <w:pPr>
        <w:spacing w:line="360" w:lineRule="auto"/>
        <w:rPr>
          <w:rFonts w:cs="Arial"/>
          <w:b/>
          <w:bCs/>
          <w:color w:val="FF0000"/>
          <w:sz w:val="22"/>
          <w:szCs w:val="22"/>
        </w:rPr>
      </w:pPr>
    </w:p>
    <w:p w:rsidR="00AB67D2" w:rsidRDefault="00AB67D2" w:rsidP="00AB67D2">
      <w:pPr>
        <w:rPr>
          <w:rFonts w:cs="Arial"/>
        </w:rPr>
      </w:pPr>
      <w:proofErr w:type="spellStart"/>
      <w:proofErr w:type="spellEnd"/>
      <w:proofErr w:type="spellStart"/>
      <w:proofErr w:type="spellEnd"/>
      <w:proofErr w:type="spellStart"/>
      <w:proofErr w:type="spellEnd"/>
      <w:proofErr w:type="spellStart"/>
      <w:proofErr w:type="spellEnd"/>
      <w:proofErr w:type="spellStart"/>
      <w:proofErr w:type="spellEnd"/>
      <w:r>
        <w:rPr>
          <w:lang w:val="fi-FI"/>
          <w:rFonts w:ascii="Arial" w:cs="Times New Roman" w:eastAsia="Times New Roman" w:hAnsi="Arial"/>
          <w:sz w:val="20"/>
        </w:rPr>
        <w:t xml:space="preserve">Voidakseen laajentaa hygieenisiin, steriileihin ja aseptisiin prosesseihin tarkoitettujen venttiilien tuotevalikoimaa erittäin tarkalla säätö- ja ohjausventtiilillä johtava venttiili-, mittaus- ja säätöjärjestelmien valmistaja GEMÜ kehitti ensin täysin uuden tiivistystekniikan, joka täydentää optimaalisesti GEMÜn luotettavien aseptisten venttiilien mallistoa. GEMÜn PD-tekniikkaan perustuvan 567 BioStar controlin </w:t>
      </w:r>
      <w:r>
        <w:rPr>
          <w:lang w:val="fi-FI"/>
          <w:rFonts w:ascii="Arial" w:cs="Arial" w:eastAsia="Times New Roman" w:hAnsi="Arial"/>
          <w:sz w:val="20"/>
        </w:rPr>
        <w:t xml:space="preserve">myötä rakennettiin täysin uusi venttiilisukupolvi, joka soveltuu pienten läpivirtausmäärien säätöön lääke-, elintarvike- ja biotekniikkateollisuuden alalla. </w:t>
      </w:r>
    </w:p>
    <w:p w:rsidR="00AB67D2" w:rsidRDefault="00AB67D2" w:rsidP="00AB67D2">
      <w:r>
        <w:rPr>
          <w:lang w:val="fi-FI"/>
          <w:rFonts w:ascii="Arial" w:cs="Arial" w:eastAsia="Times New Roman" w:hAnsi="Arial"/>
          <w:sz w:val="20"/>
        </w:rPr>
        <w:t xml:space="preserve">PD-tekniikan avulla</w:t>
      </w:r>
      <w:r>
        <w:rPr>
          <w:lang w:val="fi-FI"/>
          <w:rFonts w:ascii="Arial" w:cs="Times New Roman" w:eastAsia="Times New Roman" w:hAnsi="Arial"/>
          <w:sz w:val="20"/>
        </w:rPr>
        <w:t xml:space="preserve"> toimilaitteen liikkuvat osat erotetaan hermeettisesti tuotealueesta. Lisäksi tämä hermeettinen erotus mahdollistaa toimilaitteen vaihdon paineistetussa tilassa ilman että väliaineeseen pääsee epäpuhtauksia.</w:t>
      </w:r>
    </w:p>
    <w:p w:rsidR="00AB67D2" w:rsidRDefault="00AB67D2" w:rsidP="00AB67D2"/>
    <w:p w:rsidR="00AB67D2" w:rsidRDefault="00AB67D2" w:rsidP="00AB67D2">
      <w:pPr>
        <w:spacing w:line="360" w:lineRule="auto"/>
      </w:pPr>
      <w:proofErr w:type="spellStart"/>
      <w:proofErr w:type="spellEnd"/>
      <w:proofErr w:type="spellStart"/>
      <w:proofErr w:type="spellEnd"/>
      <w:proofErr w:type="spellStart"/>
      <w:proofErr w:type="spellEnd"/>
      <w:proofErr w:type="spellStart"/>
      <w:proofErr w:type="spellEnd"/>
      <w:r>
        <w:rPr>
          <w:lang w:val="fi-FI"/>
          <w:rFonts w:ascii="Arial" w:cs="Times New Roman" w:eastAsia="Times New Roman" w:hAnsi="Arial"/>
          <w:sz w:val="20"/>
        </w:rPr>
        <w:t xml:space="preserve">Jo myynnissä olevien manuaalisella ja pneumaattisella toimilaitteella varustettujen mallien lisäksi markkinoille tuotiin uudet sähkömoottorikäyttöiset mallit. Venttiilin GEMÜ 567 BioStar control sähkömoottorikäyttöisen mallin myötä kehitettiin maailman ensimmäinen reaaliaikakykyinen säätöventtiili. Venttiilin ruostumattomasta teräksestä valmistettu malli, jossa hyödynnetään PD-tekniikan ja sähkömoottorikäytön yhdistelmää, on ensisijainen valinta lääke- ja biotekniikkateollisuuden alalla suoritettaviin pienten määrien säätötehtäviin, joissa ei saa käyttää paineilmaa tai joihin liittyy erityisen korkeita tarkkuus- ja nopeusvaatimuksia. PD-kalvon käyttöikä on pitkä (yli 7 miljoonaa kytkennän vaihdosta), rakenne vaatii vain vähän huoltoa, ja toimilaitteen voi vaihtaa järjestelmän sisältäessä väliainetta. Tämä mahdollistaa laitteiston maksimaaliset käyttöajat. Laajentamalla valikoiman DN 25 -nimelliskokoon GEMÜ nostaa kv-alueen noin arvoon 15 m³/h. </w:t>
      </w:r>
    </w:p>
    <w:p w:rsidR="00AB67D2" w:rsidRPr="00AB67D2" w:rsidRDefault="00AB67D2" w:rsidP="00AB67D2">
      <w:pPr>
        <w:spacing w:line="360" w:lineRule="auto"/>
      </w:pPr>
    </w:p>
    <w:p w:rsidR="00AB67D2" w:rsidRDefault="00AB67D2" w:rsidP="00AB67D2">
      <w:pPr>
        <w:spacing w:line="360" w:lineRule="auto"/>
      </w:pPr>
      <w:proofErr w:type="spellStart"/>
      <w:proofErr w:type="spellEnd"/>
      <w:proofErr w:type="spellStart"/>
      <w:proofErr w:type="spellEnd"/>
      <w:r>
        <w:rPr>
          <w:lang w:val="fi-FI"/>
          <w:rFonts w:ascii="Arial" w:cs="Times New Roman" w:eastAsia="Times New Roman" w:hAnsi="Arial"/>
          <w:sz w:val="20"/>
        </w:rPr>
        <w:t xml:space="preserve">Venttiili GEMÜ 567 BioStar control soveltuu kaikkiin säätöprosesseihin hygieenisistä ja steriileistä sovelluksista aina lääke- ja biotekniikka-alan sekä elintarvike- ja juomateollisuuden aseptisiin laitteistoihin, minkä lisäksi sitä voidaan käyttää myös teollisten prosessien ja aggressiivisten väliaineiden yhteydessä. PTFE-tiivistysjärjestelmän ansiosta se soveltuu parhaiten öljy- ja rasvapitoisille väliaineille, joiden yhteydessä sitä voidaan käyttää täysin huolettomasti. Venttiili sopii erittäin pienten määrien tarkkaan säätöön lääketieteen tekniikassa, elintarviketekniikassa (maidon-, jogurtin- ja juustontuotanto), lääketeollisuudessa ja kosmetiikka-alalla. Toimilaitteiden, väyläjärjestelmien ja ohjausten useat eri yhdistelmävaihtoehdot mahdollistavat lisäksi tuotteen sovituksen asiakkaan tarpeiden mukaisesti kaikentyyppisiin prosesseihin mukaan lukien erilaisiin reaaliaikasovelluksiin.</w:t>
      </w:r>
    </w:p>
    <w:p w:rsidR="00E015C1" w:rsidRPr="00D2045A" w:rsidRDefault="00E015C1" w:rsidP="00D2045A">
      <w:pPr>
        <w:autoSpaceDE w:val="0"/>
        <w:autoSpaceDN w:val="0"/>
        <w:adjustRightInd w:val="0"/>
        <w:spacing w:line="360" w:lineRule="auto"/>
        <w:rPr>
          <w:rFonts w:cs="Arial"/>
          <w:sz w:val="18"/>
          <w:szCs w:val="18"/>
        </w:rPr>
      </w:pPr>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endnote w:type="separator" w:id="-1">
    <w:p w:rsidR="005C4F45" w:rsidRDefault="005C4F45">
      <w:r>
        <w:separator/>
      </w:r>
    </w:p>
  </w:endnote>
  <w:endnote w:type="continuationSeparator" w:id="0">
    <w:p w:rsidR="005C4F45" w:rsidRDefault="005C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5E7988">
    <w:pPr>
      <w:pStyle w:val="Fuzeile"/>
      <w:spacing w:line="240" w:lineRule="auto"/>
      <w:rPr>
        <w:vanish/>
      </w:rPr>
    </w:pPr>
    <w:r>
      <w:rPr>
        <w:lang w:val="fi-FI"/>
        <w:rFonts w:ascii="Arial" w:cs="Times New Roman" w:eastAsia="Times New Roman" w:hAnsi="Arial"/>
        <w:vanish w:val="on"/>
        <w:sz w:val="14"/>
      </w:rPr>
      <w:t xml:space="preserve">GEMÜ Gebr. Müller Apparatebau GmbH &amp; Co. KG • Fritz-Müller-Str. 6-8 • D-74653 Ingelfingen</w:t>
    </w:r>
    <w:r>
      <w:rPr>
        <w:lang w:val="fi-FI"/>
        <w:rFonts w:ascii="Arial" w:cs="Times New Roman" w:eastAsia="Times New Roman" w:hAnsi="Arial"/>
        <w:b w:val="off"/>
        <w:vanish w:val="on"/>
        <w:sz w:val="14"/>
      </w:rPr>
      <w:tab/>
    </w:r>
    <w:r>
      <w:rPr>
        <w:lang w:val="fi-FI"/>
        <w:rFonts w:ascii="Arial" w:cs="Times New Roman" w:eastAsia="Times New Roman" w:hAnsi="Arial"/>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2</w:t>
    </w:r>
    <w:r w:rsidRPr="009D22F5">
      <w:rPr>
        <w:vanish/>
      </w:rPr>
      <w:fldChar w:fldCharType="end"/>
    </w:r>
    <w:r>
      <w:rPr>
        <w:lang w:val="fi-FI"/>
        <w:rFonts w:ascii="Arial" w:cs="Times New Roman" w:eastAsia="Times New Roman" w:hAnsi="Arial"/>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5E7988">
    <w:pPr>
      <w:pStyle w:val="Webseite"/>
      <w:rPr>
        <w:vanish/>
        <w:color w:val="auto"/>
        <w:lang w:val="fi-FI"/>
      </w:rPr>
    </w:pPr>
    <w:r>
      <w:rPr>
        <w:lang w:val="fi-FI"/>
        <w:rFonts w:ascii="Arial" w:cs="Times New Roman" w:eastAsia="Times New Roman" w:hAnsi="Arial"/>
        <w:vanish w:val="on"/>
        <w:color w:val="auto"/>
        <w:sz w:val="14"/>
      </w:rPr>
      <w:t xml:space="preserve">Tel.: +49 (0) 7940 123-0 • Fax: +49 (0) 7940 123-192</w:t>
    </w:r>
  </w:p>
  <w:p w:rsidR="005C4F45" w:rsidRPr="009D22F5" w:rsidRDefault="005C4F45" w:rsidP="005E7988">
    <w:pPr>
      <w:pStyle w:val="Webseite"/>
      <w:rPr>
        <w:vanish/>
        <w:color w:val="FF0000"/>
        <w:lang w:val="fi-FI"/>
      </w:rPr>
    </w:pPr>
    <w:r>
      <w:rPr>
        <w:lang w:val="fi-FI"/>
        <w:rFonts w:ascii="Arial" w:cs="Times New Roman" w:eastAsia="Times New Roman" w:hAnsi="Arial"/>
        <w:vanish w:val="on"/>
        <w:color w:val="FF0000"/>
        <w:sz w:val="14"/>
      </w:rPr>
      <w:t xml:space="preserve">www.gemu-group.com</w:t>
    </w:r>
  </w:p>
  <w:p w:rsidR="005C4F45" w:rsidRPr="009D22F5" w:rsidRDefault="005C4F45" w:rsidP="005E7988">
    <w:pPr>
      <w:pStyle w:val="Webseite"/>
      <w:rPr>
        <w:vanish/>
        <w:color w:val="A6A6A6" w:themeColor="background1" w:themeShade="A6"/>
        <w:sz w:val="12"/>
        <w:szCs w:val="12"/>
        <w:lang w:val="fi-FI"/>
      </w:rPr>
    </w:pPr>
  </w:p>
  <w:p w:rsidR="005C4F45" w:rsidRPr="009D22F5" w:rsidRDefault="005C4F45" w:rsidP="005E7988">
    <w:pPr>
      <w:pStyle w:val="Webseite"/>
      <w:rPr>
        <w:vanish/>
        <w:color w:val="A6A6A6" w:themeColor="background1" w:themeShade="A6"/>
        <w:sz w:val="10"/>
        <w:szCs w:val="10"/>
      </w:rPr>
    </w:pPr>
    <w:r>
      <w:rPr>
        <w:lang w:val="fi-FI"/>
        <w:rFonts w:ascii="Arial" w:cs="Times New Roman" w:eastAsia="Times New Roman" w:hAnsi="Arial"/>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5E7988">
    <w:pPr>
      <w:pStyle w:val="Webseite"/>
      <w:rPr>
        <w:vanish/>
        <w:color w:val="A6A6A6" w:themeColor="background1" w:themeShade="A6"/>
        <w:sz w:val="10"/>
        <w:szCs w:val="10"/>
      </w:rPr>
    </w:pPr>
    <w:r>
      <w:rPr>
        <w:lang w:val="fi-FI"/>
        <w:rFonts w:ascii="Arial" w:cs="Times New Roman" w:eastAsia="Times New Roman" w:hAnsi="Arial"/>
        <w:vanish w:val="on"/>
        <w:color w:val="A6A6A6" w:themeColor="background1" w:themeShade="A6"/>
        <w:sz w:val="10"/>
      </w:rPr>
      <w:t xml:space="preserve">Geschäftsführer: Fritz Müller, Gert Müller, Stephan Müller</w:t>
    </w:r>
  </w:p>
  <w:p w:rsidR="005C4F45" w:rsidRPr="009D22F5" w:rsidRDefault="005C4F45" w:rsidP="005E7988">
    <w:pPr>
      <w:pStyle w:val="Webseite"/>
      <w:rPr>
        <w:vanish/>
        <w:color w:val="A6A6A6" w:themeColor="background1" w:themeShade="A6"/>
        <w:sz w:val="10"/>
        <w:szCs w:val="10"/>
      </w:rPr>
    </w:pPr>
    <w:proofErr w:type="spellStart"/>
    <w:proofErr w:type="spellEnd"/>
    <w:r>
      <w:rPr>
        <w:lang w:val="fi-FI"/>
        <w:rFonts w:ascii="Arial" w:cs="Times New Roman" w:eastAsia="Times New Roman" w:hAnsi="Arial"/>
        <w:vanish w:val="on"/>
        <w:color w:val="A6A6A6" w:themeColor="background1" w:themeShade="A6"/>
        <w:sz w:val="10"/>
      </w:rPr>
      <w:t xml:space="preserve">Ust</w:t>
    </w:r>
    <w:r>
      <w:rPr>
        <w:lang w:val="fi-FI"/>
        <w:rFonts w:ascii="Arial" w:cs="Times New Roman" w:eastAsia="Times New Roman" w:hAnsi="Arial"/>
        <w:vanish w:val="on"/>
        <w:color w:val="A6A6A6" w:themeColor="background1" w:themeShade="A6"/>
        <w:sz w:val="10"/>
      </w:rPr>
      <w:t xml:space="preserve">.-ID-Nr.: DE 146281082 • Steuer-Nr.: 76050/04341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3B6A50">
    <w:pPr>
      <w:pStyle w:val="Fuzeile"/>
      <w:spacing w:line="240" w:lineRule="auto"/>
      <w:rPr>
        <w:vanish/>
      </w:rPr>
    </w:pPr>
    <w:r>
      <w:rPr>
        <w:lang w:val="fi-FI"/>
        <w:rFonts w:ascii="Arial" w:cs="Times New Roman" w:eastAsia="Times New Roman" w:hAnsi="Arial"/>
        <w:vanish w:val="on"/>
        <w:sz w:val="14"/>
      </w:rPr>
      <w:t xml:space="preserve">GEMÜ Gebr. Müller Apparatebau GmbH &amp; Co. KG • Fritz-Müller-Str. 6-8 • D-74653 Ingelfingen</w:t>
    </w:r>
    <w:r>
      <w:rPr>
        <w:lang w:val="fi-FI"/>
        <w:rFonts w:ascii="Arial" w:cs="Times New Roman" w:eastAsia="Times New Roman" w:hAnsi="Arial"/>
        <w:b w:val="off"/>
        <w:vanish w:val="on"/>
        <w:sz w:val="14"/>
      </w:rPr>
      <w:tab/>
    </w:r>
    <w:r>
      <w:rPr>
        <w:lang w:val="fi-FI"/>
        <w:rFonts w:ascii="Arial" w:cs="Times New Roman" w:eastAsia="Times New Roman" w:hAnsi="Arial"/>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1</w:t>
    </w:r>
    <w:r w:rsidRPr="009D22F5">
      <w:rPr>
        <w:vanish/>
      </w:rPr>
      <w:fldChar w:fldCharType="end"/>
    </w:r>
    <w:r>
      <w:rPr>
        <w:lang w:val="fi-FI"/>
        <w:rFonts w:ascii="Arial" w:cs="Times New Roman" w:eastAsia="Times New Roman" w:hAnsi="Arial"/>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3B6A50">
    <w:pPr>
      <w:pStyle w:val="Webseite"/>
      <w:rPr>
        <w:vanish/>
        <w:color w:val="auto"/>
        <w:lang w:val="fi-FI"/>
      </w:rPr>
    </w:pPr>
    <w:r>
      <w:rPr>
        <w:lang w:val="fi-FI"/>
        <w:rFonts w:ascii="Arial" w:cs="Times New Roman" w:eastAsia="Times New Roman" w:hAnsi="Arial"/>
        <w:vanish w:val="on"/>
        <w:color w:val="auto"/>
        <w:sz w:val="14"/>
      </w:rPr>
      <w:t xml:space="preserve">Tel.: +49 (0) 7940 123-0 • Fax: +49 (0) 7940 123-192</w:t>
    </w:r>
  </w:p>
  <w:p w:rsidR="005C4F45" w:rsidRPr="009D22F5" w:rsidRDefault="005C4F45" w:rsidP="003B6A50">
    <w:pPr>
      <w:pStyle w:val="Webseite"/>
      <w:rPr>
        <w:vanish/>
        <w:color w:val="FF0000"/>
        <w:lang w:val="fi-FI"/>
      </w:rPr>
    </w:pPr>
    <w:r>
      <w:rPr>
        <w:lang w:val="fi-FI"/>
        <w:rFonts w:ascii="Arial" w:cs="Times New Roman" w:eastAsia="Times New Roman" w:hAnsi="Arial"/>
        <w:vanish w:val="on"/>
        <w:color w:val="FF0000"/>
        <w:sz w:val="14"/>
      </w:rPr>
      <w:t xml:space="preserve">www.gemu-group.com</w:t>
    </w:r>
  </w:p>
  <w:p w:rsidR="005C4F45" w:rsidRPr="009D22F5" w:rsidRDefault="005C4F45" w:rsidP="003B6A50">
    <w:pPr>
      <w:pStyle w:val="Webseite"/>
      <w:rPr>
        <w:vanish/>
        <w:color w:val="A6A6A6" w:themeColor="background1" w:themeShade="A6"/>
        <w:sz w:val="12"/>
        <w:szCs w:val="12"/>
        <w:lang w:val="fi-FI"/>
      </w:rPr>
    </w:pPr>
  </w:p>
  <w:p w:rsidR="005C4F45" w:rsidRPr="009D22F5" w:rsidRDefault="005C4F45" w:rsidP="003B6A50">
    <w:pPr>
      <w:pStyle w:val="Webseite"/>
      <w:rPr>
        <w:vanish/>
        <w:color w:val="A6A6A6" w:themeColor="background1" w:themeShade="A6"/>
        <w:sz w:val="10"/>
        <w:szCs w:val="10"/>
      </w:rPr>
    </w:pPr>
    <w:r>
      <w:rPr>
        <w:lang w:val="fi-FI"/>
        <w:rFonts w:ascii="Arial" w:cs="Times New Roman" w:eastAsia="Times New Roman" w:hAnsi="Arial"/>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3B6A50">
    <w:pPr>
      <w:pStyle w:val="Webseite"/>
      <w:rPr>
        <w:vanish/>
        <w:color w:val="A6A6A6" w:themeColor="background1" w:themeShade="A6"/>
        <w:sz w:val="10"/>
        <w:szCs w:val="10"/>
      </w:rPr>
    </w:pPr>
    <w:r>
      <w:rPr>
        <w:lang w:val="fi-FI"/>
        <w:rFonts w:ascii="Arial" w:cs="Times New Roman" w:eastAsia="Times New Roman" w:hAnsi="Arial"/>
        <w:vanish w:val="on"/>
        <w:color w:val="A6A6A6" w:themeColor="background1" w:themeShade="A6"/>
        <w:sz w:val="10"/>
      </w:rPr>
      <w:t xml:space="preserve">Geschäftsführer: Fritz Müller, Gert Müller, Stephan Müller</w:t>
    </w:r>
  </w:p>
  <w:p w:rsidR="005C4F45" w:rsidRPr="009D22F5" w:rsidRDefault="005C4F45" w:rsidP="003B6A50">
    <w:pPr>
      <w:pStyle w:val="Webseite"/>
      <w:rPr>
        <w:vanish/>
        <w:color w:val="A6A6A6" w:themeColor="background1" w:themeShade="A6"/>
        <w:sz w:val="10"/>
        <w:szCs w:val="10"/>
      </w:rPr>
    </w:pPr>
    <w:proofErr w:type="spellStart"/>
    <w:proofErr w:type="spellEnd"/>
    <w:r>
      <w:rPr>
        <w:lang w:val="fi-FI"/>
        <w:rFonts w:ascii="Arial" w:cs="Times New Roman" w:eastAsia="Times New Roman" w:hAnsi="Arial"/>
        <w:vanish w:val="on"/>
        <w:color w:val="A6A6A6" w:themeColor="background1" w:themeShade="A6"/>
        <w:sz w:val="10"/>
      </w:rPr>
      <w:t xml:space="preserve">Ust</w:t>
    </w:r>
    <w:r>
      <w:rPr>
        <w:lang w:val="fi-FI"/>
        <w:rFonts w:ascii="Arial" w:cs="Times New Roman" w:eastAsia="Times New Roman" w:hAnsi="Arial"/>
        <w:vanish w:val="on"/>
        <w:color w:val="A6A6A6" w:themeColor="background1" w:themeShade="A6"/>
        <w:sz w:val="10"/>
      </w:rPr>
      <w:t xml:space="preserve">.-ID-Nr.: DE 146281082 • Steuer-Nr.: 76050/04341</w:t>
    </w:r>
  </w:p>
  <w:p w:rsidR="005C4F45" w:rsidRDefault="005C4F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footnote w:type="separator" w:id="-1">
    <w:p w:rsidR="005C4F45" w:rsidRDefault="005C4F45">
      <w:r>
        <w:separator/>
      </w:r>
    </w:p>
  </w:footnote>
  <w:footnote w:type="continuationSeparator" w:id="0">
    <w:p w:rsidR="005C4F45" w:rsidRDefault="005C4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AB67D2">
    <w:pPr>
      <w:pStyle w:val="Kopfzeile"/>
      <w:tabs>
        <w:tab w:val="clear" w:pos="9072"/>
      </w:tabs>
      <w:ind w:right="-87"/>
      <w:jc w:val="right"/>
    </w:pPr>
  </w:p>
  <w:p w:rsidR="005C4F45" w:rsidRPr="00BC617B" w:rsidRDefault="005C4F45" w:rsidP="00D251F2">
    <w:pPr>
      <w:pStyle w:val="Kopfzeile"/>
      <w:tabs>
        <w:tab w:val="clear" w:pos="9072"/>
      </w:tabs>
      <w:ind w:right="-3288"/>
      <w:rPr>
        <w:b/>
      </w:rPr>
    </w:pPr>
    <w:r>
      <w:rPr>
        <w:lang w:val="fi-FI"/>
        <w:rFonts w:ascii="Arial" w:cs="Times New Roman" w:eastAsia="Times New Roman" w:hAnsi="Arial"/>
        <w:sz w:val="18"/>
        <w:noProof w:val="on"/>
      </w:rPr>
      <w:drawing>
        <wp:anchor distT="0" distB="0" distL="114300" distR="114300" simplePos="0" relativeHeight="251664896" behindDoc="0" locked="0" layoutInCell="1" allowOverlap="1" wp14:anchorId="0836B4AE" wp14:editId="35BE2D03">
          <wp:simplePos x="0" y="0"/>
          <wp:positionH relativeFrom="margin">
            <wp:posOffset>4526389</wp:posOffset>
          </wp:positionH>
          <wp:positionV relativeFrom="margin">
            <wp:posOffset>-1103630</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i-FI"/>
        <w:rFonts w:ascii="Arial" w:cs="Times New Roman" w:eastAsia="Times New Roman" w:hAnsi="Arial"/>
        <w:b w:val="on"/>
        <w:sz w:val="18"/>
      </w:rPr>
      <w:tab/>
    </w:r>
    <w:r>
      <w:rPr>
        <w:lang w:val="fi-FI"/>
        <w:rFonts w:ascii="Arial" w:cs="Times New Roman" w:eastAsia="Times New Roman" w:hAnsi="Arial"/>
        <w:b w:val="on"/>
        <w:sz w:val="18"/>
      </w:rPr>
      <w:tab/>
    </w:r>
    <w:r>
      <w:rPr>
        <w:lang w:val="fi-FI"/>
        <w:rFonts w:ascii="Arial" w:cs="Times New Roman" w:eastAsia="Times New Roman" w:hAnsi="Arial"/>
        <w:b w:val="on"/>
        <w:sz w:val="18"/>
      </w:rPr>
      <w:tab/>
    </w:r>
    <w:r>
      <w:rPr>
        <w:lang w:val="fi-FI"/>
        <w:rFonts w:ascii="Arial" w:cs="Times New Roman" w:eastAsia="Times New Roman" w:hAnsi="Arial"/>
        <w:b w:val="on"/>
        <w:sz w:val="18"/>
      </w:rPr>
      <w:tab/>
    </w:r>
    <w:r>
      <w:rPr>
        <w:lang w:val="fi-FI"/>
        <w:rFonts w:ascii="Arial" w:cs="Times New Roman" w:eastAsia="Times New Roman" w:hAnsi="Arial"/>
        <w:b w:val="o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BA7E08">
    <w:pPr>
      <w:pStyle w:val="Kopfzeile"/>
      <w:tabs>
        <w:tab w:val="clear" w:pos="9072"/>
        <w:tab w:val="right" w:pos="7088"/>
      </w:tabs>
    </w:pPr>
    <w:r>
      <w:rPr>
        <w:lang w:val="fi-FI"/>
        <w:rFonts w:ascii="Arial" w:cs="Times New Roman" w:eastAsia="Times New Roman" w:hAnsi="Arial"/>
        <w:sz w:val="18"/>
        <w:noProof w:val="on"/>
      </w:rPr>
      <w:drawing>
        <wp:anchor distT="0" distB="0" distL="114300" distR="114300" simplePos="0" relativeHeight="251662848" behindDoc="0" locked="0" layoutInCell="1" allowOverlap="1" wp14:anchorId="2B6A1C26">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i-FI"/>
        <w:rFonts w:ascii="Arial" w:cs="Times New Roman" w:eastAsia="Times New Roman" w:hAnsi="Arial"/>
        <w:sz w:val="18"/>
        <w:noProof w:val="on"/>
      </w:rPr>
      <w:drawing>
        <wp:anchor distT="0" distB="0" distL="114300" distR="114300" simplePos="0" relativeHeight="251659776" behindDoc="0" locked="0" layoutInCell="1" allowOverlap="1" wp14:anchorId="5F2FEA8B" wp14:editId="4C45B342">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45" w:rsidRPr="009D22F5" w:rsidRDefault="005C4F45" w:rsidP="00AB67D2">
                      <w:pPr>
                        <w:pStyle w:val="Kopfzeile"/>
                        <w:ind w:right="-189"/>
                        <w:rPr>
                          <w:vanish/>
                          <w:lang w:val="fi-FI"/>
                        </w:rPr>
                      </w:pPr>
                      <w:r>
                        <w:rPr>
                          <w:lang w:val="fi-FI"/>
                          <w:rFonts w:ascii="Arial" w:cs="Times New Roman" w:eastAsia="Times New Roman" w:hAnsi="Arial"/>
                          <w:vanish w:val="on"/>
                          <w:sz w:val="18"/>
                        </w:rPr>
                        <w:t xml:space="preserve">Corporate Communication</w:t>
                      </w:r>
                    </w:p>
                    <w:p w:rsidR="005C4F45" w:rsidRPr="009D22F5" w:rsidRDefault="005C4F45" w:rsidP="003B6A50">
                      <w:pPr>
                        <w:pStyle w:val="Kopfzeile"/>
                        <w:rPr>
                          <w:vanish/>
                          <w:lang w:val="fi-FI"/>
                        </w:rPr>
                      </w:pPr>
                      <w:r>
                        <w:rPr>
                          <w:lang w:val="fi-FI"/>
                          <w:rFonts w:ascii="Arial" w:cs="Times New Roman" w:eastAsia="Times New Roman" w:hAnsi="Arial"/>
                          <w:vanish w:val="on"/>
                          <w:sz w:val="18"/>
                        </w:rPr>
                        <w:t xml:space="preserve">Ivona Jovic</w:t>
                      </w:r>
                    </w:p>
                    <w:p w:rsidR="005C4F45" w:rsidRPr="009D22F5" w:rsidRDefault="005C4F45" w:rsidP="003B6A50">
                      <w:pPr>
                        <w:pStyle w:val="Kopfzeile"/>
                        <w:rPr>
                          <w:vanish/>
                          <w:lang w:val="fi-FI"/>
                        </w:rPr>
                      </w:pPr>
                      <w:r>
                        <w:rPr>
                          <w:lang w:val="fi-FI"/>
                          <w:rFonts w:ascii="Arial" w:cs="Times New Roman" w:eastAsia="Times New Roman" w:hAnsi="Arial"/>
                          <w:vanish w:val="on"/>
                          <w:sz w:val="18"/>
                        </w:rPr>
                        <w:t xml:space="preserve">Tel.: +49 (0) 7940 123-708</w:t>
                      </w:r>
                    </w:p>
                    <w:p w:rsidR="005C4F45" w:rsidRPr="009D22F5" w:rsidRDefault="005C4F45" w:rsidP="003B6A50">
                      <w:pPr>
                        <w:pStyle w:val="Kopfzeile"/>
                        <w:rPr>
                          <w:vanish/>
                        </w:rPr>
                      </w:pPr>
                      <w:r>
                        <w:rPr>
                          <w:lang w:val="fi-FI"/>
                          <w:rFonts w:ascii="Arial" w:cs="Times New Roman" w:eastAsia="Times New Roman" w:hAnsi="Arial"/>
                          <w:vanish w:val="on"/>
                          <w:sz w:val="18"/>
                        </w:rPr>
                        <w:t xml:space="preserve">Fax: +49 (0) 7940 123-487</w:t>
                      </w:r>
                    </w:p>
                    <w:p w:rsidR="005C4F45" w:rsidRPr="009D22F5" w:rsidRDefault="005C4F45" w:rsidP="003B6A50">
                      <w:pPr>
                        <w:pStyle w:val="Kopfzeile"/>
                        <w:rPr>
                          <w:vanish/>
                        </w:rPr>
                      </w:pPr>
                      <w:r>
                        <w:rPr>
                          <w:lang w:val="fi-FI"/>
                          <w:rFonts w:ascii="Arial" w:cs="Times New Roman" w:eastAsia="Times New Roman" w:hAnsi="Arial"/>
                          <w:vanish w:val="on"/>
                          <w:sz w:val="18"/>
                        </w:rPr>
                        <w:t xml:space="preserve">E-Mail: ivona.jovic@gemue.de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w:r>
    <w:r>
      <w:rPr>
        <w:lang w:val="fi-FI"/>
        <w:rFonts w:ascii="Arial" w:cs="Times New Roman" w:eastAsia="Times New Roman" w:hAnsi="Arial"/>
        <w:sz w:val="18"/>
        <w:noProof w:val="on"/>
      </w:rPr>
      <w:drawing>
        <wp:anchor distT="0" distB="0" distL="114300" distR="114300" simplePos="0" relativeHeight="251661824" behindDoc="0" locked="1" layoutInCell="1" allowOverlap="0" wp14:anchorId="28FABFDF" wp14:editId="369FA022">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F45" w:rsidRPr="00027DB4" w:rsidRDefault="005C4F45" w:rsidP="00027DB4">
                      <w:pPr>
                        <w:pStyle w:val="Titel"/>
                        <w:rPr>
                          <w:b w:val="0"/>
                          <w:sz w:val="24"/>
                          <w:szCs w:val="24"/>
                        </w:rPr>
                      </w:pPr>
                      <w:r>
                        <w:rPr>
                          <w:lang w:val="fi-FI"/>
                          <w:rFonts w:ascii="Arial" w:cs="majorBidi" w:eastAsia="majorEastAsia" w:hAnsi="Arial" w:cstheme="majorBidi" w:eastAsiaTheme="majorEastAsia"/>
                          <w:b w:val="off"/>
                          <w:sz w:val="24"/>
                          <w:kern w:val="28"/>
                          <w:spacing w:val="5"/>
                        </w:rPr>
                        <w:t xml:space="preserve">LEHDISTÖTIEDOTE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w:r>
    <w:r>
      <w:rPr>
        <w:lang w:val="fi-FI"/>
        <w:rFonts w:ascii="Arial" w:cs="Times New Roman" w:eastAsia="Times New Roman" w:hAnsi="Arial"/>
        <w:sz w:val="18"/>
      </w:rPr>
      <w:tab/>
    </w:r>
    <w:r>
      <w:rPr>
        <w:lang w:val="fi-FI"/>
        <w:rFonts w:ascii="Arial" w:cs="Times New Roman" w:eastAsia="Times New Roman" w:hAnsi="Arial"/>
        <w:sz w:val="18"/>
      </w:rPr>
      <w:tab/>
    </w:r>
    <w:r>
      <w:rPr>
        <w:lang w:val="fi-FI"/>
        <w:rFonts w:ascii="Arial" w:cs="Times New Roman" w:eastAsia="Times New Roman" w:hAnsi="Arial"/>
        <w:sz w:val="18"/>
      </w:rPr>
      <w:tab/>
    </w:r>
    <w:r>
      <w:rPr>
        <w:lang w:val="fi-FI"/>
        <w:rFonts w:ascii="Arial" w:cs="Times New Roman" w:eastAsia="Times New Roman" w:hAnsi="Arial"/>
        <w:sz w:val="18"/>
      </w:rPr>
      <w:tab/>
    </w:r>
    <w:r>
      <w:rPr>
        <w:lang w:val="fi-FI"/>
        <w:rFonts w:ascii="Arial" w:cs="Times New Roman" w:eastAsia="Times New Roman" w:hAnsi="Arial"/>
        <w:sz w:val="18"/>
      </w:rPr>
      <w:tab/>
    </w:r>
    <w:r>
      <w:rPr>
        <w:lang w:val="fi-FI"/>
        <w:rFonts w:ascii="Arial" w:cs="Times New Roman" w:eastAsia="Times New Roman" w:hAnsi="Arial"/>
        <w:sz w:val="18"/>
      </w:rPr>
      <w:tab/>
    </w:r>
    <w:r>
      <w:rPr>
        <w:lang w:val="fi-FI"/>
        <w:rFonts w:ascii="Arial" w:cs="Times New Roman" w:eastAsia="Times New Roman" w:hAnsi="Arial"/>
        <w:sz w:val="18"/>
      </w:rPr>
      <w:tab/>
    </w:r>
    <w:r>
      <w:rPr>
        <w:lang w:val="fi-FI"/>
        <w:rFonts w:ascii="Arial" w:cs="Times New Roman" w:eastAsia="Times New Roman" w:hAnsi="Arial"/>
        <w:sz w:val="18"/>
      </w:rPr>
      <w:tab/>
    </w:r>
    <w:r>
      <w:rPr>
        <w:lang w:val="fi-FI"/>
        <w:rFonts w:ascii="Arial" w:cs="Times New Roman" w:eastAsia="Times New Roman" w:hAnsi="Arial"/>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9B3995"/>
    <w:multiLevelType w:val="hybridMultilevel"/>
    <w:tmpl w:val="A75E4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F92BF3"/>
    <w:multiLevelType w:val="hybridMultilevel"/>
    <w:tmpl w:val="5812FBCA"/>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64C2243E"/>
    <w:multiLevelType w:val="hybridMultilevel"/>
    <w:tmpl w:val="4F8AC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xmlns:star_td="http://www.star-group.net/schemas/transit/filters/textdata"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9C0"/>
    <w:rsid w:val="000050CC"/>
    <w:rsid w:val="0000750A"/>
    <w:rsid w:val="00027DB4"/>
    <w:rsid w:val="00043833"/>
    <w:rsid w:val="000460C8"/>
    <w:rsid w:val="00050DB0"/>
    <w:rsid w:val="00054CE7"/>
    <w:rsid w:val="00092213"/>
    <w:rsid w:val="000B788E"/>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E338F"/>
    <w:rsid w:val="00305F51"/>
    <w:rsid w:val="0031460C"/>
    <w:rsid w:val="00316E53"/>
    <w:rsid w:val="00322CB1"/>
    <w:rsid w:val="00333604"/>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137A3"/>
    <w:rsid w:val="0051628F"/>
    <w:rsid w:val="00517635"/>
    <w:rsid w:val="00522FC7"/>
    <w:rsid w:val="00523FC0"/>
    <w:rsid w:val="00524529"/>
    <w:rsid w:val="00544B1E"/>
    <w:rsid w:val="00546804"/>
    <w:rsid w:val="00552C4E"/>
    <w:rsid w:val="00571FB7"/>
    <w:rsid w:val="0057388F"/>
    <w:rsid w:val="00574C6D"/>
    <w:rsid w:val="005B5508"/>
    <w:rsid w:val="005B622D"/>
    <w:rsid w:val="005C4F45"/>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A08CC"/>
    <w:rsid w:val="007A2595"/>
    <w:rsid w:val="007B2565"/>
    <w:rsid w:val="007B6EB1"/>
    <w:rsid w:val="007C5A73"/>
    <w:rsid w:val="007E392B"/>
    <w:rsid w:val="007E7946"/>
    <w:rsid w:val="007F606E"/>
    <w:rsid w:val="00817547"/>
    <w:rsid w:val="008279E1"/>
    <w:rsid w:val="00831819"/>
    <w:rsid w:val="00874B37"/>
    <w:rsid w:val="008819AD"/>
    <w:rsid w:val="0088749B"/>
    <w:rsid w:val="008A5C29"/>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2EAD"/>
    <w:rsid w:val="009C4B9E"/>
    <w:rsid w:val="009C725F"/>
    <w:rsid w:val="009D061B"/>
    <w:rsid w:val="009D220E"/>
    <w:rsid w:val="009D22F5"/>
    <w:rsid w:val="009E13CF"/>
    <w:rsid w:val="00A01290"/>
    <w:rsid w:val="00A039F4"/>
    <w:rsid w:val="00A10CE8"/>
    <w:rsid w:val="00A14AE6"/>
    <w:rsid w:val="00A42B3F"/>
    <w:rsid w:val="00A42C8E"/>
    <w:rsid w:val="00A70AB5"/>
    <w:rsid w:val="00A84F3C"/>
    <w:rsid w:val="00A868DC"/>
    <w:rsid w:val="00A9074D"/>
    <w:rsid w:val="00A91754"/>
    <w:rsid w:val="00A9268D"/>
    <w:rsid w:val="00A94614"/>
    <w:rsid w:val="00AA0D1C"/>
    <w:rsid w:val="00AA3CFB"/>
    <w:rsid w:val="00AB4A32"/>
    <w:rsid w:val="00AB67D2"/>
    <w:rsid w:val="00AC2AB2"/>
    <w:rsid w:val="00AC52E8"/>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A09A7"/>
    <w:rsid w:val="00BA7E08"/>
    <w:rsid w:val="00BB1983"/>
    <w:rsid w:val="00BC617B"/>
    <w:rsid w:val="00BE0C8C"/>
    <w:rsid w:val="00BE6478"/>
    <w:rsid w:val="00C05D92"/>
    <w:rsid w:val="00C1306E"/>
    <w:rsid w:val="00C266DB"/>
    <w:rsid w:val="00C41618"/>
    <w:rsid w:val="00C44B03"/>
    <w:rsid w:val="00C5559A"/>
    <w:rsid w:val="00C6663D"/>
    <w:rsid w:val="00C72D6F"/>
    <w:rsid w:val="00C73743"/>
    <w:rsid w:val="00C847A1"/>
    <w:rsid w:val="00CA3B5D"/>
    <w:rsid w:val="00CB1AF7"/>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6CB5"/>
    <w:rsid w:val="00E77CB9"/>
    <w:rsid w:val="00E867C7"/>
    <w:rsid w:val="00EE7089"/>
    <w:rsid w:val="00EF7DC5"/>
    <w:rsid w:val="00F06DD8"/>
    <w:rsid w:val="00F07CFA"/>
    <w:rsid w:val="00F3337C"/>
    <w:rsid w:val="00F36299"/>
    <w:rsid w:val="00F40C82"/>
    <w:rsid w:val="00F43CF3"/>
    <w:rsid w:val="00F45366"/>
    <w:rsid w:val="00F517FE"/>
    <w:rsid w:val="00F6224D"/>
    <w:rsid w:val="00F959F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tar_td="http://www.star-group.net/schemas/transit/filters/textdata" mc:Ignorable="w14 w15 w16se w16cid">
  <w:docDefaults>
    <w:rPrDefault>
      <w:rPr>
        <w:rFonts w:ascii="Arial" w:eastAsia="Times New Roman" w:hAnsi="Arial" w:cs="Times New Roman"/>
        <w:lang w:val="fi-FI"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fi-FI"/>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fi-FI"/>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paragraph" w:styleId="Listenabsatz">
    <w:name w:val="List Paragraph"/>
    <w:basedOn w:val="Standard"/>
    <w:uiPriority w:val="34"/>
    <w:qFormat/>
    <w:rsid w:val="00AB67D2"/>
    <w:pPr>
      <w:spacing w:after="200" w:line="276" w:lineRule="auto"/>
      <w:ind w:left="720"/>
      <w:contextualSpacing/>
    </w:pPr>
    <w:rPr>
      <w:rFonts w:eastAsiaTheme="minorHAnsi" w:cstheme="minorBidi"/>
      <w:szCs w:val="22"/>
      <w:lang w:eastAsia="en-US"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37DCEBB5-25F7-4E4A-BCB6-6C79844E8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star_td="http://www.star-group.net/schemas/transit/filters/textdata">
  <Template>Normal</Template>
  <TotalTime>0</TotalTime>
  <Pages>2</Pages>
  <Words>400</Words>
  <Characters>2525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xmlns:star_td="http://www.star-group.net/schemas/transit/filters/textdata">
  <dc:creator>Jovic, Ivona</dc:creator>
  <cp:lastModifiedBy>Irouschek, Margit</cp:lastModifiedBy>
  <cp:revision>17</cp:revision>
  <cp:lastPrinted>2018-06-07T06:24:00Z</cp:lastPrinted>
  <dcterms:created xsi:type="dcterms:W3CDTF">2017-07-12T08:01:00Z</dcterms:created>
  <dcterms:modified xsi:type="dcterms:W3CDTF">2018-07-30T13:33:00Z</dcterms:modified>
</cp:coreProperties>
</file>