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0F4C6E" w:rsidRPr="000F4C6E" w:rsidRDefault="000F4C6E" w:rsidP="000F4C6E">
      <w:pPr>
        <w:rPr>
          <w:b/>
        </w:rPr>
      </w:pPr>
      <w:r>
        <w:rPr>
          <w:lang w:val="fr-FR"/>
          <w:rFonts w:ascii="Arial" w:cs="minorBidi" w:eastAsia="minorHAnsi" w:hAnsi="Arial" w:cstheme="minorBidi" w:eastAsiaTheme="minorHAnsi"/>
          <w:b w:val="on"/>
          <w:sz w:val="20"/>
        </w:rPr>
        <w:t xml:space="preserve">Embouteillage flexible et précis avec la nouvelle génération de vannes de remplissage</w:t>
      </w:r>
    </w:p>
    <w:p w:rsidR="000F4C6E" w:rsidRPr="000F4C6E" w:rsidRDefault="000F4C6E" w:rsidP="000F4C6E">
      <w:pPr>
        <w:rPr>
          <w:b/>
        </w:rPr>
      </w:pPr>
      <w:r>
        <w:rPr>
          <w:lang w:val="fr-FR"/>
          <w:rFonts w:ascii="Arial" w:cs="minorBidi" w:eastAsia="minorHAnsi" w:hAnsi="Arial" w:cstheme="minorBidi" w:eastAsiaTheme="minorHAnsi"/>
          <w:b w:val="on"/>
          <w:sz w:val="20"/>
        </w:rPr>
        <w:t xml:space="preserve">Pour réduire les opérations de changement d</w:t>
      </w:r>
      <w:r>
        <w:rPr>
          <w:lang w:val="fr-FR"/>
          <w:rFonts w:ascii="Arial" w:cs="minorBidi" w:eastAsia="minorHAnsi" w:hAnsi="Arial" w:cstheme="minorBidi" w:eastAsiaTheme="minorHAnsi"/>
          <w:b w:val="on"/>
          <w:sz w:val="20"/>
        </w:rPr>
        <w:t xml:space="preserve">'équipement et d</w:t>
      </w:r>
      <w:r>
        <w:rPr>
          <w:lang w:val="fr-FR"/>
          <w:rFonts w:ascii="Arial" w:cs="minorBidi" w:eastAsia="minorHAnsi" w:hAnsi="Arial" w:cstheme="minorBidi" w:eastAsiaTheme="minorHAnsi"/>
          <w:b w:val="on"/>
          <w:sz w:val="20"/>
        </w:rPr>
        <w:t xml:space="preserve">'entretien de l</w:t>
      </w:r>
      <w:r>
        <w:rPr>
          <w:lang w:val="fr-FR"/>
          <w:rFonts w:ascii="Arial" w:cs="minorBidi" w:eastAsia="minorHAnsi" w:hAnsi="Arial" w:cstheme="minorBidi" w:eastAsiaTheme="minorHAnsi"/>
          <w:b w:val="on"/>
          <w:sz w:val="20"/>
        </w:rPr>
        <w:t xml:space="preserve">'embouteillage aseptique, un concept d</w:t>
      </w:r>
      <w:r>
        <w:rPr>
          <w:lang w:val="fr-FR"/>
          <w:rFonts w:ascii="Arial" w:cs="minorBidi" w:eastAsia="minorHAnsi" w:hAnsi="Arial" w:cstheme="minorBidi" w:eastAsiaTheme="minorHAnsi"/>
          <w:b w:val="on"/>
          <w:sz w:val="20"/>
        </w:rPr>
        <w:t xml:space="preserve">'étanchéification unique et indépendant du fluide est désormais disponible.</w:t>
      </w:r>
    </w:p>
    <w:p w:rsidR="000F4C6E" w:rsidRDefault="000F4C6E" w:rsidP="000F4C6E"/>
    <w:p w:rsidR="000F4C6E" w:rsidRDefault="000F4C6E" w:rsidP="000F4C6E">
      <w:r>
        <w:rPr>
          <w:lang w:val="fr-FR"/>
          <w:rFonts w:ascii="Arial" w:cs="minorBidi" w:eastAsia="minorHAnsi" w:hAnsi="Arial" w:cstheme="minorBidi" w:eastAsiaTheme="minorHAnsi"/>
          <w:sz w:val="20"/>
        </w:rPr>
        <w:t xml:space="preserve">Technique d</w:t>
      </w:r>
      <w:r>
        <w:rPr>
          <w:lang w:val="fr-FR"/>
          <w:rFonts w:ascii="Arial" w:cs="minorBidi" w:eastAsia="minorHAnsi" w:hAnsi="Arial" w:cstheme="minorBidi" w:eastAsiaTheme="minorHAnsi"/>
          <w:sz w:val="20"/>
        </w:rPr>
        <w:t xml:space="preserve">'embouteillage pour liquides</w:t>
      </w:r>
    </w:p>
    <w:p w:rsidR="000F4C6E" w:rsidRDefault="000F4C6E" w:rsidP="000F4C6E">
      <w:proofErr w:type="spellStart"/>
      <w:proofErr w:type="spellEnd"/>
      <w:r>
        <w:rPr>
          <w:lang w:val="fr-FR"/>
          <w:rFonts w:ascii="Arial" w:cs="minorBidi" w:eastAsia="minorHAnsi" w:hAnsi="Arial" w:cstheme="minorBidi" w:eastAsiaTheme="minorHAnsi"/>
          <w:sz w:val="20"/>
        </w:rPr>
        <w:t xml:space="preserve">La diversité en constante augmentation de boissons, d</w:t>
      </w:r>
      <w:r>
        <w:rPr>
          <w:lang w:val="fr-FR"/>
          <w:rFonts w:ascii="Arial" w:cs="minorBidi" w:eastAsia="minorHAnsi" w:hAnsi="Arial" w:cstheme="minorBidi" w:eastAsiaTheme="minorHAnsi"/>
          <w:sz w:val="20"/>
        </w:rPr>
        <w:t xml:space="preserve">'aliments liquides, de produits pharmaceutiques et de cosmétiques décoratifs devant être dosés et remplis avec précision place les constructeurs et exploitants d</w:t>
      </w:r>
      <w:r>
        <w:rPr>
          <w:lang w:val="fr-FR"/>
          <w:rFonts w:ascii="Arial" w:cs="minorBidi" w:eastAsia="minorHAnsi" w:hAnsi="Arial" w:cstheme="minorBidi" w:eastAsiaTheme="minorHAnsi"/>
          <w:sz w:val="20"/>
        </w:rPr>
        <w:t xml:space="preserve">'installation devant un immense défi. De même, les différentes formes de contenants, depuis les bouteilles jusqu</w:t>
      </w:r>
      <w:r>
        <w:rPr>
          <w:lang w:val="fr-FR"/>
          <w:rFonts w:ascii="Arial" w:cs="minorBidi" w:eastAsia="minorHAnsi" w:hAnsi="Arial" w:cstheme="minorBidi" w:eastAsiaTheme="minorHAnsi"/>
          <w:sz w:val="20"/>
        </w:rPr>
        <w:t xml:space="preserve">'aux sachets en passant par les cannettes, augmentent la charge de travail de chaque cycle d</w:t>
      </w:r>
      <w:r>
        <w:rPr>
          <w:lang w:val="fr-FR"/>
          <w:rFonts w:ascii="Arial" w:cs="minorBidi" w:eastAsia="minorHAnsi" w:hAnsi="Arial" w:cstheme="minorBidi" w:eastAsiaTheme="minorHAnsi"/>
          <w:sz w:val="20"/>
        </w:rPr>
        <w:t xml:space="preserve">'embouteillage.</w:t>
      </w:r>
    </w:p>
    <w:p w:rsidR="000F4C6E" w:rsidRDefault="000F4C6E" w:rsidP="000F4C6E"/>
    <w:p w:rsidR="000F4C6E" w:rsidRDefault="000F4C6E" w:rsidP="000F4C6E">
      <w:r>
        <w:rPr>
          <w:lang w:val="fr-FR"/>
          <w:rFonts w:ascii="Arial" w:cs="minorBidi" w:eastAsia="minorHAnsi" w:hAnsi="Arial" w:cstheme="minorBidi" w:eastAsiaTheme="minorHAnsi"/>
          <w:sz w:val="20"/>
        </w:rPr>
        <w:t xml:space="preserve">Réduction des opérations de changement d</w:t>
      </w:r>
      <w:r>
        <w:rPr>
          <w:lang w:val="fr-FR"/>
          <w:rFonts w:ascii="Arial" w:cs="minorBidi" w:eastAsia="minorHAnsi" w:hAnsi="Arial" w:cstheme="minorBidi" w:eastAsiaTheme="minorHAnsi"/>
          <w:sz w:val="20"/>
        </w:rPr>
        <w:t xml:space="preserve">'équipement grâce à l</w:t>
      </w:r>
      <w:r>
        <w:rPr>
          <w:lang w:val="fr-FR"/>
          <w:rFonts w:ascii="Arial" w:cs="minorBidi" w:eastAsia="minorHAnsi" w:hAnsi="Arial" w:cstheme="minorBidi" w:eastAsiaTheme="minorHAnsi"/>
          <w:sz w:val="20"/>
        </w:rPr>
        <w:t xml:space="preserve">'étanchéification conique</w:t>
      </w:r>
    </w:p>
    <w:p w:rsidR="000F4C6E" w:rsidRDefault="000F4C6E" w:rsidP="000F4C6E">
      <w:proofErr w:type="spellStart"/>
      <w:proofErr w:type="spellEnd"/>
      <w:proofErr w:type="spellStart"/>
      <w:proofErr w:type="spellEnd"/>
      <w:proofErr w:type="spellStart"/>
      <w:proofErr w:type="spellEnd"/>
      <w:r>
        <w:rPr>
          <w:lang w:val="fr-FR"/>
          <w:rFonts w:ascii="Arial" w:cs="minorBidi" w:eastAsia="minorHAnsi" w:hAnsi="Arial" w:cstheme="minorBidi" w:eastAsiaTheme="minorHAnsi"/>
          <w:sz w:val="20"/>
        </w:rPr>
        <w:t xml:space="preserve">Le spécialiste des vannes GEMÜ réagit aux exigences accrues en commercialisant une plateforme de vannes de remplissage innovante. Celle-ci repose sur la technologie PD de GEMÜ récompensée par le prix « ACHEMA Innovation Award ». Ce nouveau concept d</w:t>
      </w:r>
      <w:r>
        <w:rPr>
          <w:lang w:val="fr-FR"/>
          <w:rFonts w:ascii="Arial" w:cs="minorBidi" w:eastAsia="minorHAnsi" w:hAnsi="Arial" w:cstheme="minorBidi" w:eastAsiaTheme="minorHAnsi"/>
          <w:sz w:val="20"/>
        </w:rPr>
        <w:t xml:space="preserve">'étanchéification est constitué d</w:t>
      </w:r>
      <w:r>
        <w:rPr>
          <w:lang w:val="fr-FR"/>
          <w:rFonts w:ascii="Arial" w:cs="minorBidi" w:eastAsia="minorHAnsi" w:hAnsi="Arial" w:cstheme="minorBidi" w:eastAsiaTheme="minorHAnsi"/>
          <w:sz w:val="20"/>
        </w:rPr>
        <w:t xml:space="preserve">'une membrane conique très résistante (PD) en PTFE modifié (TFM™). Cela permet aussi de procéder à un embouteillage aseptique de fluides gazeux, contenant de la pulpe et oléagineux, tels que du lait et de la limonade. Grâce à la forme conique, la vanne de remplissage pneumatique GEMÜ F40 ainsi que la vanne de remplissage commandée par moteur électrique GEMÜ F60 sont, par ailleurs, en mesure d</w:t>
      </w:r>
      <w:r>
        <w:rPr>
          <w:lang w:val="fr-FR"/>
          <w:rFonts w:ascii="Arial" w:cs="minorBidi" w:eastAsia="minorHAnsi" w:hAnsi="Arial" w:cstheme="minorBidi" w:eastAsiaTheme="minorHAnsi"/>
          <w:sz w:val="20"/>
        </w:rPr>
        <w:t xml:space="preserve">'assurer un nombre de cycles élevé ainsi qu</w:t>
      </w:r>
      <w:r>
        <w:rPr>
          <w:lang w:val="fr-FR"/>
          <w:rFonts w:ascii="Arial" w:cs="minorBidi" w:eastAsia="minorHAnsi" w:hAnsi="Arial" w:cstheme="minorBidi" w:eastAsiaTheme="minorHAnsi"/>
          <w:sz w:val="20"/>
        </w:rPr>
        <w:t xml:space="preserve">'un dosage extrêmement précis associé à une exactitude de positionnement pouvant atteindre jusqu</w:t>
      </w:r>
      <w:r>
        <w:rPr>
          <w:lang w:val="fr-FR"/>
          <w:rFonts w:ascii="Arial" w:cs="minorBidi" w:eastAsia="minorHAnsi" w:hAnsi="Arial" w:cstheme="minorBidi" w:eastAsiaTheme="minorHAnsi"/>
          <w:sz w:val="20"/>
        </w:rPr>
        <w:t xml:space="preserve">'à 10 µm. Le nouveau concept d</w:t>
      </w:r>
      <w:r>
        <w:rPr>
          <w:lang w:val="fr-FR"/>
          <w:rFonts w:ascii="Arial" w:cs="minorBidi" w:eastAsia="minorHAnsi" w:hAnsi="Arial" w:cstheme="minorBidi" w:eastAsiaTheme="minorHAnsi"/>
          <w:sz w:val="20"/>
        </w:rPr>
        <w:t xml:space="preserve">'étanchéification permet, en outre, une séparation hermétique des éléments d</w:t>
      </w:r>
      <w:r>
        <w:rPr>
          <w:lang w:val="fr-FR"/>
          <w:rFonts w:ascii="Arial" w:cs="minorBidi" w:eastAsia="minorHAnsi" w:hAnsi="Arial" w:cstheme="minorBidi" w:eastAsiaTheme="minorHAnsi"/>
          <w:sz w:val="20"/>
        </w:rPr>
        <w:t xml:space="preserve">'entraînement de la gamme de produits. À ceci s</w:t>
      </w:r>
      <w:r>
        <w:rPr>
          <w:lang w:val="fr-FR"/>
          <w:rFonts w:ascii="Arial" w:cs="minorBidi" w:eastAsia="minorHAnsi" w:hAnsi="Arial" w:cstheme="minorBidi" w:eastAsiaTheme="minorHAnsi"/>
          <w:sz w:val="20"/>
        </w:rPr>
        <w:t xml:space="preserve">'ajoutent d</w:t>
      </w:r>
      <w:r>
        <w:rPr>
          <w:lang w:val="fr-FR"/>
          <w:rFonts w:ascii="Arial" w:cs="minorBidi" w:eastAsia="minorHAnsi" w:hAnsi="Arial" w:cstheme="minorBidi" w:eastAsiaTheme="minorHAnsi"/>
          <w:sz w:val="20"/>
        </w:rPr>
        <w:t xml:space="preserve">'autres caractéristiques de construction qui permettent aux vannes FDA et USP d</w:t>
      </w:r>
      <w:r>
        <w:rPr>
          <w:lang w:val="fr-FR"/>
          <w:rFonts w:ascii="Arial" w:cs="minorBidi" w:eastAsia="minorHAnsi" w:hAnsi="Arial" w:cstheme="minorBidi" w:eastAsiaTheme="minorHAnsi"/>
          <w:sz w:val="20"/>
        </w:rPr>
        <w:t xml:space="preserve">'être conformes à la catégorie IV et de répondre aux exigences de « design hygiénique » ainsi qu</w:t>
      </w:r>
      <w:r>
        <w:rPr>
          <w:lang w:val="fr-FR"/>
          <w:rFonts w:ascii="Arial" w:cs="minorBidi" w:eastAsia="minorHAnsi" w:hAnsi="Arial" w:cstheme="minorBidi" w:eastAsiaTheme="minorHAnsi"/>
          <w:sz w:val="20"/>
        </w:rPr>
        <w:t xml:space="preserve">'à celles du règlement n°1935/2004 relatif aux denrées alimentaires (CE).</w:t>
      </w:r>
    </w:p>
    <w:p w:rsidR="000F4C6E" w:rsidRDefault="000F4C6E" w:rsidP="000F4C6E"/>
    <w:p w:rsidR="000F4C6E" w:rsidRDefault="000F4C6E" w:rsidP="000F4C6E">
      <w:r>
        <w:rPr>
          <w:lang w:val="fr-FR"/>
          <w:rFonts w:ascii="Arial" w:cs="minorBidi" w:eastAsia="minorHAnsi" w:hAnsi="Arial" w:cstheme="minorBidi" w:eastAsiaTheme="minorHAnsi"/>
          <w:sz w:val="20"/>
        </w:rPr>
        <w:t xml:space="preserve">Entretien facile grâce au système de cartouches de rechange</w:t>
      </w:r>
    </w:p>
    <w:p w:rsidR="000F4C6E" w:rsidRDefault="000F4C6E" w:rsidP="000F4C6E">
      <w:proofErr w:type="spellStart"/>
      <w:proofErr w:type="spellEnd"/>
      <w:r>
        <w:rPr>
          <w:lang w:val="fr-FR"/>
          <w:rFonts w:ascii="Arial" w:cs="minorBidi" w:eastAsia="minorHAnsi" w:hAnsi="Arial" w:cstheme="minorBidi" w:eastAsiaTheme="minorHAnsi"/>
          <w:sz w:val="20"/>
        </w:rPr>
        <w:t xml:space="preserve">Caractérisée par une conception compacte, la vanne de remplissage à entraînement pneumatique GEMÜ F40 assure des valeurs Kv élevées et une commande précise et rapide. De plus, grâce au système de cartouches de rechange breveté, l</w:t>
      </w:r>
      <w:r>
        <w:rPr>
          <w:lang w:val="fr-FR"/>
          <w:rFonts w:ascii="Arial" w:cs="minorBidi" w:eastAsia="minorHAnsi" w:hAnsi="Arial" w:cstheme="minorBidi" w:eastAsiaTheme="minorHAnsi"/>
          <w:sz w:val="20"/>
        </w:rPr>
        <w:t xml:space="preserve">'entretien est très facile et rapide à effectuer – les longs temps d</w:t>
      </w:r>
      <w:r>
        <w:rPr>
          <w:lang w:val="fr-FR"/>
          <w:rFonts w:ascii="Arial" w:cs="minorBidi" w:eastAsia="minorHAnsi" w:hAnsi="Arial" w:cstheme="minorBidi" w:eastAsiaTheme="minorHAnsi"/>
          <w:sz w:val="20"/>
        </w:rPr>
        <w:t xml:space="preserve">'arrêt appartiennent ainsi au passé. Différents accessoires, par ex. une limitation de course ou un positionneur issus du vaste portefeuille d</w:t>
      </w:r>
      <w:r>
        <w:rPr>
          <w:lang w:val="fr-FR"/>
          <w:rFonts w:ascii="Arial" w:cs="minorBidi" w:eastAsia="minorHAnsi" w:hAnsi="Arial" w:cstheme="minorBidi" w:eastAsiaTheme="minorHAnsi"/>
          <w:sz w:val="20"/>
        </w:rPr>
        <w:t xml:space="preserve">'accessoires de GEMÜ peuvent être adaptés en option à la vanne de remplissage.</w:t>
      </w:r>
    </w:p>
    <w:p w:rsidR="000F4C6E" w:rsidRDefault="000F4C6E" w:rsidP="000F4C6E"/>
    <w:p w:rsidR="000F4C6E" w:rsidRDefault="000F4C6E" w:rsidP="000F4C6E">
      <w:r>
        <w:rPr>
          <w:lang w:val="fr-FR"/>
          <w:rFonts w:ascii="Arial" w:cs="minorBidi" w:eastAsia="minorHAnsi" w:hAnsi="Arial" w:cstheme="minorBidi" w:eastAsiaTheme="minorHAnsi"/>
          <w:sz w:val="20"/>
        </w:rPr>
        <w:t xml:space="preserve">Précision, y compris dans le cas d</w:t>
      </w:r>
      <w:r>
        <w:rPr>
          <w:lang w:val="fr-FR"/>
          <w:rFonts w:ascii="Arial" w:cs="minorBidi" w:eastAsia="minorHAnsi" w:hAnsi="Arial" w:cstheme="minorBidi" w:eastAsiaTheme="minorHAnsi"/>
          <w:sz w:val="20"/>
        </w:rPr>
        <w:t xml:space="preserve">'installations mobiles d</w:t>
      </w:r>
      <w:r>
        <w:rPr>
          <w:lang w:val="fr-FR"/>
          <w:rFonts w:ascii="Arial" w:cs="minorBidi" w:eastAsia="minorHAnsi" w:hAnsi="Arial" w:cstheme="minorBidi" w:eastAsiaTheme="minorHAnsi"/>
          <w:sz w:val="20"/>
        </w:rPr>
        <w:t xml:space="preserve">'embouteillage, en salle blanche ou dans un isolateur</w:t>
      </w:r>
    </w:p>
    <w:p w:rsidR="000F4C6E" w:rsidRDefault="000F4C6E" w:rsidP="000F4C6E">
      <w:proofErr w:type="spellStart"/>
      <w:proofErr w:type="spellEnd"/>
      <w:r>
        <w:rPr>
          <w:lang w:val="fr-FR"/>
          <w:rFonts w:ascii="Arial" w:cs="minorBidi" w:eastAsia="minorHAnsi" w:hAnsi="Arial" w:cstheme="minorBidi" w:eastAsiaTheme="minorHAnsi"/>
          <w:sz w:val="20"/>
        </w:rPr>
        <w:t xml:space="preserve">Outre une flexibilité supérieure, le marché réclame également des installations mobiles, pouvant notamment fonctionner sans air comprimé. La vanne de remplissage GEMÜ F60 est spécialement conçue pour cette application, ainsi que pour toutes les autres applications ayant des exigences élevées en termes de précision de positionnement. Sa commande électrique, capable de commander la vanne en temps réel, simplifiera considérablement le réglage et la commutation de l</w:t>
      </w:r>
      <w:r>
        <w:rPr>
          <w:lang w:val="fr-FR"/>
          <w:rFonts w:ascii="Arial" w:cs="minorBidi" w:eastAsia="minorHAnsi" w:hAnsi="Arial" w:cstheme="minorBidi" w:eastAsiaTheme="minorHAnsi"/>
          <w:sz w:val="20"/>
        </w:rPr>
        <w:t xml:space="preserve">'installation de remplissage en cas de changement de fluide ou de cuve de remplissage. Grâce à la délimitation exacte de courbes de remplissage librement programmables, il est possible d</w:t>
      </w:r>
      <w:r>
        <w:rPr>
          <w:lang w:val="fr-FR"/>
          <w:rFonts w:ascii="Arial" w:cs="minorBidi" w:eastAsia="minorHAnsi" w:hAnsi="Arial" w:cstheme="minorBidi" w:eastAsiaTheme="minorHAnsi"/>
          <w:sz w:val="20"/>
        </w:rPr>
        <w:t xml:space="preserve">'obtenir la commande et la vitesse d</w:t>
      </w:r>
      <w:r>
        <w:rPr>
          <w:lang w:val="fr-FR"/>
          <w:rFonts w:ascii="Arial" w:cs="minorBidi" w:eastAsia="minorHAnsi" w:hAnsi="Arial" w:cstheme="minorBidi" w:eastAsiaTheme="minorHAnsi"/>
          <w:sz w:val="20"/>
        </w:rPr>
        <w:t xml:space="preserve">'embouteillage optimales pour chaque fluide et cuve de remplissage. Le servomoteur se distingue par sa précision de positionnement élevée pouvant atteindre jusqu</w:t>
      </w:r>
      <w:r>
        <w:rPr>
          <w:lang w:val="fr-FR"/>
          <w:rFonts w:ascii="Arial" w:cs="minorBidi" w:eastAsia="minorHAnsi" w:hAnsi="Arial" w:cstheme="minorBidi" w:eastAsiaTheme="minorHAnsi"/>
          <w:sz w:val="20"/>
        </w:rPr>
        <w:t xml:space="preserve">'à 10 µm et une vitesse de déplacement max. de 200 mm/s. Un contrôleur permet d</w:t>
      </w:r>
      <w:r>
        <w:rPr>
          <w:lang w:val="fr-FR"/>
          <w:rFonts w:ascii="Arial" w:cs="minorBidi" w:eastAsia="minorHAnsi" w:hAnsi="Arial" w:cstheme="minorBidi" w:eastAsiaTheme="minorHAnsi"/>
          <w:sz w:val="20"/>
        </w:rPr>
        <w:t xml:space="preserve">'intégrer la vanne de remplissage à moteur électrique directement dans la commande centrale de la machine assistée par logiciel de l</w:t>
      </w:r>
      <w:r>
        <w:rPr>
          <w:lang w:val="fr-FR"/>
          <w:rFonts w:ascii="Arial" w:cs="minorBidi" w:eastAsia="minorHAnsi" w:hAnsi="Arial" w:cstheme="minorBidi" w:eastAsiaTheme="minorHAnsi"/>
          <w:sz w:val="20"/>
        </w:rPr>
        <w:t xml:space="preserve">'installation d</w:t>
      </w:r>
      <w:r>
        <w:rPr>
          <w:lang w:val="fr-FR"/>
          <w:rFonts w:ascii="Arial" w:cs="minorBidi" w:eastAsia="minorHAnsi" w:hAnsi="Arial" w:cstheme="minorBidi" w:eastAsiaTheme="minorHAnsi"/>
          <w:sz w:val="20"/>
        </w:rPr>
        <w:t xml:space="preserve">'embouteillage. Ainsi, elle convient particulièrement à une utilisation dans les installations d</w:t>
      </w:r>
      <w:r>
        <w:rPr>
          <w:lang w:val="fr-FR"/>
          <w:rFonts w:ascii="Arial" w:cs="minorBidi" w:eastAsia="minorHAnsi" w:hAnsi="Arial" w:cstheme="minorBidi" w:eastAsiaTheme="minorHAnsi"/>
          <w:sz w:val="20"/>
        </w:rPr>
        <w:t xml:space="preserve">'embouteillage linéaires ou circulaires, pour l</w:t>
      </w:r>
      <w:r>
        <w:rPr>
          <w:lang w:val="fr-FR"/>
          <w:rFonts w:ascii="Arial" w:cs="minorBidi" w:eastAsia="minorHAnsi" w:hAnsi="Arial" w:cstheme="minorBidi" w:eastAsiaTheme="minorHAnsi"/>
          <w:sz w:val="20"/>
        </w:rPr>
        <w:t xml:space="preserve">'embouteillage de médicaments ou le remplissage de poches de perfusion. Étant donné que la vanne de remplissage GEMÜ F60 ne génère pas d</w:t>
      </w:r>
      <w:r>
        <w:rPr>
          <w:lang w:val="fr-FR"/>
          <w:rFonts w:ascii="Arial" w:cs="minorBidi" w:eastAsia="minorHAnsi" w:hAnsi="Arial" w:cstheme="minorBidi" w:eastAsiaTheme="minorHAnsi"/>
          <w:sz w:val="20"/>
        </w:rPr>
        <w:t xml:space="preserve">'air vicié, elle peut également être utilisée en salle blanche ou dans un isolateur.</w:t>
      </w:r>
    </w:p>
    <w:p w:rsidR="000F4C6E" w:rsidRDefault="000F4C6E" w:rsidP="000F4C6E"/>
    <w:p w:rsidR="00D542C3" w:rsidRDefault="000F4C6E" w:rsidP="000F4C6E">
      <w:r>
        <w:rPr>
          <w:lang w:val="fr-FR"/>
          <w:rFonts w:ascii="Arial" w:cs="minorBidi" w:eastAsia="minorHAnsi" w:hAnsi="Arial" w:cstheme="minorBidi" w:eastAsiaTheme="minorHAnsi"/>
          <w:sz w:val="20"/>
        </w:rPr>
        <w:t xml:space="preserve">Les deux vannes de remplissage GEMÜ F40 et GEMÜ F60 représentent la structure de base de la nouvelle plateforme de vannes de remplissage GEMÜ. Le portefeuille s</w:t>
      </w:r>
      <w:r>
        <w:rPr>
          <w:lang w:val="fr-FR"/>
          <w:rFonts w:ascii="Arial" w:cs="minorBidi" w:eastAsia="minorHAnsi" w:hAnsi="Arial" w:cstheme="minorBidi" w:eastAsiaTheme="minorHAnsi"/>
          <w:sz w:val="20"/>
        </w:rPr>
        <w:t xml:space="preserve">'élargit actuellement peu à peu afin de créer une plateforme de conception modulaire permettant de combiner les points de remplissage configurables individuellement.</w:t>
      </w:r>
    </w:p>
    <w:sectPr w:rsidR="00D542C3" w:rsidSect="000F4C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6E"/>
    <w:rsid w:val="000F046F"/>
    <w:rsid w:val="000F4C6E"/>
    <w:rsid w:val="00165778"/>
    <w:rsid w:val="001D1C56"/>
    <w:rsid w:val="001F7F99"/>
    <w:rsid w:val="00235264"/>
    <w:rsid w:val="003073B2"/>
    <w:rsid w:val="003B575D"/>
    <w:rsid w:val="00430DE7"/>
    <w:rsid w:val="0052478B"/>
    <w:rsid w:val="00525154"/>
    <w:rsid w:val="005C4A15"/>
    <w:rsid w:val="00695730"/>
    <w:rsid w:val="006D52B8"/>
    <w:rsid w:val="006E7FAD"/>
    <w:rsid w:val="006F129A"/>
    <w:rsid w:val="007124E9"/>
    <w:rsid w:val="007205D0"/>
    <w:rsid w:val="00737D6E"/>
    <w:rsid w:val="0078110C"/>
    <w:rsid w:val="008B4E47"/>
    <w:rsid w:val="008C691E"/>
    <w:rsid w:val="008F3764"/>
    <w:rsid w:val="00937A1C"/>
    <w:rsid w:val="00B26210"/>
    <w:rsid w:val="00BF70EC"/>
    <w:rsid w:val="00D32436"/>
    <w:rsid w:val="00D542C3"/>
    <w:rsid w:val="00D75F60"/>
    <w:rsid w:val="00DC4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2AF7"/>
  <w15:chartTrackingRefBased/>
  <w15:docId w15:val="{51339DAF-09B3-43E7-AE57-D1E0C6B8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table" w:styleId="Tabellenraster">
    <w:name w:val="Table Grid"/>
    <w:basedOn w:val="NormaleTabelle"/>
    <w:uiPriority w:val="59"/>
    <w:unhideWhenUsed/>
    <w:rsid w:val="0073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Specht, Sina</dc:creator>
  <cp:keywords/>
  <dc:description/>
  <cp:lastModifiedBy>Specht, Sina</cp:lastModifiedBy>
  <cp:revision>21</cp:revision>
  <dcterms:created xsi:type="dcterms:W3CDTF">2019-02-20T09:01:00Z</dcterms:created>
  <dcterms:modified xsi:type="dcterms:W3CDTF">2019-02-25T12:11:00Z</dcterms:modified>
</cp:coreProperties>
</file>