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69378B" w:rsidRPr="00D86555" w:rsidRDefault="0069378B" w:rsidP="0069378B">
      <w:pPr>
        <w:pStyle w:val="Titel"/>
        <w:rPr>
          <w:color w:val="auto"/>
        </w:rPr>
      </w:pPr>
      <w:r>
        <w:rPr>
          <w:lang w:val="sv-SE"/>
          <w:rFonts w:ascii="majorHAnsi" w:cs="majorBidi" w:eastAsia="majorEastAsia" w:hAnsi="majorHAnsi" w:asciiTheme="majorHAnsi" w:cstheme="majorBidi" w:eastAsiaTheme="majorEastAsia" w:hAnsiTheme="majorHAnsi"/>
          <w:color w:val="auto"/>
          <w:sz w:val="32"/>
          <w:kern w:val="28"/>
          <w:spacing w:val="-10"/>
        </w:rPr>
        <w:t xml:space="preserve">Gränslägesbrytare för svängda armaturer</w:t>
      </w:r>
    </w:p>
    <w:p w:rsidR="00D86555" w:rsidRDefault="00D86555" w:rsidP="00D86555">
      <w:pPr>
        <w:rPr>
          <w:rFonts w:asciiTheme="majorHAnsi" w:eastAsiaTheme="majorEastAsia" w:hAnsiTheme="majorHAnsi" w:cstheme="majorBidi"/>
          <w:spacing w:val="-10"/>
          <w:kern w:val="28"/>
          <w:sz w:val="32"/>
          <w:szCs w:val="56"/>
        </w:rPr>
      </w:pPr>
      <w:r>
        <w:rPr>
          <w:lang w:val="sv-SE"/>
          <w:rFonts w:ascii="majorHAnsi" w:cs="majorBidi" w:eastAsia="majorEastAsia" w:hAnsi="majorHAnsi" w:asciiTheme="majorHAnsi" w:cstheme="majorBidi" w:eastAsiaTheme="majorEastAsia" w:hAnsiTheme="majorHAnsi"/>
          <w:sz w:val="32"/>
          <w:kern w:val="28"/>
          <w:spacing w:val="-10"/>
        </w:rPr>
        <w:t xml:space="preserve">GEMÜ tillverkar gränslägesindikatorer för svängda armaturer</w:t>
      </w:r>
    </w:p>
    <w:p w:rsidR="0069378B" w:rsidRDefault="0069378B" w:rsidP="00D20554">
      <w:pPr>
        <w:rPr>
          <w:i/>
        </w:rPr>
      </w:pPr>
      <w:r>
        <w:rPr>
          <w:lang w:val="sv-SE"/>
          <w:rFonts w:ascii="Arial" w:cs="minorBidi" w:eastAsia="minorHAnsi" w:hAnsi="Arial" w:cstheme="minorBidi" w:eastAsiaTheme="minorHAnsi"/>
          <w:i w:val="on"/>
          <w:sz w:val="20"/>
        </w:rPr>
        <w:t xml:space="preserve">Ventilspecialisten GEMÜ förser marknaden med elektriska gränslägesindikatorer för manuella och pneumatiska svängda armaturer.</w:t>
      </w:r>
    </w:p>
    <w:p w:rsidR="00D80422" w:rsidRDefault="008A6E3D" w:rsidP="0069378B">
      <w:r>
        <w:rPr>
          <w:lang w:val="sv-SE"/>
          <w:rFonts w:ascii="Arial" w:cs="minorBidi" w:eastAsia="minorHAnsi" w:hAnsi="Arial" w:cstheme="minorBidi" w:eastAsiaTheme="minorHAnsi"/>
          <w:sz w:val="20"/>
        </w:rPr>
        <w:t xml:space="preserve">För automatisering av </w:t>
      </w:r>
      <w:bookmarkStart w:id="0" w:name="_Hlk8635714"/>
      <w:r>
        <w:rPr>
          <w:lang w:val="sv-SE"/>
          <w:rFonts w:ascii="Arial" w:cs="minorBidi" w:eastAsia="minorHAnsi" w:hAnsi="Arial" w:cstheme="minorBidi" w:eastAsiaTheme="minorHAnsi"/>
          <w:sz w:val="20"/>
        </w:rPr>
        <w:t xml:space="preserve">processanläggningar </w:t>
      </w:r>
      <w:bookmarkEnd w:id="0"/>
      <w:r>
        <w:rPr>
          <w:lang w:val="sv-SE"/>
          <w:rFonts w:ascii="Arial" w:cs="minorBidi" w:eastAsia="minorHAnsi" w:hAnsi="Arial" w:cstheme="minorBidi" w:eastAsiaTheme="minorHAnsi"/>
          <w:sz w:val="20"/>
        </w:rPr>
        <w:t xml:space="preserve">registrerar </w:t>
      </w:r>
      <w:hyperlink r:id="rId8" w:history="1">
        <w:r>
          <w:rPr>
            <w:lang w:val="sv-SE"/>
            <w:rFonts w:ascii="Arial" w:cs="minorBidi" w:eastAsia="minorHAnsi" w:hAnsi="Arial" w:cstheme="minorBidi" w:eastAsiaTheme="minorHAnsi"/>
            <w:sz w:val="20"/>
          </w:rPr>
          <w:t xml:space="preserve">gränslägesbrytaren GEMÜ LSC</w:t>
        </w:r>
      </w:hyperlink>
      <w:r>
        <w:rPr>
          <w:lang w:val="sv-SE"/>
          <w:rFonts w:ascii="Arial" w:cs="minorBidi" w:eastAsia="minorHAnsi" w:hAnsi="Arial" w:cstheme="minorBidi" w:eastAsiaTheme="minorHAnsi"/>
          <w:sz w:val="20"/>
        </w:rPr>
        <w:t xml:space="preserve"> ventilens läge vid manuella och pneumatiska svängda armaturer. Detta signaleras med en optisk indikering och överförs till anläggningsstyrningen. Indikatorn GEMÜ LSC kan monteras på alla svängda armaturer, som vridspjällsventiler eller kulventiler, med standardgränssnitt VDI/VDE 3845. GEMÜ erbjuder förinstallerade lösningar av vridspjällsventiler eller kulventiler, men montering i efterhand är också möjligt. Upp till fyra positionsindikeringar kan registreras. Förutom enkla mikrobrytare finns även gränslägesbrytaren GEMÜ LSC med närhetsgivare med 2 resp. 3 ledningar. Den har kapslingsklass IP 67 och kan användas i explosionssäkra områden enligt ATEX och IECEX. Gränslägesbrytaren GEMÜ LSC har även kontrollerats vad gäller säkerhetsfunktionernas pålitlighet och har ett SIL-godkännande. En 3D-display resp. en AV/PÅ-LED-display finns som tillval. Dessutom finns olika elektriska anslutningar tillgängliga, som en M20-kabelförskruvning, en M12-kontakt eller en NPT-gängad anslutning. </w:t>
      </w:r>
    </w:p>
    <w:p w:rsidR="00523F12" w:rsidRDefault="00523F12" w:rsidP="0069378B">
      <w:r>
        <w:rPr>
          <w:lang w:val="sv-SE"/>
          <w:rFonts w:ascii="Arial" w:cs="minorBidi" w:eastAsia="minorHAnsi" w:hAnsi="Arial" w:cstheme="minorBidi" w:eastAsiaTheme="minorHAnsi"/>
          <w:sz w:val="20"/>
        </w:rPr>
        <w:t xml:space="preserve">Förutom den induktiva dubbla givaren GEMÜ LSF utvidgar företaget i och med gränslägesbrytaren GEMÜ LSC sitt utbud med gränslägesindikatorer för svängda armaturer och möjliggör på detta sätt integrering och styrning av svängda armaturer i automatiserade anläggningar.</w:t>
      </w:r>
    </w:p>
    <w:p w:rsidR="00063244" w:rsidRDefault="00063244" w:rsidP="0069378B"/>
    <w:p w:rsidR="00063244" w:rsidRDefault="00134ACE" w:rsidP="00063244">
      <w:pPr>
        <w:keepNext/>
      </w:pPr>
      <w:r>
        <w:rPr>
          <w:lang w:val="sv-SE"/>
          <w:rFonts w:ascii="Arial" w:cs="minorBidi" w:eastAsia="minorHAnsi" w:hAnsi="Arial" w:cstheme="minorBidi" w:eastAsiaTheme="minorHAnsi"/>
          <w:sz w:val="20"/>
          <w:noProof w:val="on"/>
        </w:rPr>
        <w:t xml:space="preserve"> </w:t>
      </w:r>
    </w:p>
    <w:p w:rsidR="00063244" w:rsidRDefault="00063244" w:rsidP="00063244">
      <w:pPr>
        <w:pStyle w:val="Beschriftung"/>
      </w:pPr>
      <w:r>
        <w:rPr>
          <w:lang w:val="sv-SE"/>
          <w:rFonts w:ascii="Arial" w:cs="minorBidi" w:eastAsia="minorHAnsi" w:hAnsi="Arial" w:cstheme="minorBidi" w:eastAsiaTheme="minorHAnsi"/>
          <w:color w:val="4D4D4D" w:themeColor="text2"/>
          <w:sz w:val="18"/>
        </w:rPr>
        <w:t xml:space="preserve">Bild </w:t>
      </w:r>
      <w:r w:rsidR="00BA1296">
        <w:rPr>
          <w:noProof/>
        </w:rPr>
        <w:fldChar w:fldCharType="begin"/>
      </w:r>
      <w:r w:rsidR="00BA1296">
        <w:rPr>
          <w:noProof/>
        </w:rPr>
        <w:instrText xml:space="preserve"> SEQ Abbildung \* ARABIC </w:instrText>
      </w:r>
      <w:r w:rsidR="00BA1296">
        <w:rPr>
          <w:noProof/>
        </w:rPr>
        <w:fldChar w:fldCharType="separate"/>
      </w:r>
      <w:r>
        <w:rPr>
          <w:noProof/>
        </w:rPr>
        <w:t>1</w:t>
      </w:r>
      <w:r w:rsidR="00BA1296">
        <w:rPr>
          <w:noProof/>
        </w:rPr>
        <w:fldChar w:fldCharType="end"/>
      </w:r>
      <w:r>
        <w:rPr>
          <w:lang w:val="sv-SE"/>
          <w:rFonts w:ascii="Arial" w:cs="minorBidi" w:eastAsia="minorHAnsi" w:hAnsi="Arial" w:cstheme="minorBidi" w:eastAsiaTheme="minorHAnsi"/>
          <w:color w:val="4D4D4D" w:themeColor="text2"/>
          <w:sz w:val="18"/>
        </w:rPr>
        <w:t xml:space="preserve">: </w:t>
      </w:r>
      <w:r>
        <w:rPr>
          <w:lang w:val="sv-SE"/>
          <w:rFonts w:ascii="Arial" w:cs="minorBidi" w:eastAsia="minorHAnsi" w:hAnsi="Arial" w:cstheme="minorBidi" w:eastAsiaTheme="minorHAnsi"/>
          <w:color w:val="4D4D4D" w:themeColor="text2"/>
          <w:sz w:val="18"/>
        </w:rPr>
        <w:t xml:space="preserve">Vridspjällsventilen GEMÜ 481 Victoria med den integrerade elektriska gränslägesindikatorn GEMÜ LSC</w:t>
      </w:r>
    </w:p>
    <w:p w:rsidR="00063244" w:rsidRDefault="00063244" w:rsidP="0069378B"/>
    <w:sectPr w:rsidR="000632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rsidR="003F20CF" w:rsidRDefault="003F20CF" w:rsidP="003F20CF">
      <w:pPr>
        <w:spacing w:after="0" w:line="240" w:lineRule="auto"/>
      </w:pPr>
      <w:r>
        <w:separator/>
      </w:r>
    </w:p>
  </w:endnote>
  <w:endnote w:type="continuationSeparator" w:id="0">
    <w:p w:rsidR="003F20CF" w:rsidRDefault="003F20CF" w:rsidP="003F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rsidR="003F20CF" w:rsidRDefault="003F20CF" w:rsidP="003F20CF">
      <w:pPr>
        <w:spacing w:after="0" w:line="240" w:lineRule="auto"/>
      </w:pPr>
      <w:r>
        <w:separator/>
      </w:r>
    </w:p>
  </w:footnote>
  <w:footnote w:type="continuationSeparator" w:id="0">
    <w:p w:rsidR="003F20CF" w:rsidRDefault="003F20CF" w:rsidP="003F20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3C4613AF"/>
    <w:multiLevelType w:val="hybridMultilevel"/>
    <w:tmpl w:val="98383C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4BF0222"/>
    <w:multiLevelType w:val="hybridMultilevel"/>
    <w:tmpl w:val="D0DE8054"/>
    <w:lvl w:ilvl="0" w:tplc="968CDD5E">
      <w:start w:val="1"/>
      <w:numFmt w:val="bullet"/>
      <w:pStyle w:val="Listenabsatz"/>
      <w:lvlText w:val=""/>
      <w:lvlJc w:val="left"/>
      <w:pPr>
        <w:ind w:left="1440" w:hanging="360"/>
      </w:pPr>
      <w:rPr>
        <w:rFonts w:ascii="Symbol" w:hAnsi="Symbol" w:hint="default"/>
        <w:color w:val="D80000" w:themeColor="accent1"/>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8B"/>
    <w:rsid w:val="000117C7"/>
    <w:rsid w:val="00063244"/>
    <w:rsid w:val="000F046F"/>
    <w:rsid w:val="00134ACE"/>
    <w:rsid w:val="001C7C9A"/>
    <w:rsid w:val="002A4C0D"/>
    <w:rsid w:val="00304F32"/>
    <w:rsid w:val="003858CD"/>
    <w:rsid w:val="003B03E4"/>
    <w:rsid w:val="003F20CF"/>
    <w:rsid w:val="004A7225"/>
    <w:rsid w:val="005135B2"/>
    <w:rsid w:val="00523F12"/>
    <w:rsid w:val="00550BE4"/>
    <w:rsid w:val="005C03C6"/>
    <w:rsid w:val="005C6B4A"/>
    <w:rsid w:val="005E3637"/>
    <w:rsid w:val="00660DEC"/>
    <w:rsid w:val="0069378B"/>
    <w:rsid w:val="00822621"/>
    <w:rsid w:val="008A6E3D"/>
    <w:rsid w:val="008B4E47"/>
    <w:rsid w:val="00962C5F"/>
    <w:rsid w:val="00996997"/>
    <w:rsid w:val="00A53464"/>
    <w:rsid w:val="00BA1296"/>
    <w:rsid w:val="00BC140A"/>
    <w:rsid w:val="00C35E57"/>
    <w:rsid w:val="00D20554"/>
    <w:rsid w:val="00D542C3"/>
    <w:rsid w:val="00D80422"/>
    <w:rsid w:val="00D86555"/>
    <w:rsid w:val="00F81BBE"/>
    <w:rsid w:val="00FB0F5E"/>
    <w:rsid w:val="00FF224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81DA11"/>
  <w15:chartTrackingRefBased/>
  <w15:docId w15:val="{155B44E9-FD47-43C8-A370-03792B98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B03E4"/>
  </w:style>
  <w:style w:type="paragraph" w:styleId="berschrift1">
    <w:name w:val="heading 1"/>
    <w:basedOn w:val="Standard"/>
    <w:next w:val="Standard"/>
    <w:link w:val="berschrift1Zchn"/>
    <w:uiPriority w:val="9"/>
    <w:qFormat/>
    <w:rsid w:val="00F81BBE"/>
    <w:pPr>
      <w:keepNext/>
      <w:keepLines/>
      <w:spacing w:before="240" w:after="0"/>
      <w:outlineLvl w:val="0"/>
    </w:pPr>
    <w:rPr>
      <w:rFonts w:asciiTheme="majorHAnsi" w:eastAsiaTheme="majorEastAsia" w:hAnsiTheme="majorHAnsi" w:cstheme="majorBidi"/>
      <w:b/>
      <w:color w:val="4D4D4D" w:themeColor="text2"/>
      <w:sz w:val="24"/>
      <w:szCs w:val="32"/>
    </w:rPr>
  </w:style>
  <w:style w:type="paragraph" w:styleId="berschrift2">
    <w:name w:val="heading 2"/>
    <w:basedOn w:val="Standard"/>
    <w:next w:val="Standard"/>
    <w:link w:val="berschrift2Zchn"/>
    <w:uiPriority w:val="9"/>
    <w:semiHidden/>
    <w:unhideWhenUsed/>
    <w:qFormat/>
    <w:rsid w:val="00F81BBE"/>
    <w:pPr>
      <w:keepNext/>
      <w:keepLines/>
      <w:spacing w:before="40" w:after="0"/>
      <w:outlineLvl w:val="1"/>
    </w:pPr>
    <w:rPr>
      <w:rFonts w:asciiTheme="majorHAnsi" w:eastAsiaTheme="majorEastAsia" w:hAnsiTheme="majorHAnsi" w:cstheme="majorBidi"/>
      <w:b/>
      <w:color w:val="4D4D4D" w:themeColor="text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B03E4"/>
    <w:pPr>
      <w:spacing w:after="0" w:line="240" w:lineRule="auto"/>
    </w:pPr>
  </w:style>
  <w:style w:type="paragraph" w:styleId="Listenabsatz">
    <w:name w:val="List Paragraph"/>
    <w:basedOn w:val="Standard"/>
    <w:uiPriority w:val="34"/>
    <w:rsid w:val="00BC140A"/>
    <w:pPr>
      <w:numPr>
        <w:numId w:val="1"/>
      </w:numPr>
      <w:contextualSpacing/>
    </w:pPr>
  </w:style>
  <w:style w:type="character" w:customStyle="1" w:styleId="berschrift1Zchn">
    <w:name w:val="Überschrift 1 Zchn"/>
    <w:basedOn w:val="Absatz-Standardschriftart"/>
    <w:link w:val="berschrift1"/>
    <w:uiPriority w:val="9"/>
    <w:rsid w:val="00F81BBE"/>
    <w:rPr>
      <w:rFonts w:asciiTheme="majorHAnsi" w:eastAsiaTheme="majorEastAsia" w:hAnsiTheme="majorHAnsi" w:cstheme="majorBidi"/>
      <w:b/>
      <w:color w:val="4D4D4D" w:themeColor="text2"/>
      <w:sz w:val="24"/>
      <w:szCs w:val="32"/>
    </w:rPr>
  </w:style>
  <w:style w:type="character" w:customStyle="1" w:styleId="berschrift2Zchn">
    <w:name w:val="Überschrift 2 Zchn"/>
    <w:basedOn w:val="Absatz-Standardschriftart"/>
    <w:link w:val="berschrift2"/>
    <w:uiPriority w:val="9"/>
    <w:semiHidden/>
    <w:rsid w:val="00F81BBE"/>
    <w:rPr>
      <w:rFonts w:asciiTheme="majorHAnsi" w:eastAsiaTheme="majorEastAsia" w:hAnsiTheme="majorHAnsi" w:cstheme="majorBidi"/>
      <w:b/>
      <w:color w:val="4D4D4D" w:themeColor="text2"/>
      <w:szCs w:val="26"/>
    </w:rPr>
  </w:style>
  <w:style w:type="paragraph" w:styleId="Titel">
    <w:name w:val="Title"/>
    <w:basedOn w:val="Standard"/>
    <w:next w:val="Standard"/>
    <w:link w:val="TitelZchn"/>
    <w:uiPriority w:val="10"/>
    <w:qFormat/>
    <w:rsid w:val="003B03E4"/>
    <w:pPr>
      <w:spacing w:line="240" w:lineRule="auto"/>
      <w:contextualSpacing/>
    </w:pPr>
    <w:rPr>
      <w:rFonts w:asciiTheme="majorHAnsi" w:eastAsiaTheme="majorEastAsia" w:hAnsiTheme="majorHAnsi" w:cstheme="majorBidi"/>
      <w:color w:val="D80000" w:themeColor="accent1"/>
      <w:spacing w:val="-10"/>
      <w:kern w:val="28"/>
      <w:sz w:val="32"/>
      <w:szCs w:val="56"/>
    </w:rPr>
  </w:style>
  <w:style w:type="character" w:customStyle="1" w:styleId="TitelZchn">
    <w:name w:val="Titel Zchn"/>
    <w:basedOn w:val="Absatz-Standardschriftart"/>
    <w:link w:val="Titel"/>
    <w:uiPriority w:val="10"/>
    <w:rsid w:val="003B03E4"/>
    <w:rPr>
      <w:rFonts w:asciiTheme="majorHAnsi" w:eastAsiaTheme="majorEastAsia" w:hAnsiTheme="majorHAnsi" w:cstheme="majorBidi"/>
      <w:color w:val="D80000" w:themeColor="accent1"/>
      <w:spacing w:val="-10"/>
      <w:kern w:val="28"/>
      <w:sz w:val="32"/>
      <w:szCs w:val="56"/>
    </w:rPr>
  </w:style>
  <w:style w:type="character" w:styleId="Hyperlink">
    <w:name w:val="Hyperlink"/>
    <w:basedOn w:val="Absatz-Standardschriftart"/>
    <w:uiPriority w:val="99"/>
    <w:unhideWhenUsed/>
    <w:rsid w:val="00D20554"/>
    <w:rPr>
      <w:color w:val="D80000" w:themeColor="hyperlink"/>
      <w:u w:val="single"/>
    </w:rPr>
  </w:style>
  <w:style w:type="character" w:styleId="NichtaufgelsteErwhnung">
    <w:name w:val="Unresolved Mention"/>
    <w:basedOn w:val="Absatz-Standardschriftart"/>
    <w:uiPriority w:val="99"/>
    <w:semiHidden/>
    <w:unhideWhenUsed/>
    <w:rsid w:val="00D20554"/>
    <w:rPr>
      <w:color w:val="808080"/>
      <w:shd w:val="clear" w:color="auto" w:fill="E6E6E6"/>
    </w:rPr>
  </w:style>
  <w:style w:type="character" w:styleId="BesuchterLink">
    <w:name w:val="FollowedHyperlink"/>
    <w:basedOn w:val="Absatz-Standardschriftart"/>
    <w:uiPriority w:val="99"/>
    <w:semiHidden/>
    <w:unhideWhenUsed/>
    <w:rsid w:val="00D20554"/>
    <w:rPr>
      <w:color w:val="999999" w:themeColor="followedHyperlink"/>
      <w:u w:val="single"/>
    </w:rPr>
  </w:style>
  <w:style w:type="paragraph" w:styleId="Beschriftung">
    <w:name w:val="caption"/>
    <w:basedOn w:val="Standard"/>
    <w:next w:val="Standard"/>
    <w:uiPriority w:val="35"/>
    <w:unhideWhenUsed/>
    <w:qFormat/>
    <w:rsid w:val="00063244"/>
    <w:pPr>
      <w:spacing w:line="240" w:lineRule="auto"/>
    </w:pPr>
    <w:rPr>
      <w:i/>
      <w:iCs/>
      <w:color w:val="4D4D4D" w:themeColor="text2"/>
      <w:sz w:val="18"/>
      <w:szCs w:val="18"/>
    </w:rPr>
  </w:style>
  <w:style w:type="character" w:styleId="Kommentarzeichen">
    <w:name w:val="annotation reference"/>
    <w:basedOn w:val="Absatz-Standardschriftart"/>
    <w:uiPriority w:val="99"/>
    <w:semiHidden/>
    <w:unhideWhenUsed/>
    <w:rsid w:val="00A53464"/>
    <w:rPr>
      <w:sz w:val="16"/>
      <w:szCs w:val="16"/>
    </w:rPr>
  </w:style>
  <w:style w:type="paragraph" w:styleId="Kommentartext">
    <w:name w:val="annotation text"/>
    <w:basedOn w:val="Standard"/>
    <w:link w:val="KommentartextZchn"/>
    <w:uiPriority w:val="99"/>
    <w:semiHidden/>
    <w:unhideWhenUsed/>
    <w:rsid w:val="00A53464"/>
    <w:pPr>
      <w:spacing w:line="240" w:lineRule="auto"/>
    </w:pPr>
    <w:rPr>
      <w:szCs w:val="20"/>
    </w:rPr>
  </w:style>
  <w:style w:type="character" w:customStyle="1" w:styleId="KommentartextZchn">
    <w:name w:val="Kommentartext Zchn"/>
    <w:basedOn w:val="Absatz-Standardschriftart"/>
    <w:link w:val="Kommentartext"/>
    <w:uiPriority w:val="99"/>
    <w:semiHidden/>
    <w:rsid w:val="00A53464"/>
    <w:rPr>
      <w:szCs w:val="20"/>
    </w:rPr>
  </w:style>
  <w:style w:type="paragraph" w:styleId="Kommentarthema">
    <w:name w:val="annotation subject"/>
    <w:basedOn w:val="Kommentartext"/>
    <w:next w:val="Kommentartext"/>
    <w:link w:val="KommentarthemaZchn"/>
    <w:uiPriority w:val="99"/>
    <w:semiHidden/>
    <w:unhideWhenUsed/>
    <w:rsid w:val="00A53464"/>
    <w:rPr>
      <w:b/>
      <w:bCs/>
    </w:rPr>
  </w:style>
  <w:style w:type="character" w:customStyle="1" w:styleId="KommentarthemaZchn">
    <w:name w:val="Kommentarthema Zchn"/>
    <w:basedOn w:val="KommentartextZchn"/>
    <w:link w:val="Kommentarthema"/>
    <w:uiPriority w:val="99"/>
    <w:semiHidden/>
    <w:rsid w:val="00A53464"/>
    <w:rPr>
      <w:b/>
      <w:bCs/>
      <w:szCs w:val="20"/>
    </w:rPr>
  </w:style>
  <w:style w:type="paragraph" w:styleId="Sprechblasentext">
    <w:name w:val="Balloon Text"/>
    <w:basedOn w:val="Standard"/>
    <w:link w:val="SprechblasentextZchn"/>
    <w:uiPriority w:val="99"/>
    <w:semiHidden/>
    <w:unhideWhenUsed/>
    <w:rsid w:val="00A5346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3464"/>
    <w:rPr>
      <w:rFonts w:ascii="Segoe UI" w:hAnsi="Segoe UI" w:cs="Segoe UI"/>
      <w:sz w:val="18"/>
      <w:szCs w:val="18"/>
    </w:rPr>
  </w:style>
  <w:style w:type="paragraph" w:styleId="Kopfzeile">
    <w:name w:val="header"/>
    <w:basedOn w:val="Standard"/>
    <w:link w:val="KopfzeileZchn"/>
    <w:uiPriority w:val="99"/>
    <w:unhideWhenUsed/>
    <w:rsid w:val="003F20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20CF"/>
  </w:style>
  <w:style w:type="paragraph" w:styleId="Fuzeile">
    <w:name w:val="footer"/>
    <w:basedOn w:val="Standard"/>
    <w:link w:val="FuzeileZchn"/>
    <w:uiPriority w:val="99"/>
    <w:unhideWhenUsed/>
    <w:rsid w:val="003F20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2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2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mu-group.com/de_DE/mess-und-regeltechnik/elektrische-stellungsrueckmelder/produktliste/elektrischer-stellungsrueckmelder-ls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GEMÜ">
      <a:dk1>
        <a:srgbClr val="333333"/>
      </a:dk1>
      <a:lt1>
        <a:srgbClr val="FFFFFF"/>
      </a:lt1>
      <a:dk2>
        <a:srgbClr val="4D4D4D"/>
      </a:dk2>
      <a:lt2>
        <a:srgbClr val="D9D9D9"/>
      </a:lt2>
      <a:accent1>
        <a:srgbClr val="D80000"/>
      </a:accent1>
      <a:accent2>
        <a:srgbClr val="666666"/>
      </a:accent2>
      <a:accent3>
        <a:srgbClr val="999999"/>
      </a:accent3>
      <a:accent4>
        <a:srgbClr val="A00000"/>
      </a:accent4>
      <a:accent5>
        <a:srgbClr val="D9D9D9"/>
      </a:accent5>
      <a:accent6>
        <a:srgbClr val="333333"/>
      </a:accent6>
      <a:hlink>
        <a:srgbClr val="D80000"/>
      </a:hlink>
      <a:folHlink>
        <a:srgbClr val="9999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6EBC66E6-15B6-4D83-B00A-E655DA3B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271</Words>
  <Characters>1709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Kraft, Helen</dc:creator>
  <cp:keywords/>
  <dc:description/>
  <cp:lastModifiedBy>Irouschek, Margit</cp:lastModifiedBy>
  <cp:revision>3</cp:revision>
  <dcterms:created xsi:type="dcterms:W3CDTF">2019-05-10T09:25:00Z</dcterms:created>
  <dcterms:modified xsi:type="dcterms:W3CDTF">2019-05-13T08:29:00Z</dcterms:modified>
</cp:coreProperties>
</file>

<file path=docProps/custom.xml><?xml version="1.0" encoding="utf-8"?>
<Properties xmlns="http://schemas.openxmlformats.org/officeDocument/2006/custom-properties" xmlns:vt="http://schemas.openxmlformats.org/officeDocument/2006/docPropsVTypes" xmlns:star_td="http://www.star-group.net/schemas/transit/filters/textdata">
  <property fmtid="{D5CDD505-2E9C-101B-9397-08002B2CF9AE}" pid="2" name="PSATYP">
    <vt:lpwstr>12</vt:lpwstr>
  </property>
  <property fmtid="{D5CDD505-2E9C-101B-9397-08002B2CF9AE}" pid="3" name="PSACUBCTL">
    <vt:lpwstr>n</vt:lpwstr>
  </property>
  <property fmtid="{D5CDD505-2E9C-101B-9397-08002B2CF9AE}" pid="4" name="PSADOCVER">
    <vt:lpwstr>2</vt:lpwstr>
  </property>
  <property fmtid="{D5CDD505-2E9C-101B-9397-08002B2CF9AE}" pid="5" name="PSADOCREV">
    <vt:lpwstr>0</vt:lpwstr>
  </property>
  <property fmtid="{D5CDD505-2E9C-101B-9397-08002B2CF9AE}" pid="6" name="PSADOCNUM">
    <vt:lpwstr>D-19-053770</vt:lpwstr>
  </property>
</Properties>
</file>