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A84F3C" w:rsidRPr="00697EFD" w:rsidRDefault="00A84F3C" w:rsidP="00655FCE">
      <w:pPr>
        <w:pStyle w:val="Untertitel"/>
        <w:tabs>
          <w:tab w:val="left" w:pos="8504"/>
        </w:tabs>
        <w:rPr>
          <w:sz w:val="22"/>
        </w:rPr>
      </w:pPr>
    </w:p>
    <w:p w:rsidR="00A84F3C" w:rsidRPr="00697EFD" w:rsidRDefault="00A84F3C" w:rsidP="00A84F3C">
      <w:pPr>
        <w:pStyle w:val="Kopfzeile"/>
        <w:tabs>
          <w:tab w:val="clear" w:pos="4536"/>
          <w:tab w:val="clear" w:pos="9072"/>
        </w:tabs>
        <w:rPr>
          <w:sz w:val="22"/>
        </w:rPr>
      </w:pPr>
    </w:p>
    <w:p w:rsidR="00DA168C" w:rsidRDefault="00DA168C" w:rsidP="00DA168C">
      <w:pPr>
        <w:rPr>
          <w:rFonts w:eastAsia="HelveticaWorld-Regular" w:cs="Arial"/>
          <w:b/>
          <w:color w:val="000000"/>
          <w:sz w:val="24"/>
          <w:szCs w:val="24"/>
        </w:rPr>
      </w:pPr>
      <w:r>
        <w:rPr>
          <w:lang w:val="fi-FI"/>
          <w:rFonts w:ascii="Arial" w:cs="Arial" w:eastAsia="HelveticaWorld-Regular" w:hAnsi="Arial"/>
          <w:b w:val="on"/>
          <w:color w:val="000000"/>
          <w:sz w:val="24"/>
        </w:rPr>
        <w:t xml:space="preserve">Luotettava tekniikka ATEX-alueille</w:t>
      </w:r>
    </w:p>
    <w:p w:rsidR="00DA168C" w:rsidRDefault="00DA168C" w:rsidP="00DA168C">
      <w:pPr>
        <w:rPr>
          <w:rFonts w:eastAsia="HelveticaWorld-Regular" w:cs="Arial"/>
          <w:b/>
          <w:color w:val="000000"/>
          <w:sz w:val="24"/>
          <w:szCs w:val="24"/>
        </w:rPr>
      </w:pPr>
    </w:p>
    <w:p w:rsidR="00DA168C" w:rsidRDefault="00DA168C" w:rsidP="00DA168C">
      <w:pPr>
        <w:rPr>
          <w:rFonts w:eastAsia="HelveticaWorld-Regular" w:cs="Arial"/>
          <w:b/>
          <w:color w:val="000000"/>
        </w:rPr>
      </w:pPr>
      <w:r>
        <w:rPr>
          <w:lang w:val="fi-FI"/>
          <w:rFonts w:ascii="Arial" w:cs="Arial" w:eastAsia="HelveticaWorld-Regular" w:hAnsi="Arial"/>
          <w:b w:val="on"/>
          <w:color w:val="000000"/>
          <w:sz w:val="20"/>
        </w:rPr>
        <w:t xml:space="preserve">Sähkötoiminen asennonilmaisin GEMÜ 1205, jossa on räjähdyspaineen kestävä kotelointi, sisältää luotettavaa tekniikkaa ja soveltuu käytettäväksi vaativiin ympäristöolosuhteisiin.</w:t>
      </w:r>
    </w:p>
    <w:p w:rsidR="00DA168C" w:rsidRDefault="00DA168C" w:rsidP="00DA168C">
      <w:pPr>
        <w:rPr>
          <w:rFonts w:eastAsia="HelveticaWorld-Regular" w:cs="Arial"/>
          <w:b/>
          <w:color w:val="000000"/>
        </w:rPr>
      </w:pPr>
    </w:p>
    <w:p w:rsidR="00DA168C" w:rsidRDefault="00DA168C" w:rsidP="00DA168C">
      <w:pPr>
        <w:rPr>
          <w:rFonts w:eastAsia="HelveticaWorld-Regular" w:cs="Arial"/>
          <w:color w:val="000000"/>
        </w:rPr>
      </w:pPr>
      <w:r>
        <w:rPr>
          <w:lang w:val="fi-FI"/>
          <w:rFonts w:ascii="Arial" w:cs="Arial" w:eastAsia="HelveticaWorld-Regular" w:hAnsi="Arial"/>
          <w:color w:val="000000"/>
          <w:sz w:val="20"/>
        </w:rPr>
        <w:t xml:space="preserve">Erityisesti ATEX-alueilla käytettäväksi suunnitellun, lineaaritoimilaitteille tarkoitetun asennonilmaisimen GEMÜ 1205 uudessa versiossa ingelfingeniläinen venttiiliasiantuntija yhdistää sovelluskeskeisen rakenteen ja luotettavan tekniikan. Ilmaisimessa on lujatekoinen rakenne, joka on yhdistetty räjähdyspaineen kestävään alumiinikoteloon. Sillä on suojausluokka </w:t>
      </w:r>
      <w:r>
        <w:rPr>
          <w:lang w:val="fi-FI"/>
          <w:rFonts w:ascii="Arial" w:cs="Arial" w:eastAsia="HelveticaWorld-Regular" w:hAnsi="Arial"/>
          <w:color w:val="000000"/>
          <w:sz w:val="20"/>
        </w:rPr>
        <w:t xml:space="preserve">"varmennettu rakenne</w:t>
      </w:r>
      <w:r>
        <w:rPr>
          <w:lang w:val="fi-FI"/>
          <w:rFonts w:ascii="Arial" w:cs="Arial" w:eastAsia="HelveticaWorld-Regular" w:hAnsi="Arial"/>
          <w:color w:val="000000"/>
          <w:sz w:val="20"/>
        </w:rPr>
        <w:t xml:space="preserve">". Lisäksi kaikkien sisällä sijaitsevien liikkuvien komponenttien suunnittelulla on varmistettu komponenttien pitkä mekaaninen kestoikä. </w:t>
      </w:r>
    </w:p>
    <w:p w:rsidR="00BB2284" w:rsidRDefault="00BB2284" w:rsidP="00DA168C">
      <w:pPr>
        <w:rPr>
          <w:rFonts w:eastAsia="HelveticaWorld-Regular" w:cs="Arial"/>
          <w:color w:val="000000"/>
        </w:rPr>
      </w:pPr>
    </w:p>
    <w:p w:rsidR="00DA168C" w:rsidRDefault="00DA168C" w:rsidP="00DA168C">
      <w:pPr>
        <w:rPr>
          <w:rFonts w:eastAsia="HelveticaWorld-Regular" w:cs="Arial"/>
          <w:color w:val="000000"/>
        </w:rPr>
      </w:pPr>
      <w:r>
        <w:rPr>
          <w:lang w:val="fi-FI"/>
          <w:rFonts w:ascii="Arial" w:cs="Arial" w:eastAsia="HelveticaWorld-Regular" w:hAnsi="Arial"/>
          <w:color w:val="000000"/>
          <w:sz w:val="20"/>
        </w:rPr>
        <w:t xml:space="preserve">Ääriasennon määritystä varten asennonilmaisimessa GEMÜ 1205 on portaattomasti säädettävä mikrokytkin. Näin tieto suljettu- ja/tai auki-asennosta venttiilinnousulla 2-70 mm saadaan luotettavasti.</w:t>
      </w:r>
    </w:p>
    <w:p w:rsidR="00DA168C" w:rsidRDefault="00DA168C" w:rsidP="00DA168C">
      <w:pPr>
        <w:rPr>
          <w:rFonts w:eastAsia="HelveticaWorld-Regular" w:cs="Arial"/>
          <w:color w:val="000000"/>
        </w:rPr>
      </w:pPr>
      <w:r>
        <w:rPr>
          <w:lang w:val="fi-FI"/>
          <w:rFonts w:ascii="Arial" w:cs="Arial" w:eastAsia="HelveticaWorld-Regular" w:hAnsi="Arial"/>
          <w:color w:val="000000"/>
          <w:sz w:val="20"/>
        </w:rPr>
        <w:t xml:space="preserve">Asennonilmaisin on suunniteltu vaativiin käyttötarkoituksiin </w:t>
      </w:r>
      <w:r>
        <w:rPr>
          <w:lang w:val="fi-FI"/>
          <w:rFonts w:ascii="Arial" w:cs="Arial" w:eastAsia="Times New Roman" w:hAnsi="Arial"/>
          <w:sz w:val="20"/>
        </w:rPr>
        <w:t xml:space="preserve">luokan 2, alueen 1 ja/tai alueen 21 ATEX-alueille</w:t>
      </w:r>
      <w:r>
        <w:rPr>
          <w:lang w:val="fi-FI"/>
          <w:rFonts w:ascii="Arial" w:cs="Arial" w:eastAsia="HelveticaWorld-Regular" w:hAnsi="Arial"/>
          <w:color w:val="000000"/>
          <w:sz w:val="20"/>
        </w:rPr>
        <w:t xml:space="preserve"> sekä kestämään alhaisia, jopa -20 °C:n lämpötiloja.</w:t>
      </w:r>
    </w:p>
    <w:p w:rsidR="00690769" w:rsidRDefault="00690769" w:rsidP="00690769">
      <w:pPr>
        <w:spacing w:line="360" w:lineRule="auto"/>
        <w:rPr>
          <w:rFonts w:cs="Arial"/>
          <w:sz w:val="22"/>
          <w:szCs w:val="22"/>
        </w:rPr>
      </w:pPr>
    </w:p>
    <w:p w:rsidR="00DA168C" w:rsidRDefault="00DA168C" w:rsidP="00690769">
      <w:pPr>
        <w:spacing w:line="360" w:lineRule="auto"/>
        <w:rPr>
          <w:rFonts w:cs="Arial"/>
          <w:sz w:val="22"/>
          <w:szCs w:val="22"/>
        </w:rPr>
      </w:pPr>
    </w:p>
    <w:p w:rsidR="00DA168C" w:rsidRPr="00653508" w:rsidRDefault="00DA168C" w:rsidP="00690769">
      <w:pPr>
        <w:spacing w:line="360" w:lineRule="auto"/>
        <w:rPr>
          <w:rFonts w:cs="Arial"/>
          <w:sz w:val="22"/>
          <w:szCs w:val="22"/>
        </w:rPr>
      </w:pPr>
    </w:p>
    <w:sectPr w:rsidR="00DA168C" w:rsidRPr="00653508" w:rsidSect="00690769">
      <w:headerReference w:type="default" r:id="rId8"/>
      <w:headerReference w:type="first" r:id="rId9"/>
      <w:footerReference w:type="first" r:id="rId10"/>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466450" w:rsidRDefault="00466450">
      <w:r>
        <w:separator/>
      </w:r>
    </w:p>
  </w:endnote>
  <w:endnote w:type="continuationSeparator" w:id="0">
    <w:p w:rsidR="00466450" w:rsidRDefault="0046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World-Regula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466450" w:rsidRDefault="00466450" w:rsidP="003B6A50">
    <w:pPr>
      <w:pStyle w:val="Fuzeile"/>
      <w:spacing w:line="240" w:lineRule="auto"/>
    </w:pPr>
    <w:r>
      <w:rPr>
        <w:lang w:val="fi-FI"/>
        <w:rFonts w:ascii="Arial" w:cs="Times New Roman" w:eastAsia="Times New Roman" w:hAnsi="Arial"/>
        <w:sz w:val="14"/>
      </w:rPr>
      <w:t xml:space="preserve">GEMÜ Gebr. Müller Apparatebau GmbH </w:t>
    </w:r>
    <w:r>
      <w:rPr>
        <w:lang w:val="fi-FI"/>
        <w:rFonts w:ascii="Arial" w:cs="Times New Roman" w:eastAsia="Times New Roman" w:hAnsi="Arial"/>
        <w:sz w:val="14"/>
      </w:rPr>
      <w:t xml:space="preserve">&amp; Co. KG • Fritz-Müller-Str. 6-8 • D-74653 Ingelfingen</w:t>
    </w:r>
    <w:r>
      <w:rPr>
        <w:lang w:val="fi-FI"/>
        <w:rFonts w:ascii="Arial" w:cs="Times New Roman" w:eastAsia="Times New Roman" w:hAnsi="Arial"/>
        <w:sz w:val="14"/>
      </w:rPr>
      <w:tab/>
    </w:r>
    <w:r>
      <w:rPr>
        <w:lang w:val="fi-FI"/>
        <w:rFonts w:ascii="Arial" w:cs="Times New Roman" w:eastAsia="Times New Roman" w:hAnsi="Arial"/>
        <w:sz w:val="14"/>
      </w:rPr>
      <w:t xml:space="preserve">Sivu </w:t>
    </w:r>
    <w:r>
      <w:fldChar w:fldCharType="begin"/>
    </w:r>
    <w:r>
      <w:instrText>PAGE  \* Arabic  \* MERGEFORMAT</w:instrText>
    </w:r>
    <w:r>
      <w:fldChar w:fldCharType="separate"/>
    </w:r>
    <w:r>
      <w:rPr>
        <w:noProof/>
      </w:rPr>
      <w:t>1</w:t>
    </w:r>
    <w:r>
      <w:fldChar w:fldCharType="end"/>
    </w:r>
    <w:r>
      <w:rPr>
        <w:lang w:val="fi-FI"/>
        <w:rFonts w:ascii="Arial" w:cs="Times New Roman" w:eastAsia="Times New Roman" w:hAnsi="Arial"/>
        <w:sz w:val="14"/>
      </w:rPr>
      <w:t xml:space="preserve"> / </w:t>
    </w:r>
    <w:r w:rsidR="0004798F">
      <w:fldChar w:fldCharType="begin"/>
    </w:r>
    <w:r w:rsidR="0004798F">
      <w:instrText>NUMPAGES  \* Arabic  \* MERGEFORMAT</w:instrText>
    </w:r>
    <w:r w:rsidR="0004798F">
      <w:fldChar w:fldCharType="separate"/>
    </w:r>
    <w:r>
      <w:rPr>
        <w:noProof/>
      </w:rPr>
      <w:t>2</w:t>
    </w:r>
    <w:r w:rsidR="0004798F">
      <w:rPr>
        <w:noProof/>
      </w:rPr>
      <w:fldChar w:fldCharType="end"/>
    </w:r>
  </w:p>
  <w:p w:rsidR="00466450" w:rsidRPr="00CD215A" w:rsidRDefault="00466450" w:rsidP="003B6A50">
    <w:pPr>
      <w:pStyle w:val="Webseite"/>
      <w:rPr>
        <w:color w:val="auto"/>
        <w:lang w:val="fi-FI"/>
      </w:rPr>
    </w:pPr>
    <w:r>
      <w:rPr>
        <w:lang w:val="fi-FI"/>
        <w:rFonts w:ascii="Arial" w:cs="Times New Roman" w:eastAsia="Times New Roman" w:hAnsi="Arial"/>
        <w:color w:val="auto"/>
        <w:sz w:val="14"/>
      </w:rPr>
      <w:t xml:space="preserve">Puh.: +49 (0) 7940 123-0 • Faksi: +49 (0) 7940 123-192</w:t>
    </w:r>
  </w:p>
  <w:p w:rsidR="00466450" w:rsidRPr="00CD215A" w:rsidRDefault="00466450" w:rsidP="003B6A50">
    <w:pPr>
      <w:pStyle w:val="Webseite"/>
      <w:rPr>
        <w:color w:val="FF0000"/>
        <w:lang w:val="fi-FI"/>
      </w:rPr>
    </w:pPr>
    <w:r>
      <w:rPr>
        <w:lang w:val="fi-FI"/>
        <w:rFonts w:ascii="Arial" w:cs="Times New Roman" w:eastAsia="Times New Roman" w:hAnsi="Arial"/>
        <w:color w:val="FF0000"/>
        <w:sz w:val="14"/>
      </w:rPr>
      <w:t xml:space="preserve">www.gemu-group.com</w:t>
    </w:r>
  </w:p>
  <w:p w:rsidR="00466450" w:rsidRPr="00CD215A" w:rsidRDefault="00466450" w:rsidP="003B6A50">
    <w:pPr>
      <w:pStyle w:val="Webseite"/>
      <w:rPr>
        <w:color w:val="A6A6A6" w:themeColor="background1" w:themeShade="A6"/>
        <w:sz w:val="12"/>
        <w:szCs w:val="12"/>
        <w:lang w:val="fi-FI"/>
      </w:rPr>
    </w:pPr>
  </w:p>
  <w:p w:rsidR="00466450" w:rsidRPr="0041214D" w:rsidRDefault="00466450" w:rsidP="003B6A50">
    <w:pPr>
      <w:pStyle w:val="Webseite"/>
      <w:rPr>
        <w:color w:val="A6A6A6" w:themeColor="background1" w:themeShade="A6"/>
        <w:sz w:val="10"/>
        <w:szCs w:val="10"/>
      </w:rPr>
    </w:pPr>
    <w:r>
      <w:rPr>
        <w:lang w:val="fi-FI"/>
        <w:rFonts w:ascii="Arial" w:cs="Times New Roman" w:eastAsia="Times New Roman" w:hAnsi="Arial"/>
        <w:color w:val="A6A6A6" w:themeColor="background1" w:themeShade="A6"/>
        <w:sz w:val="10"/>
      </w:rPr>
      <w:t xml:space="preserve">Kommandiittiyhtiö: Pääkonttori 74653 Ingelfingen, Oikeustoimipaikka Stuttgart HRA 590394; Vastuunalainen yhtiömies: Gebr. Müller GmbH, Pääkonttori 74653 Ingelfingen, Oikeustoimipaikka Stuttgart HRB 590215</w:t>
    </w:r>
  </w:p>
  <w:p w:rsidR="00466450" w:rsidRPr="0041214D" w:rsidRDefault="00466450" w:rsidP="003B6A50">
    <w:pPr>
      <w:pStyle w:val="Webseite"/>
      <w:rPr>
        <w:color w:val="A6A6A6" w:themeColor="background1" w:themeShade="A6"/>
        <w:sz w:val="10"/>
        <w:szCs w:val="10"/>
      </w:rPr>
    </w:pPr>
    <w:r>
      <w:rPr>
        <w:lang w:val="fi-FI"/>
        <w:rFonts w:ascii="Arial" w:cs="Times New Roman" w:eastAsia="Times New Roman" w:hAnsi="Arial"/>
        <w:color w:val="A6A6A6" w:themeColor="background1" w:themeShade="A6"/>
        <w:sz w:val="10"/>
      </w:rPr>
      <w:t xml:space="preserve">Toimitusjohtajat: Fritz Müller, Gert Müller, Stephan Müller</w:t>
    </w:r>
  </w:p>
  <w:p w:rsidR="00466450" w:rsidRPr="0041214D" w:rsidRDefault="00466450" w:rsidP="003B6A50">
    <w:pPr>
      <w:pStyle w:val="Webseite"/>
      <w:rPr>
        <w:color w:val="A6A6A6" w:themeColor="background1" w:themeShade="A6"/>
        <w:sz w:val="10"/>
        <w:szCs w:val="10"/>
      </w:rPr>
    </w:pPr>
    <w:r>
      <w:rPr>
        <w:lang w:val="fi-FI"/>
        <w:rFonts w:ascii="Arial" w:cs="Times New Roman" w:eastAsia="Times New Roman" w:hAnsi="Arial"/>
        <w:color w:val="A6A6A6" w:themeColor="background1" w:themeShade="A6"/>
        <w:sz w:val="10"/>
      </w:rPr>
      <w:t xml:space="preserve">Y-tunnus: DE 146281082 • Veronumero: 76050/04341</w:t>
    </w:r>
  </w:p>
  <w:p w:rsidR="00466450" w:rsidRDefault="004664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466450" w:rsidRDefault="00466450">
      <w:r>
        <w:separator/>
      </w:r>
    </w:p>
  </w:footnote>
  <w:footnote w:type="continuationSeparator" w:id="0">
    <w:p w:rsidR="00466450" w:rsidRDefault="0046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466450" w:rsidRDefault="00466450" w:rsidP="008F1259">
    <w:pPr>
      <w:pStyle w:val="Kopfzeile"/>
      <w:tabs>
        <w:tab w:val="clear" w:pos="9072"/>
      </w:tabs>
      <w:ind w:right="-186"/>
      <w:jc w:val="right"/>
    </w:pPr>
  </w:p>
  <w:p w:rsidR="00466450" w:rsidRDefault="00466450" w:rsidP="00D251F2">
    <w:pPr>
      <w:pStyle w:val="Kopfzeile"/>
      <w:tabs>
        <w:tab w:val="clear" w:pos="9072"/>
      </w:tabs>
      <w:ind w:right="-3288"/>
      <w:rPr>
        <w:b/>
      </w:rPr>
    </w:pPr>
    <w:r>
      <w:rPr>
        <w:lang w:val="fi-FI"/>
        <w:rFonts w:ascii="Arial" w:cs="Times New Roman" w:eastAsia="Times New Roman" w:hAnsi="Arial"/>
        <w:b w:val="on"/>
        <w:sz w:val="18"/>
      </w:rPr>
      <w:tab/>
    </w:r>
    <w:r>
      <w:rPr>
        <w:lang w:val="fi-FI"/>
        <w:rFonts w:ascii="Arial" w:cs="Times New Roman" w:eastAsia="Times New Roman" w:hAnsi="Arial"/>
        <w:b w:val="on"/>
        <w:sz w:val="18"/>
      </w:rPr>
      <w:tab/>
    </w:r>
    <w:r>
      <w:rPr>
        <w:lang w:val="fi-FI"/>
        <w:rFonts w:ascii="Arial" w:cs="Times New Roman" w:eastAsia="Times New Roman" w:hAnsi="Arial"/>
        <w:b w:val="on"/>
        <w:sz w:val="18"/>
      </w:rPr>
      <w:t xml:space="preserve">              </w:t>
    </w:r>
  </w:p>
  <w:p w:rsidR="00466450" w:rsidRDefault="00466450" w:rsidP="00D251F2">
    <w:pPr>
      <w:pStyle w:val="Kopfzeile"/>
      <w:tabs>
        <w:tab w:val="clear" w:pos="9072"/>
      </w:tabs>
      <w:ind w:right="-3288"/>
      <w:rPr>
        <w:b/>
      </w:rPr>
    </w:pPr>
  </w:p>
  <w:p w:rsidR="00466450" w:rsidRDefault="00466450" w:rsidP="00D251F2">
    <w:pPr>
      <w:pStyle w:val="Kopfzeile"/>
      <w:tabs>
        <w:tab w:val="clear" w:pos="9072"/>
      </w:tabs>
      <w:ind w:right="-3288"/>
      <w:rPr>
        <w:b/>
      </w:rPr>
    </w:pPr>
  </w:p>
  <w:p w:rsidR="00466450" w:rsidRPr="00BC617B" w:rsidRDefault="00466450" w:rsidP="00D251F2">
    <w:pPr>
      <w:pStyle w:val="Kopfzeile"/>
      <w:tabs>
        <w:tab w:val="clear" w:pos="9072"/>
      </w:tabs>
      <w:ind w:right="-328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466450" w:rsidRDefault="00466450" w:rsidP="00BA7E08">
    <w:pPr>
      <w:pStyle w:val="Kopfzeile"/>
      <w:tabs>
        <w:tab w:val="clear" w:pos="9072"/>
        <w:tab w:val="right" w:pos="7088"/>
      </w:tabs>
    </w:pPr>
    <w:r>
      <w:rPr>
        <w:lang w:val="fi-FI"/>
        <w:rFonts w:ascii="Arial" w:cs="Times New Roman" w:eastAsia="Times New Roman" w:hAnsi="Arial"/>
        <w:sz w:val="18"/>
      </w:rPr>
      <w:tab/>
    </w:r>
    <w:r>
      <w:rPr>
        <w:lang w:val="fi-FI"/>
        <w:rFonts w:ascii="Arial" w:cs="Times New Roman" w:eastAsia="Times New Roman" w:hAnsi="Arial"/>
        <w:sz w:val="18"/>
      </w:rPr>
      <w:tab/>
    </w:r>
    <w:r>
      <w:rPr>
        <w:lang w:val="fi-FI"/>
        <w:rFonts w:ascii="Arial" w:cs="Times New Roman" w:eastAsia="Times New Roman" w:hAnsi="Arial"/>
        <w:sz w:val="18"/>
      </w:rPr>
      <w:tab/>
    </w:r>
    <w:r>
      <w:rPr>
        <w:lang w:val="fi-FI"/>
        <w:rFonts w:ascii="Arial" w:cs="Times New Roman" w:eastAsia="Times New Roman" w:hAnsi="Arial"/>
        <w:sz w:val="18"/>
      </w:rPr>
      <w:tab/>
    </w:r>
    <w:r>
      <w:rPr>
        <w:lang w:val="fi-FI"/>
        <w:rFonts w:ascii="Arial" w:cs="Times New Roman" w:eastAsia="Times New Roman" w:hAnsi="Arial"/>
        <w:sz w:val="18"/>
      </w:rPr>
      <w:tab/>
    </w:r>
    <w:r>
      <w:rPr>
        <w:lang w:val="fi-FI"/>
        <w:rFonts w:ascii="Arial" w:cs="Times New Roman" w:eastAsia="Times New Roman" w:hAnsi="Arial"/>
        <w:sz w:val="18"/>
      </w:rPr>
      <w:tab/>
    </w:r>
    <w:r>
      <w:rPr>
        <w:lang w:val="fi-FI"/>
        <w:rFonts w:ascii="Arial" w:cs="Times New Roman" w:eastAsia="Times New Roman" w:hAnsi="Arial"/>
        <w:sz w:val="18"/>
      </w:rPr>
      <w:tab/>
    </w:r>
    <w:r>
      <w:rPr>
        <w:lang w:val="fi-FI"/>
        <w:rFonts w:ascii="Arial" w:cs="Times New Roman" w:eastAsia="Times New Roman" w:hAnsi="Arial"/>
        <w:sz w:val="18"/>
      </w:rPr>
      <w:tab/>
    </w:r>
    <w:r>
      <w:rPr>
        <w:lang w:val="fi-FI"/>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4798F"/>
    <w:rsid w:val="00050DB0"/>
    <w:rsid w:val="00054CE7"/>
    <w:rsid w:val="00073ACD"/>
    <w:rsid w:val="00092213"/>
    <w:rsid w:val="000B788E"/>
    <w:rsid w:val="000F0D01"/>
    <w:rsid w:val="0010051D"/>
    <w:rsid w:val="00103DB9"/>
    <w:rsid w:val="00114ECB"/>
    <w:rsid w:val="0012162D"/>
    <w:rsid w:val="00130D38"/>
    <w:rsid w:val="001515AC"/>
    <w:rsid w:val="00154248"/>
    <w:rsid w:val="00164461"/>
    <w:rsid w:val="001652F1"/>
    <w:rsid w:val="00165612"/>
    <w:rsid w:val="00181F6B"/>
    <w:rsid w:val="001854C6"/>
    <w:rsid w:val="001976BD"/>
    <w:rsid w:val="001A02BE"/>
    <w:rsid w:val="001A1E3F"/>
    <w:rsid w:val="001F7B46"/>
    <w:rsid w:val="0021064F"/>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6450"/>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5341E"/>
    <w:rsid w:val="00571FB7"/>
    <w:rsid w:val="0057388F"/>
    <w:rsid w:val="00574C6D"/>
    <w:rsid w:val="005B5508"/>
    <w:rsid w:val="005B622D"/>
    <w:rsid w:val="005D2037"/>
    <w:rsid w:val="005E571A"/>
    <w:rsid w:val="005E75E6"/>
    <w:rsid w:val="005E7988"/>
    <w:rsid w:val="005F1067"/>
    <w:rsid w:val="00637169"/>
    <w:rsid w:val="00642478"/>
    <w:rsid w:val="00650358"/>
    <w:rsid w:val="00651E92"/>
    <w:rsid w:val="00655FCE"/>
    <w:rsid w:val="00656F6C"/>
    <w:rsid w:val="00690769"/>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6D38"/>
    <w:rsid w:val="00B55B7C"/>
    <w:rsid w:val="00B727BA"/>
    <w:rsid w:val="00B74451"/>
    <w:rsid w:val="00B75138"/>
    <w:rsid w:val="00B76EC4"/>
    <w:rsid w:val="00B8709C"/>
    <w:rsid w:val="00B918B1"/>
    <w:rsid w:val="00B91E47"/>
    <w:rsid w:val="00B9217D"/>
    <w:rsid w:val="00BA09A7"/>
    <w:rsid w:val="00BA7E08"/>
    <w:rsid w:val="00BB1983"/>
    <w:rsid w:val="00BB2284"/>
    <w:rsid w:val="00BC617B"/>
    <w:rsid w:val="00BE0C8C"/>
    <w:rsid w:val="00BE6478"/>
    <w:rsid w:val="00C1306E"/>
    <w:rsid w:val="00C266DB"/>
    <w:rsid w:val="00C41618"/>
    <w:rsid w:val="00C44B03"/>
    <w:rsid w:val="00C5559A"/>
    <w:rsid w:val="00C641DF"/>
    <w:rsid w:val="00C6663D"/>
    <w:rsid w:val="00C72D6F"/>
    <w:rsid w:val="00C73743"/>
    <w:rsid w:val="00CA3B5D"/>
    <w:rsid w:val="00CB1AF7"/>
    <w:rsid w:val="00CC1849"/>
    <w:rsid w:val="00CD215A"/>
    <w:rsid w:val="00CE54FD"/>
    <w:rsid w:val="00CF6387"/>
    <w:rsid w:val="00D2045A"/>
    <w:rsid w:val="00D251F2"/>
    <w:rsid w:val="00D34C12"/>
    <w:rsid w:val="00D63A60"/>
    <w:rsid w:val="00D918DA"/>
    <w:rsid w:val="00D92FED"/>
    <w:rsid w:val="00DA05F6"/>
    <w:rsid w:val="00DA168C"/>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B0AF4"/>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fi-FI"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fi-FI"/>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fi-FI"/>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417555251">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FE5EC060-E5B9-4EE4-B312-A52556B1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139</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Jovic, Ivona</dc:creator>
  <cp:lastModifiedBy>Meißner, Ivona</cp:lastModifiedBy>
  <cp:revision>14</cp:revision>
  <cp:lastPrinted>2014-04-15T08:09:00Z</cp:lastPrinted>
  <dcterms:created xsi:type="dcterms:W3CDTF">2018-05-07T11:18:00Z</dcterms:created>
  <dcterms:modified xsi:type="dcterms:W3CDTF">2019-01-07T07:29:00Z</dcterms:modified>
</cp:coreProperties>
</file>