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6C5B19" w:rsidRDefault="006C5B19" w:rsidP="006C5B19">
      <w:pPr>
        <w:rPr>
          <w:rFonts w:cs="Arial"/>
          <w:b/>
          <w:sz w:val="28"/>
          <w:szCs w:val="26"/>
        </w:rPr>
      </w:pPr>
      <w:r>
        <w:rPr>
          <w:lang w:val="da-DK"/>
          <w:rFonts w:ascii="Arial" w:cs="Arial" w:eastAsia="Times New Roman" w:hAnsi="Arial"/>
          <w:b w:val="on"/>
          <w:sz w:val="28"/>
        </w:rPr>
        <w:t xml:space="preserve">Ventilomskifteren GEMÜ 4242 til ekslosionsfarlige miljøer</w:t>
      </w:r>
    </w:p>
    <w:p w:rsidR="006C5B19" w:rsidRDefault="006C5B19" w:rsidP="006C5B19">
      <w:pPr>
        <w:rPr>
          <w:rFonts w:cs="Arial"/>
          <w:b/>
          <w:sz w:val="28"/>
          <w:szCs w:val="26"/>
        </w:rPr>
      </w:pPr>
    </w:p>
    <w:p w:rsidR="006C5B19" w:rsidRPr="00D65F39" w:rsidRDefault="006C5B19" w:rsidP="006C5B19">
      <w:pPr>
        <w:spacing w:line="360" w:lineRule="auto"/>
        <w:rPr>
          <w:rFonts w:cs="Arial"/>
          <w:b/>
          <w:sz w:val="28"/>
        </w:rPr>
      </w:pPr>
      <w:r>
        <w:rPr>
          <w:lang w:val="da-DK"/>
          <w:rFonts w:ascii="Arial" w:cs="Arial" w:eastAsia="Times New Roman" w:hAnsi="Arial"/>
          <w:b w:val="on"/>
          <w:sz w:val="28"/>
        </w:rPr>
        <w:t xml:space="preserve">Intelligent ventilstyring</w:t>
      </w:r>
    </w:p>
    <w:p w:rsidR="006C5B19" w:rsidRPr="008E6A9D" w:rsidRDefault="006C5B19" w:rsidP="006C5B19">
      <w:pPr>
        <w:rPr>
          <w:rFonts w:cs="Arial"/>
        </w:rPr>
      </w:pPr>
    </w:p>
    <w:p w:rsidR="006C5B19" w:rsidRPr="00B03AFC" w:rsidRDefault="006C5B19" w:rsidP="006C5B19">
      <w:pPr>
        <w:rPr>
          <w:rFonts w:cs="Arial"/>
          <w:b/>
        </w:rPr>
      </w:pPr>
      <w:proofErr w:type="spellStart"/>
      <w:proofErr w:type="spellEnd"/>
      <w:r>
        <w:rPr>
          <w:lang w:val="da-DK"/>
          <w:rFonts w:ascii="Arial" w:cs="Arial" w:eastAsia="Times New Roman" w:hAnsi="Arial"/>
          <w:b w:val="on"/>
          <w:sz w:val="20"/>
        </w:rPr>
        <w:t xml:space="preserve">Ventilomskifteren GEMÜ 4242 bliver ATEX-godkendt til brug i AS-Interface og DeviceNet-feltbus-systemer.</w:t>
      </w:r>
    </w:p>
    <w:p w:rsidR="006C5B19" w:rsidRPr="00B03AFC" w:rsidRDefault="006C5B19" w:rsidP="006C5B19">
      <w:pPr>
        <w:spacing w:line="360" w:lineRule="auto"/>
        <w:jc w:val="both"/>
        <w:rPr>
          <w:rFonts w:cs="Arial"/>
          <w:b/>
          <w:sz w:val="28"/>
          <w:szCs w:val="26"/>
        </w:rPr>
      </w:pPr>
    </w:p>
    <w:p w:rsidR="006C5B19" w:rsidRDefault="006C5B19" w:rsidP="006C5B19">
      <w:pPr>
        <w:rPr>
          <w:rFonts w:cs="Arial"/>
        </w:rPr>
      </w:pPr>
      <w:proofErr w:type="spellStart"/>
      <w:proofErr w:type="spellEnd"/>
      <w:r>
        <w:rPr>
          <w:lang w:val="da-DK"/>
          <w:rFonts w:ascii="Arial" w:cs="Arial" w:eastAsia="Times New Roman" w:hAnsi="Arial"/>
          <w:sz w:val="20"/>
        </w:rPr>
        <w:t xml:space="preserve">Ventilomskifteren GEMÜ 4242 er fremstillet med henblik på brug i mange forskellige industriellen arbejdsmiljøer og alle gængse proceslandskaber. Det gælder også de særlige krav til anvendelse i eksplosionsfarlige miljøer som ATEX, IECEx og NEC, som ventilomskifteren GEMÜ 4242 også er godkendt til.</w:t>
      </w:r>
    </w:p>
    <w:p w:rsidR="006C5B19" w:rsidRDefault="006C5B19" w:rsidP="006C5B19">
      <w:pPr>
        <w:rPr>
          <w:rFonts w:cs="Arial"/>
        </w:rPr>
      </w:pPr>
    </w:p>
    <w:p w:rsidR="006C5B19" w:rsidRPr="008E6A9D" w:rsidRDefault="006C5B19" w:rsidP="006C5B19">
      <w:pPr>
        <w:rPr>
          <w:rFonts w:cs="Arial"/>
        </w:rPr>
      </w:pPr>
      <w:proofErr w:type="spellStart"/>
      <w:proofErr w:type="spellEnd"/>
      <w:r>
        <w:rPr>
          <w:lang w:val="da-DK"/>
          <w:rFonts w:ascii="Arial" w:cs="Arial" w:eastAsia="Times New Roman" w:hAnsi="Arial"/>
          <w:sz w:val="20"/>
        </w:rPr>
        <w:t xml:space="preserve">Desuden dækker ventilomskifteren GEMÜ 4242 mange forskellige elektriske tilslutningsscenarier. Det gælder kommunikation via IO-link samt integration i moderne feltbus-systemer som AS-Interface eller DeviceNet. Desuden er enheden bagudkompatibel. Takket være muligheden for integration i forskellige AS-Interface-profiler er det også muligt at eftermontere enheden i ældre anlæg.</w:t>
      </w:r>
    </w:p>
    <w:p w:rsidR="006C5B19" w:rsidRDefault="006C5B19" w:rsidP="006C5B19">
      <w:pPr>
        <w:rPr>
          <w:rFonts w:cs="Arial"/>
        </w:rPr>
      </w:pPr>
    </w:p>
    <w:p w:rsidR="006C5B19" w:rsidRPr="008E6A9D" w:rsidRDefault="006C5B19" w:rsidP="006C5B19">
      <w:pPr>
        <w:rPr>
          <w:rFonts w:cs="Arial"/>
        </w:rPr>
      </w:pPr>
      <w:r>
        <w:rPr>
          <w:lang w:val="da-DK"/>
          <w:rFonts w:ascii="Arial" w:cs="Arial" w:eastAsia="Times New Roman" w:hAnsi="Arial"/>
          <w:sz w:val="20"/>
        </w:rPr>
        <w:t xml:space="preserve">Ventilomskifteren GEMÜ 4242 er konstrueret med henblik på brugervenlighed hele vejen igennem. På den måde gør mikroprocessorstyrede funktioner samt intelligente og brugervenlige programmeringsrutiner det lettere at tage ventilerne i brug og servicere dem. </w:t>
      </w:r>
    </w:p>
    <w:p w:rsidR="006C5B19" w:rsidRDefault="006C5B19" w:rsidP="006C5B19">
      <w:pPr>
        <w:rPr>
          <w:rFonts w:cs="Arial"/>
        </w:rPr>
      </w:pPr>
    </w:p>
    <w:p w:rsidR="00D542C3" w:rsidRDefault="006C5B19" w:rsidP="006C5B19">
      <w:r>
        <w:rPr>
          <w:lang w:val="da-DK"/>
          <w:rFonts w:ascii="Arial" w:cs="Arial" w:eastAsia="Times New Roman" w:hAnsi="Arial"/>
          <w:sz w:val="20"/>
        </w:rPr>
        <w:t xml:space="preserve">Med ATEX-godkendelsen af ventilomskifteren GEMÜ 4242 udvider GEMÜ sit udbud af produkter til brug i eksplosionsfarlige miljøer i mange forskellige arbejdsmiljøer og proceslandskaber.</w:t>
      </w:r>
    </w:p>
    <w:sectPr w:rsidR="00D54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:rsidR="00B03AFC" w:rsidRDefault="00B03AFC" w:rsidP="00B03AFC">
      <w:pPr>
        <w:spacing w:line="240" w:lineRule="auto"/>
      </w:pPr>
      <w:r>
        <w:separator/>
      </w:r>
    </w:p>
  </w:endnote>
  <w:endnote w:type="continuationSeparator" w:id="0">
    <w:p w:rsidR="00B03AFC" w:rsidRDefault="00B03AFC" w:rsidP="00B03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:rsidR="00B03AFC" w:rsidRDefault="00B03AFC" w:rsidP="00B03AFC">
      <w:pPr>
        <w:spacing w:line="240" w:lineRule="auto"/>
      </w:pPr>
      <w:r>
        <w:separator/>
      </w:r>
    </w:p>
  </w:footnote>
  <w:footnote w:type="continuationSeparator" w:id="0">
    <w:p w:rsidR="00B03AFC" w:rsidRDefault="00B03AFC" w:rsidP="00B03A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19"/>
    <w:rsid w:val="000F046F"/>
    <w:rsid w:val="006C5B19"/>
    <w:rsid w:val="008B4E47"/>
    <w:rsid w:val="00B03AFC"/>
    <w:rsid w:val="00D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00F62"/>
  <w15:chartTrackingRefBased/>
  <w15:docId w15:val="{0E5A16F6-9A3F-4A9E-819E-CC08861C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6C5B19"/>
    <w:pPr>
      <w:spacing w:after="0" w:line="320" w:lineRule="exact"/>
    </w:pPr>
    <w:rPr>
      <w:rFonts w:eastAsia="Times New Roman" w:cs="Times New Roman"/>
      <w:szCs w:val="20"/>
      <w:lang w:eastAsia="de-DE" w:val="da-DK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03AF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3AFC"/>
    <w:rPr>
      <w:rFonts w:eastAsia="Times New Roman" w:cs="Times New Roman"/>
      <w:szCs w:val="20"/>
      <w:lang w:eastAsia="de-DE" w:val="da-DK"/>
    </w:rPr>
  </w:style>
  <w:style w:type="paragraph" w:styleId="Fuzeile">
    <w:name w:val="footer"/>
    <w:basedOn w:val="Standard"/>
    <w:link w:val="FuzeileZchn"/>
    <w:uiPriority w:val="99"/>
    <w:unhideWhenUsed/>
    <w:rsid w:val="00B03AF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3AFC"/>
    <w:rPr>
      <w:rFonts w:eastAsia="Times New Roman" w:cs="Times New Roman"/>
      <w:szCs w:val="20"/>
      <w:lang w:eastAsia="de-DE"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<Relationships xmlns="http://schemas.openxmlformats.org/package/2006/relationships" xmlns:star_td="http://www.star-group.net/schemas/transit/filters/textdata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Meißner, Ivona</dc:creator>
  <cp:keywords/>
  <dc:description/>
  <cp:lastModifiedBy>Irouschek, Margit</cp:lastModifiedBy>
  <cp:revision>2</cp:revision>
  <dcterms:created xsi:type="dcterms:W3CDTF">2019-11-25T10:34:00Z</dcterms:created>
  <dcterms:modified xsi:type="dcterms:W3CDTF">2019-11-25T10:36:00Z</dcterms:modified>
</cp:coreProperties>
</file>