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C5B19" w:rsidRDefault="006C5B19" w:rsidP="006C5B19">
      <w:pPr>
        <w:rPr>
          <w:rFonts w:cs="Arial"/>
          <w:b/>
          <w:sz w:val="28"/>
          <w:szCs w:val="26"/>
        </w:rPr>
      </w:pPr>
      <w:r>
        <w:rPr>
          <w:lang w:eastAsia="ja-JP"/>
          <w:rFonts w:ascii="ＭＳ Ｐゴシック" w:cs="ＭＳ Ｐゴシック" w:eastAsia="ＭＳ Ｐゴシック" w:hAnsi="ＭＳ Ｐゴシック"/>
          <w:b w:val="on"/>
          <w:sz w:val="28"/>
        </w:rPr>
        <w:t xml:space="preserve">防爆スイッチボックス GEMÜ 4242</w:t>
      </w:r>
    </w:p>
    <w:p w:rsidR="006C5B19" w:rsidRDefault="006C5B19" w:rsidP="006C5B19">
      <w:pPr>
        <w:rPr>
          <w:rFonts w:cs="Arial"/>
          <w:b/>
          <w:sz w:val="28"/>
          <w:szCs w:val="26"/>
        </w:rPr>
      </w:pPr>
    </w:p>
    <w:p w:rsidR="006C5B19" w:rsidRPr="00D65F39" w:rsidRDefault="006C5B19" w:rsidP="006C5B19">
      <w:pPr>
        <w:spacing w:line="360" w:lineRule="auto"/>
        <w:rPr>
          <w:rFonts w:cs="Arial"/>
          <w:b/>
          <w:sz w:val="28"/>
        </w:rPr>
      </w:pPr>
      <w:r>
        <w:rPr>
          <w:lang w:eastAsia="ja-JP"/>
          <w:rFonts w:ascii="ＭＳ Ｐゴシック" w:cs="ＭＳ Ｐゴシック" w:eastAsia="ＭＳ Ｐゴシック" w:hAnsi="ＭＳ Ｐゴシック"/>
          <w:b w:val="on"/>
          <w:sz w:val="28"/>
        </w:rPr>
        <w:t xml:space="preserve">バルブの集中制御</w:t>
      </w:r>
    </w:p>
    <w:p w:rsidR="006C5B19" w:rsidRPr="008E6A9D" w:rsidRDefault="006C5B19" w:rsidP="006C5B19">
      <w:pPr>
        <w:rPr>
          <w:rFonts w:cs="Arial"/>
        </w:rPr>
      </w:pPr>
    </w:p>
    <w:p w:rsidR="006C5B19" w:rsidRPr="00B03AFC" w:rsidRDefault="006C5B19" w:rsidP="006C5B19">
      <w:pPr>
        <w:rPr>
          <w:rFonts w:cs="Arial"/>
          <w:b/>
        </w:rPr>
      </w:pPr>
      <w:proofErr w:type="spellStart"/>
      <w:proofErr w:type="spellEnd"/>
      <w:r>
        <w:rPr>
          <w:lang w:eastAsia="ja-JP"/>
          <w:rFonts w:ascii="ＭＳ Ｐゴシック" w:cs="ＭＳ Ｐゴシック" w:eastAsia="ＭＳ Ｐゴシック" w:hAnsi="ＭＳ Ｐゴシック"/>
          <w:b w:val="on"/>
          <w:sz w:val="20"/>
        </w:rPr>
        <w:t xml:space="preserve">スイッチボックス GEMÜ 4242 は，AS インターフェースおよび DeviceNet フィールドバスシステムでも使用可能な ATEX 認証を取得しました。</w:t>
      </w:r>
    </w:p>
    <w:p w:rsidR="006C5B19" w:rsidRPr="00B03AFC" w:rsidRDefault="006C5B19" w:rsidP="006C5B19">
      <w:pPr>
        <w:spacing w:line="360" w:lineRule="auto"/>
        <w:jc w:val="both"/>
        <w:rPr>
          <w:rFonts w:cs="Arial"/>
          <w:b/>
          <w:sz w:val="28"/>
          <w:szCs w:val="26"/>
        </w:rPr>
      </w:pPr>
    </w:p>
    <w:p w:rsidR="006C5B19" w:rsidRDefault="006C5B19" w:rsidP="006C5B19">
      <w:pPr>
        <w:rPr>
          <w:rFonts w:cs="Arial"/>
        </w:rPr>
      </w:pPr>
      <w:proofErr w:type="spellStart"/>
      <w:proofErr w:type="spellEnd"/>
      <w:r>
        <w:rPr>
          <w:lang w:eastAsia="ja-JP"/>
          <w:rFonts w:ascii="ＭＳ Ｐゴシック" w:cs="ＭＳ Ｐゴシック" w:eastAsia="ＭＳ Ｐゴシック" w:hAnsi="ＭＳ Ｐゴシック"/>
          <w:sz w:val="20"/>
        </w:rPr>
        <w:t xml:space="preserve">スイッチボックス GEMÜ 4242 は様々な作業環境，およびあらゆる一般的なプロセスに対応するように設計されています。スイッチボックス GEMÜ 4242 は ATEX，IECEx および NEC といった防爆要件に沿った認証を取得しています。</w:t>
      </w:r>
    </w:p>
    <w:p w:rsidR="006C5B19" w:rsidRDefault="006C5B19" w:rsidP="006C5B19">
      <w:pPr>
        <w:rPr>
          <w:rFonts w:cs="Arial"/>
        </w:rPr>
      </w:pPr>
    </w:p>
    <w:p w:rsidR="006C5B19" w:rsidRPr="008E6A9D" w:rsidRDefault="006C5B19" w:rsidP="006C5B19">
      <w:pPr>
        <w:rPr>
          <w:rFonts w:cs="Arial"/>
        </w:rPr>
      </w:pPr>
      <w:proofErr w:type="spellStart"/>
      <w:proofErr w:type="spellEnd"/>
      <w:r>
        <w:rPr>
          <w:lang w:eastAsia="ja-JP"/>
          <w:rFonts w:ascii="ＭＳ Ｐゴシック" w:cs="ＭＳ Ｐゴシック" w:eastAsia="ＭＳ Ｐゴシック" w:hAnsi="ＭＳ Ｐゴシック"/>
          <w:sz w:val="20"/>
        </w:rPr>
        <w:t xml:space="preserve">さらにスイッチボックス GEMÜ 4242 は，様々な電気接続方法にも対応しています。これには IO Link を介した通信，また AS インターフェースあるいは DeviceNet といった最新のフィールドバスシステムへの統合も含まれます。下位互換性もありますので，種々の AS インターフェースプロファイルへの統合や，旧型システムへの後付けも可能です。</w:t>
      </w:r>
    </w:p>
    <w:p w:rsidR="006C5B19" w:rsidRDefault="006C5B19" w:rsidP="006C5B19">
      <w:pPr>
        <w:rPr>
          <w:rFonts w:cs="Arial"/>
        </w:rPr>
      </w:pPr>
    </w:p>
    <w:p w:rsidR="006C5B19" w:rsidRPr="008E6A9D" w:rsidRDefault="006C5B19" w:rsidP="006C5B19">
      <w:pPr>
        <w:rPr>
          <w:rFonts w:cs="Arial"/>
        </w:rPr>
      </w:pPr>
      <w:r>
        <w:rPr>
          <w:lang w:eastAsia="ja-JP"/>
          <w:rFonts w:ascii="ＭＳ Ｐゴシック" w:cs="ＭＳ Ｐゴシック" w:eastAsia="ＭＳ Ｐゴシック" w:hAnsi="ＭＳ Ｐゴシック"/>
          <w:sz w:val="20"/>
        </w:rPr>
        <w:t xml:space="preserve">スイッチボックス GEMÜ 4242 は，ユーザーフレンドリーに徹底した設計となっています。マイクロプロセッサにより制御された機能と考え抜かれた使いやすいプログラミング操作により，バルブの初期設定とサービス作業を容易にできます。</w:t>
      </w:r>
    </w:p>
    <w:p w:rsidR="006C5B19" w:rsidRDefault="006C5B19" w:rsidP="006C5B19">
      <w:pPr>
        <w:rPr>
          <w:rFonts w:cs="Arial"/>
        </w:rPr>
      </w:pPr>
    </w:p>
    <w:p w:rsidR="00D542C3" w:rsidRDefault="006C5B19" w:rsidP="006C5B19">
      <w:r>
        <w:rPr>
          <w:lang w:eastAsia="ja-JP"/>
          <w:rFonts w:ascii="ＭＳ Ｐゴシック" w:cs="ＭＳ Ｐゴシック" w:eastAsia="ＭＳ Ｐゴシック" w:hAnsi="ＭＳ Ｐゴシック"/>
          <w:sz w:val="20"/>
        </w:rPr>
        <w:t xml:space="preserve">ATEX 認証を取得したスイッチボックス GEMÜ 4242 によって，様々な作業環境およびプロセスにおける防爆用件に対応した，GEMÜ の品揃えが拡張しました。</w:t>
      </w:r>
    </w:p>
    <w:sectPr w:rsidR="00D542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B03AFC" w:rsidRDefault="00B03AFC" w:rsidP="00B03AFC">
      <w:pPr>
        <w:spacing w:line="240" w:lineRule="auto"/>
      </w:pPr>
      <w:r>
        <w:separator/>
      </w:r>
    </w:p>
  </w:endnote>
  <w:endnote w:type="continuationSeparator" w:id="0">
    <w:p w:rsidR="00B03AFC" w:rsidRDefault="00B03AFC" w:rsidP="00B03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B03AFC" w:rsidRDefault="00B03AFC" w:rsidP="00B03AFC">
      <w:pPr>
        <w:spacing w:line="240" w:lineRule="auto"/>
      </w:pPr>
      <w:r>
        <w:separator/>
      </w:r>
    </w:p>
  </w:footnote>
  <w:footnote w:type="continuationSeparator" w:id="0">
    <w:p w:rsidR="00B03AFC" w:rsidRDefault="00B03AFC" w:rsidP="00B03A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19"/>
    <w:rsid w:val="000F046F"/>
    <w:rsid w:val="006C5B19"/>
    <w:rsid w:val="008B4E47"/>
    <w:rsid w:val="00B03AFC"/>
    <w:rsid w:val="00D542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0F62"/>
  <w15:chartTrackingRefBased/>
  <w15:docId w15:val="{0E5A16F6-9A3F-4A9E-819E-CC08861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6C5B19"/>
    <w:pPr>
      <w:spacing w:after="0" w:line="320" w:lineRule="exact"/>
    </w:pPr>
    <w:rPr>
      <w:rFonts w:eastAsia="Times New Roman" w:cs="Times New Roman"/>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B03A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3AFC"/>
    <w:rPr>
      <w:rFonts w:eastAsia="Times New Roman" w:cs="Times New Roman"/>
      <w:szCs w:val="20"/>
      <w:lang w:eastAsia="ja-JP"/>
    </w:rPr>
  </w:style>
  <w:style w:type="paragraph" w:styleId="Fuzeile">
    <w:name w:val="footer"/>
    <w:basedOn w:val="Standard"/>
    <w:link w:val="FuzeileZchn"/>
    <w:uiPriority w:val="99"/>
    <w:unhideWhenUsed/>
    <w:rsid w:val="00B03A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3AFC"/>
    <w:rPr>
      <w:rFonts w:eastAsia="Times New Roman"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Irouschek, Margit</cp:lastModifiedBy>
  <cp:revision>2</cp:revision>
  <dcterms:created xsi:type="dcterms:W3CDTF">2019-11-25T10:34:00Z</dcterms:created>
  <dcterms:modified xsi:type="dcterms:W3CDTF">2019-11-25T10:36:00Z</dcterms:modified>
</cp:coreProperties>
</file>