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C5B19" w:rsidRDefault="006C5B19" w:rsidP="006C5B19">
      <w:pPr>
        <w:rPr>
          <w:rFonts w:cs="Arial"/>
          <w:b/>
          <w:sz w:val="28"/>
          <w:szCs w:val="26"/>
        </w:rPr>
      </w:pPr>
      <w:r>
        <w:rPr>
          <w:lang w:val="ru-RU"/>
          <w:rFonts w:ascii="Arial" w:cs="Arial" w:eastAsia="Times New Roman" w:hAnsi="Arial"/>
          <w:b w:val="on"/>
          <w:sz w:val="28"/>
        </w:rPr>
        <w:t xml:space="preserve">Интеллектуальный датчик положения GEMÜ 4242 с допуском для взрывоопасных зон</w:t>
      </w:r>
    </w:p>
    <w:p w:rsidR="006C5B19" w:rsidRDefault="006C5B19" w:rsidP="006C5B19">
      <w:pPr>
        <w:rPr>
          <w:rFonts w:cs="Arial"/>
          <w:b/>
          <w:sz w:val="28"/>
          <w:szCs w:val="26"/>
        </w:rPr>
      </w:pPr>
    </w:p>
    <w:p w:rsidR="006C5B19" w:rsidRPr="00D65F39" w:rsidRDefault="006C5B19" w:rsidP="006C5B19">
      <w:pPr>
        <w:spacing w:line="360" w:lineRule="auto"/>
        <w:rPr>
          <w:rFonts w:cs="Arial"/>
          <w:b/>
          <w:sz w:val="28"/>
        </w:rPr>
      </w:pPr>
      <w:r>
        <w:rPr>
          <w:lang w:val="ru-RU"/>
          <w:rFonts w:ascii="Arial" w:cs="Arial" w:eastAsia="Times New Roman" w:hAnsi="Arial"/>
          <w:b w:val="on"/>
          <w:sz w:val="28"/>
        </w:rPr>
        <w:t xml:space="preserve">Интеллектуальное управление клапанами</w:t>
      </w:r>
    </w:p>
    <w:p w:rsidR="006C5B19" w:rsidRPr="008E6A9D" w:rsidRDefault="006C5B19" w:rsidP="006C5B19">
      <w:pPr>
        <w:rPr>
          <w:rFonts w:cs="Arial"/>
        </w:rPr>
      </w:pPr>
    </w:p>
    <w:p w:rsidR="006C5B19" w:rsidRPr="00B03AFC" w:rsidRDefault="006C5B19" w:rsidP="006C5B19">
      <w:pPr>
        <w:rPr>
          <w:rFonts w:cs="Arial"/>
          <w:b/>
        </w:rPr>
      </w:pPr>
      <w:proofErr w:type="spellStart"/>
      <w:proofErr w:type="spellEnd"/>
      <w:r>
        <w:rPr>
          <w:lang w:val="ru-RU"/>
          <w:rFonts w:ascii="Arial" w:cs="Arial" w:eastAsia="Times New Roman" w:hAnsi="Arial"/>
          <w:b w:val="on"/>
          <w:sz w:val="20"/>
        </w:rPr>
        <w:t xml:space="preserve">Интеллектуальный датчик положения GEMÜ 4242 имеет допуск ATEX для использования в промышленных сетях AS-Interface и DeviceNet.</w:t>
      </w:r>
    </w:p>
    <w:p w:rsidR="006C5B19" w:rsidRPr="00B03AFC" w:rsidRDefault="006C5B19" w:rsidP="006C5B19">
      <w:pPr>
        <w:spacing w:line="360" w:lineRule="auto"/>
        <w:jc w:val="both"/>
        <w:rPr>
          <w:rFonts w:cs="Arial"/>
          <w:b/>
          <w:sz w:val="28"/>
          <w:szCs w:val="26"/>
        </w:rPr>
      </w:pPr>
    </w:p>
    <w:p w:rsidR="006C5B19" w:rsidRDefault="006C5B19" w:rsidP="006C5B19">
      <w:pPr>
        <w:rPr>
          <w:rFonts w:cs="Arial"/>
        </w:rPr>
      </w:pPr>
      <w:proofErr w:type="spellStart"/>
      <w:proofErr w:type="spellEnd"/>
      <w:r>
        <w:rPr>
          <w:lang w:val="ru-RU"/>
          <w:rFonts w:ascii="Arial" w:cs="Arial" w:eastAsia="Times New Roman" w:hAnsi="Arial"/>
          <w:sz w:val="20"/>
        </w:rPr>
        <w:t xml:space="preserve">Интеллектуальный датчик положения GEMÜ 4242 предназначен для применения в различных промышленных условиях и в любых стандартных технологических процессах. GEMÜ 4242 также отвечает специальным требованиям для применения во взрывоопасных зонах и имеет соответствующие допуски, например ATEX, IECEx и NEC.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proofErr w:type="spellStart"/>
      <w:proofErr w:type="spellEnd"/>
      <w:r>
        <w:rPr>
          <w:lang w:val="ru-RU"/>
          <w:rFonts w:ascii="Arial" w:cs="Arial" w:eastAsia="Times New Roman" w:hAnsi="Arial"/>
          <w:sz w:val="20"/>
        </w:rPr>
        <w:t xml:space="preserve">Кроме того, интеллектуальный датчик положения GEMÜ 4242 подходит для самых разных электроподключений. Сюда относится, например, связь через IO-Link, а также подключение к современным промышленным сетям, таким как AS-Interface или DeviceNet. Также предусмотрена совместимость сверху вниз; путем интегрирования в различные конфигурации AS-Interface также возможно дооснащение установок предыдущего поколения.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r>
        <w:rPr>
          <w:lang w:val="ru-RU"/>
          <w:rFonts w:ascii="Arial" w:cs="Arial" w:eastAsia="Times New Roman" w:hAnsi="Arial"/>
          <w:sz w:val="20"/>
        </w:rPr>
        <w:t xml:space="preserve">Интеллектуальный датчик положения GEMÜ 4242 выгодно отличается удобством в использовании. Так, например, функции микропроцессорного управления и продуманные программные опции облегчают ввод в эксплуатацию и сервисное обслуживание клапанов. </w:t>
      </w:r>
    </w:p>
    <w:p w:rsidR="006C5B19" w:rsidRDefault="006C5B19" w:rsidP="006C5B19">
      <w:pPr>
        <w:rPr>
          <w:rFonts w:cs="Arial"/>
        </w:rPr>
      </w:pPr>
    </w:p>
    <w:p w:rsidR="00D542C3" w:rsidRDefault="006C5B19" w:rsidP="006C5B19">
      <w:r>
        <w:rPr>
          <w:lang w:val="ru-RU"/>
          <w:rFonts w:ascii="Arial" w:cs="Arial" w:eastAsia="Times New Roman" w:hAnsi="Arial"/>
          <w:sz w:val="20"/>
        </w:rPr>
        <w:t xml:space="preserve">С интеллектуальным датчиком положения GEMÜ 4242, имеющим допуск ATEX, компания GEMÜ расширяет свою программу устройств для использования во взрывоопасных зонах в различных промышленных системах и процессах.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B03AFC" w:rsidRDefault="00B03AFC" w:rsidP="00B03AFC">
      <w:pPr>
        <w:spacing w:line="240" w:lineRule="auto"/>
      </w:pPr>
      <w:r>
        <w:separator/>
      </w:r>
    </w:p>
  </w:endnote>
  <w:endnote w:type="continuationSeparator" w:id="0">
    <w:p w:rsidR="00B03AFC" w:rsidRDefault="00B03AFC" w:rsidP="00B03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B03AFC" w:rsidRDefault="00B03AFC" w:rsidP="00B03AFC">
      <w:pPr>
        <w:spacing w:line="240" w:lineRule="auto"/>
      </w:pPr>
      <w:r>
        <w:separator/>
      </w:r>
    </w:p>
  </w:footnote>
  <w:footnote w:type="continuationSeparator" w:id="0">
    <w:p w:rsidR="00B03AFC" w:rsidRDefault="00B03AFC" w:rsidP="00B03A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9"/>
    <w:rsid w:val="000F046F"/>
    <w:rsid w:val="006C5B19"/>
    <w:rsid w:val="008B4E47"/>
    <w:rsid w:val="00B03AF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0F62"/>
  <w15:chartTrackingRefBased/>
  <w15:docId w15:val="{0E5A16F6-9A3F-4A9E-819E-CC08861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6C5B19"/>
    <w:pPr>
      <w:spacing w:after="0" w:line="320" w:lineRule="exact"/>
    </w:pPr>
    <w:rPr>
      <w:rFonts w:eastAsia="Times New Roman" w:cs="Times New Roman"/>
      <w:szCs w:val="20"/>
      <w:lang w:eastAsia="de-DE"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AFC"/>
    <w:rPr>
      <w:rFonts w:eastAsia="Times New Roman" w:cs="Times New Roman"/>
      <w:szCs w:val="20"/>
      <w:lang w:eastAsia="de-DE" w:val="ru-RU"/>
    </w:rPr>
  </w:style>
  <w:style w:type="paragraph" w:styleId="Fuzeile">
    <w:name w:val="footer"/>
    <w:basedOn w:val="Standard"/>
    <w:link w:val="Fu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AFC"/>
    <w:rPr>
      <w:rFonts w:eastAsia="Times New Roman" w:cs="Times New Roman"/>
      <w:szCs w:val="20"/>
      <w:lang w:eastAsia="de-DE"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Майснер, Ивона</dc:creator>
  <cp:keywords/>
  <dc:description/>
  <cp:lastModifiedBy>Irouschek, Margit</cp:lastModifiedBy>
  <cp:revision>2</cp:revision>
  <dcterms:created xsi:type="dcterms:W3CDTF">2019-11-25T10:34:00Z</dcterms:created>
  <dcterms:modified xsi:type="dcterms:W3CDTF">2019-11-25T10:36:00Z</dcterms:modified>
</cp:coreProperties>
</file>