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:rsidR="00A84F3C" w:rsidRPr="00DE11BC" w:rsidRDefault="00A84F3C" w:rsidP="00C61E5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:rsidR="00B37265" w:rsidRPr="00FF3345" w:rsidRDefault="00B37265" w:rsidP="00C61E5D">
      <w:pPr>
        <w:tabs>
          <w:tab w:val="left" w:pos="7088"/>
        </w:tabs>
        <w:spacing w:line="360" w:lineRule="auto"/>
        <w:rPr>
          <w:sz w:val="14"/>
          <w:szCs w:val="18"/>
        </w:rPr>
      </w:pPr>
    </w:p>
    <w:p w:rsidR="00A65266" w:rsidRPr="00FF3345" w:rsidRDefault="00A65266" w:rsidP="00C61E5D">
      <w:pPr>
        <w:tabs>
          <w:tab w:val="left" w:pos="7088"/>
        </w:tabs>
        <w:spacing w:line="360" w:lineRule="auto"/>
        <w:rPr>
          <w:rFonts w:cs="Arial"/>
          <w:sz w:val="22"/>
          <w:szCs w:val="22"/>
        </w:rPr>
      </w:pPr>
    </w:p>
    <w:p w:rsidR="00C61E5D" w:rsidRPr="00C61E5D" w:rsidRDefault="00C61E5D" w:rsidP="00C61E5D">
      <w:pPr>
        <w:tabs>
          <w:tab w:val="left" w:pos="567"/>
        </w:tabs>
        <w:spacing w:after="200" w:line="360" w:lineRule="auto"/>
        <w:rPr>
          <w:rFonts w:eastAsiaTheme="minorEastAsia" w:cstheme="minorBidi"/>
          <w:b/>
          <w:sz w:val="28"/>
          <w:szCs w:val="24"/>
          <w:lang w:val="ru-RU" w:eastAsia="zh-CN"/>
        </w:rPr>
      </w:pPr>
      <w:r w:rsidRPr="00C61E5D">
        <w:rPr>
          <w:rFonts w:eastAsiaTheme="minorEastAsia" w:cstheme="minorBidi"/>
          <w:b/>
          <w:sz w:val="28"/>
          <w:szCs w:val="22"/>
          <w:lang w:val="ru-RU" w:eastAsia="zh-CN"/>
        </w:rPr>
        <w:t>Шаровые краны GEMÜ для промышленного применения</w:t>
      </w:r>
    </w:p>
    <w:p w:rsidR="00C61E5D" w:rsidRPr="00C61E5D" w:rsidRDefault="00C61E5D" w:rsidP="00C61E5D">
      <w:pPr>
        <w:spacing w:after="200" w:line="360" w:lineRule="auto"/>
        <w:rPr>
          <w:rFonts w:eastAsiaTheme="minorEastAsia" w:cstheme="minorBidi"/>
          <w:b/>
          <w:sz w:val="22"/>
          <w:szCs w:val="22"/>
          <w:lang w:val="ru-RU" w:eastAsia="zh-CN"/>
        </w:rPr>
      </w:pPr>
      <w:r w:rsidRPr="00C61E5D">
        <w:rPr>
          <w:rFonts w:eastAsiaTheme="minorEastAsia" w:cstheme="minorBidi"/>
          <w:b/>
          <w:sz w:val="22"/>
          <w:szCs w:val="22"/>
          <w:lang w:val="ru-RU" w:eastAsia="zh-CN"/>
        </w:rPr>
        <w:t xml:space="preserve">Компания GEMÜ, специализирующаяся на производстве клапанов, расширяет и изменяет свою программу шаровых кранов промышленного назначения. Концентрация внимания на определенных конструктивных исполнениях позволяет охватить самые разные области применения. </w:t>
      </w:r>
    </w:p>
    <w:p w:rsidR="00C61E5D" w:rsidRPr="00C61E5D" w:rsidRDefault="00C61E5D" w:rsidP="00C61E5D">
      <w:pPr>
        <w:spacing w:after="200" w:line="360" w:lineRule="auto"/>
        <w:rPr>
          <w:rFonts w:cstheme="minorBidi"/>
          <w:sz w:val="22"/>
          <w:szCs w:val="22"/>
          <w:lang w:val="ru-RU" w:eastAsia="zh-CN"/>
        </w:rPr>
      </w:pPr>
      <w:r w:rsidRPr="00C61E5D">
        <w:rPr>
          <w:rFonts w:eastAsiaTheme="minorEastAsia" w:cstheme="minorBidi"/>
          <w:sz w:val="22"/>
          <w:szCs w:val="22"/>
          <w:lang w:val="ru-RU" w:eastAsia="zh-CN"/>
        </w:rPr>
        <w:t>Все шаровые краны предназначены для промышленного применения — в первую очередь для использования в химической промышленности, для водоочистки, в машиностроении и обрабатывающей промышленности, а также в энергетике и в области охраны окружающей среды. Шаровые краны GEMÜ используются в основном для контроля и регулирования жидких рабочих сред.</w:t>
      </w:r>
      <w:r w:rsidRPr="00C61E5D">
        <w:rPr>
          <w:rFonts w:cstheme="minorBidi"/>
          <w:sz w:val="22"/>
          <w:szCs w:val="22"/>
          <w:lang w:val="ru-RU" w:eastAsia="zh-CN"/>
        </w:rPr>
        <w:t xml:space="preserve"> </w:t>
      </w:r>
    </w:p>
    <w:p w:rsidR="00C61E5D" w:rsidRPr="00C61E5D" w:rsidRDefault="00C61E5D" w:rsidP="00C61E5D">
      <w:pPr>
        <w:spacing w:after="200" w:line="360" w:lineRule="auto"/>
        <w:rPr>
          <w:rFonts w:cstheme="minorBidi"/>
          <w:sz w:val="22"/>
          <w:szCs w:val="22"/>
          <w:lang w:val="ru-RU" w:eastAsia="zh-CN"/>
        </w:rPr>
      </w:pPr>
      <w:r w:rsidRPr="00C61E5D">
        <w:rPr>
          <w:rFonts w:cstheme="minorBidi"/>
          <w:sz w:val="22"/>
          <w:szCs w:val="22"/>
          <w:lang w:val="ru-RU" w:eastAsia="zh-CN"/>
        </w:rPr>
        <w:t>С учетом этих областей промышленного применения компания GEMÜ пересмотрела свою программу запорной арматуры, в частности программу металлических шаровых кранов.</w:t>
      </w:r>
    </w:p>
    <w:p w:rsidR="00C61E5D" w:rsidRPr="00C61E5D" w:rsidRDefault="00C61E5D" w:rsidP="00C61E5D">
      <w:pPr>
        <w:spacing w:after="200" w:line="360" w:lineRule="auto"/>
        <w:rPr>
          <w:rFonts w:cstheme="minorBidi"/>
          <w:sz w:val="22"/>
          <w:szCs w:val="22"/>
          <w:lang w:val="ru-RU" w:eastAsia="zh-CN"/>
        </w:rPr>
      </w:pPr>
      <w:r w:rsidRPr="00C61E5D">
        <w:rPr>
          <w:rFonts w:cstheme="minorBidi"/>
          <w:sz w:val="22"/>
          <w:szCs w:val="22"/>
          <w:lang w:val="ru-RU" w:eastAsia="zh-CN"/>
        </w:rPr>
        <w:t>Новая линейка шаровых кранов является модернизацией хорошо известной и знакомой пользователям конструкции и соответствует всем общепринятым стандартам. Кроме того, в рамках обновления были оптимизированы концепции уплотнения и особенности сборки. С внедрением шаровых кранов серии B эти существенные преимущества были реализованы в новом поколении шаровых кранов GEMÜ, что также нашло свое отражение и в их названии.</w:t>
      </w:r>
    </w:p>
    <w:p w:rsidR="0078009B" w:rsidRPr="0078009B" w:rsidRDefault="0078009B" w:rsidP="0078009B">
      <w:pPr>
        <w:spacing w:after="200" w:line="360" w:lineRule="auto"/>
        <w:rPr>
          <w:rFonts w:cstheme="minorBidi"/>
          <w:b/>
          <w:bCs/>
          <w:sz w:val="22"/>
          <w:szCs w:val="22"/>
          <w:lang w:val="ru-RU" w:eastAsia="zh-CN"/>
        </w:rPr>
      </w:pPr>
      <w:r>
        <w:rPr>
          <w:rFonts w:cstheme="minorBidi"/>
          <w:b/>
          <w:bCs/>
          <w:sz w:val="22"/>
          <w:szCs w:val="22"/>
          <w:lang w:eastAsia="zh-CN"/>
        </w:rPr>
        <w:fldChar w:fldCharType="begin"/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 xml:space="preserve"> </w:instrText>
      </w:r>
      <w:r>
        <w:rPr>
          <w:rFonts w:cstheme="minorBidi"/>
          <w:b/>
          <w:bCs/>
          <w:sz w:val="22"/>
          <w:szCs w:val="22"/>
          <w:lang w:eastAsia="zh-CN"/>
        </w:rPr>
        <w:instrText>HYPERLINK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 xml:space="preserve"> "</w:instrText>
      </w:r>
      <w:r>
        <w:rPr>
          <w:rFonts w:cstheme="minorBidi"/>
          <w:b/>
          <w:bCs/>
          <w:sz w:val="22"/>
          <w:szCs w:val="22"/>
          <w:lang w:eastAsia="zh-CN"/>
        </w:rPr>
        <w:instrText>https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>://</w:instrText>
      </w:r>
      <w:r>
        <w:rPr>
          <w:rFonts w:cstheme="minorBidi"/>
          <w:b/>
          <w:bCs/>
          <w:sz w:val="22"/>
          <w:szCs w:val="22"/>
          <w:lang w:eastAsia="zh-CN"/>
        </w:rPr>
        <w:instrText>www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>.</w:instrText>
      </w:r>
      <w:r>
        <w:rPr>
          <w:rFonts w:cstheme="minorBidi"/>
          <w:b/>
          <w:bCs/>
          <w:sz w:val="22"/>
          <w:szCs w:val="22"/>
          <w:lang w:eastAsia="zh-CN"/>
        </w:rPr>
        <w:instrText>gemu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>-</w:instrText>
      </w:r>
      <w:r>
        <w:rPr>
          <w:rFonts w:cstheme="minorBidi"/>
          <w:b/>
          <w:bCs/>
          <w:sz w:val="22"/>
          <w:szCs w:val="22"/>
          <w:lang w:eastAsia="zh-CN"/>
        </w:rPr>
        <w:instrText>group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>.</w:instrText>
      </w:r>
      <w:r>
        <w:rPr>
          <w:rFonts w:cstheme="minorBidi"/>
          <w:b/>
          <w:bCs/>
          <w:sz w:val="22"/>
          <w:szCs w:val="22"/>
          <w:lang w:eastAsia="zh-CN"/>
        </w:rPr>
        <w:instrText>com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>/</w:instrText>
      </w:r>
      <w:r>
        <w:rPr>
          <w:rFonts w:cstheme="minorBidi"/>
          <w:b/>
          <w:bCs/>
          <w:sz w:val="22"/>
          <w:szCs w:val="22"/>
          <w:lang w:eastAsia="zh-CN"/>
        </w:rPr>
        <w:instrText>webcode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>/?</w:instrText>
      </w:r>
      <w:r>
        <w:rPr>
          <w:rFonts w:cstheme="minorBidi"/>
          <w:b/>
          <w:bCs/>
          <w:sz w:val="22"/>
          <w:szCs w:val="22"/>
          <w:lang w:eastAsia="zh-CN"/>
        </w:rPr>
        <w:instrText>webcode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>=</w:instrText>
      </w:r>
      <w:r>
        <w:rPr>
          <w:rFonts w:cstheme="minorBidi"/>
          <w:b/>
          <w:bCs/>
          <w:sz w:val="22"/>
          <w:szCs w:val="22"/>
          <w:lang w:eastAsia="zh-CN"/>
        </w:rPr>
        <w:instrText>GW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>-</w:instrText>
      </w:r>
      <w:r>
        <w:rPr>
          <w:rFonts w:cstheme="minorBidi"/>
          <w:b/>
          <w:bCs/>
          <w:sz w:val="22"/>
          <w:szCs w:val="22"/>
          <w:lang w:eastAsia="zh-CN"/>
        </w:rPr>
        <w:instrText>B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 xml:space="preserve">20" </w:instrText>
      </w:r>
      <w:r>
        <w:rPr>
          <w:rFonts w:cstheme="minorBidi"/>
          <w:b/>
          <w:bCs/>
          <w:sz w:val="22"/>
          <w:szCs w:val="22"/>
          <w:lang w:eastAsia="zh-CN"/>
        </w:rPr>
      </w:r>
      <w:r>
        <w:rPr>
          <w:rFonts w:cstheme="minorBidi"/>
          <w:b/>
          <w:bCs/>
          <w:sz w:val="22"/>
          <w:szCs w:val="22"/>
          <w:lang w:eastAsia="zh-CN"/>
        </w:rPr>
        <w:fldChar w:fldCharType="separate"/>
      </w:r>
      <w:r w:rsidRPr="007E4A85">
        <w:rPr>
          <w:rStyle w:val="Hyperlink"/>
          <w:rFonts w:cstheme="minorBidi"/>
          <w:b/>
          <w:bCs/>
          <w:sz w:val="22"/>
          <w:szCs w:val="22"/>
          <w:lang w:eastAsia="zh-CN"/>
        </w:rPr>
        <w:t>GEM</w:t>
      </w:r>
      <w:r w:rsidRPr="0078009B">
        <w:rPr>
          <w:rStyle w:val="Hyperlink"/>
          <w:rFonts w:cstheme="minorBidi"/>
          <w:b/>
          <w:bCs/>
          <w:sz w:val="22"/>
          <w:szCs w:val="22"/>
          <w:lang w:val="ru-RU" w:eastAsia="zh-CN"/>
        </w:rPr>
        <w:t>Ü</w:t>
      </w:r>
      <w:r w:rsidRPr="0078009B">
        <w:rPr>
          <w:rStyle w:val="Hyperlink"/>
          <w:rFonts w:cstheme="minorBidi"/>
          <w:b/>
          <w:bCs/>
          <w:sz w:val="22"/>
          <w:szCs w:val="22"/>
          <w:lang w:val="ru-RU" w:eastAsia="zh-CN"/>
        </w:rPr>
        <w:t xml:space="preserve"> </w:t>
      </w:r>
      <w:r w:rsidRPr="007E4A85">
        <w:rPr>
          <w:rStyle w:val="Hyperlink"/>
          <w:rFonts w:cstheme="minorBidi"/>
          <w:b/>
          <w:bCs/>
          <w:sz w:val="22"/>
          <w:szCs w:val="22"/>
          <w:lang w:eastAsia="zh-CN"/>
        </w:rPr>
        <w:t>B</w:t>
      </w:r>
      <w:r w:rsidRPr="0078009B">
        <w:rPr>
          <w:rStyle w:val="Hyperlink"/>
          <w:rFonts w:cstheme="minorBidi"/>
          <w:b/>
          <w:bCs/>
          <w:sz w:val="22"/>
          <w:szCs w:val="22"/>
          <w:lang w:val="ru-RU" w:eastAsia="zh-CN"/>
        </w:rPr>
        <w:t>20</w:t>
      </w:r>
      <w:r>
        <w:rPr>
          <w:rFonts w:cstheme="minorBidi"/>
          <w:b/>
          <w:bCs/>
          <w:sz w:val="22"/>
          <w:szCs w:val="22"/>
          <w:lang w:eastAsia="zh-CN"/>
        </w:rPr>
        <w:fldChar w:fldCharType="end"/>
      </w:r>
    </w:p>
    <w:p w:rsidR="00C61E5D" w:rsidRPr="00C61E5D" w:rsidRDefault="00C61E5D" w:rsidP="00C61E5D">
      <w:pPr>
        <w:spacing w:after="200" w:line="360" w:lineRule="auto"/>
        <w:rPr>
          <w:rFonts w:eastAsiaTheme="minorEastAsia" w:cstheme="minorBidi"/>
          <w:sz w:val="22"/>
          <w:szCs w:val="22"/>
          <w:lang w:val="ru-RU" w:eastAsia="zh-CN"/>
        </w:rPr>
      </w:pPr>
      <w:bookmarkStart w:id="0" w:name="_GoBack"/>
      <w:bookmarkEnd w:id="0"/>
      <w:r w:rsidRPr="00C61E5D">
        <w:rPr>
          <w:rFonts w:cstheme="minorBidi"/>
          <w:sz w:val="22"/>
          <w:szCs w:val="22"/>
          <w:lang w:val="ru-RU" w:eastAsia="zh-CN"/>
        </w:rPr>
        <w:t>Шаровой кран GEMÜ B20 выгодно отличается своим малым весом и компактностью исполнения. Он представляет собой двухкомпонентный 2/2-ходовой металлический шаровой кран с ручным управлением. Рукоятку с пластиковым покрытием можно закрывать на замок. Уплотнение седла изготовлено из PTFE; шаровой кран совместим с резьбовыми соединениями по DIN и NPT.</w:t>
      </w:r>
    </w:p>
    <w:p w:rsidR="0078009B" w:rsidRPr="0078009B" w:rsidRDefault="0078009B" w:rsidP="0078009B">
      <w:pPr>
        <w:spacing w:after="200" w:line="360" w:lineRule="auto"/>
        <w:rPr>
          <w:rFonts w:cstheme="minorBidi"/>
          <w:b/>
          <w:bCs/>
          <w:sz w:val="22"/>
          <w:szCs w:val="22"/>
          <w:lang w:val="ru-RU" w:eastAsia="zh-CN"/>
        </w:rPr>
      </w:pPr>
      <w:r w:rsidRPr="00367630">
        <w:rPr>
          <w:rFonts w:cstheme="minorBidi"/>
          <w:b/>
          <w:bCs/>
          <w:sz w:val="22"/>
          <w:szCs w:val="22"/>
          <w:lang w:eastAsia="zh-CN"/>
        </w:rPr>
        <w:lastRenderedPageBreak/>
        <w:t>GEM</w: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t xml:space="preserve">Ü </w:t>
      </w:r>
      <w:r>
        <w:rPr>
          <w:rFonts w:cstheme="minorBidi"/>
          <w:b/>
          <w:bCs/>
          <w:sz w:val="22"/>
          <w:szCs w:val="22"/>
          <w:lang w:eastAsia="zh-CN"/>
        </w:rPr>
        <w:fldChar w:fldCharType="begin"/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 xml:space="preserve"> </w:instrText>
      </w:r>
      <w:r>
        <w:rPr>
          <w:rFonts w:cstheme="minorBidi"/>
          <w:b/>
          <w:bCs/>
          <w:sz w:val="22"/>
          <w:szCs w:val="22"/>
          <w:lang w:eastAsia="zh-CN"/>
        </w:rPr>
        <w:instrText>HYPERLINK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 xml:space="preserve"> "</w:instrText>
      </w:r>
      <w:r>
        <w:rPr>
          <w:rFonts w:cstheme="minorBidi"/>
          <w:b/>
          <w:bCs/>
          <w:sz w:val="22"/>
          <w:szCs w:val="22"/>
          <w:lang w:eastAsia="zh-CN"/>
        </w:rPr>
        <w:instrText>https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>://</w:instrText>
      </w:r>
      <w:r>
        <w:rPr>
          <w:rFonts w:cstheme="minorBidi"/>
          <w:b/>
          <w:bCs/>
          <w:sz w:val="22"/>
          <w:szCs w:val="22"/>
          <w:lang w:eastAsia="zh-CN"/>
        </w:rPr>
        <w:instrText>www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>.</w:instrText>
      </w:r>
      <w:r>
        <w:rPr>
          <w:rFonts w:cstheme="minorBidi"/>
          <w:b/>
          <w:bCs/>
          <w:sz w:val="22"/>
          <w:szCs w:val="22"/>
          <w:lang w:eastAsia="zh-CN"/>
        </w:rPr>
        <w:instrText>gemu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>-</w:instrText>
      </w:r>
      <w:r>
        <w:rPr>
          <w:rFonts w:cstheme="minorBidi"/>
          <w:b/>
          <w:bCs/>
          <w:sz w:val="22"/>
          <w:szCs w:val="22"/>
          <w:lang w:eastAsia="zh-CN"/>
        </w:rPr>
        <w:instrText>group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>.</w:instrText>
      </w:r>
      <w:r>
        <w:rPr>
          <w:rFonts w:cstheme="minorBidi"/>
          <w:b/>
          <w:bCs/>
          <w:sz w:val="22"/>
          <w:szCs w:val="22"/>
          <w:lang w:eastAsia="zh-CN"/>
        </w:rPr>
        <w:instrText>com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>/</w:instrText>
      </w:r>
      <w:r>
        <w:rPr>
          <w:rFonts w:cstheme="minorBidi"/>
          <w:b/>
          <w:bCs/>
          <w:sz w:val="22"/>
          <w:szCs w:val="22"/>
          <w:lang w:eastAsia="zh-CN"/>
        </w:rPr>
        <w:instrText>webcode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>/?</w:instrText>
      </w:r>
      <w:r>
        <w:rPr>
          <w:rFonts w:cstheme="minorBidi"/>
          <w:b/>
          <w:bCs/>
          <w:sz w:val="22"/>
          <w:szCs w:val="22"/>
          <w:lang w:eastAsia="zh-CN"/>
        </w:rPr>
        <w:instrText>webcode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>=</w:instrText>
      </w:r>
      <w:r>
        <w:rPr>
          <w:rFonts w:cstheme="minorBidi"/>
          <w:b/>
          <w:bCs/>
          <w:sz w:val="22"/>
          <w:szCs w:val="22"/>
          <w:lang w:eastAsia="zh-CN"/>
        </w:rPr>
        <w:instrText>GW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>-</w:instrText>
      </w:r>
      <w:r>
        <w:rPr>
          <w:rFonts w:cstheme="minorBidi"/>
          <w:b/>
          <w:bCs/>
          <w:sz w:val="22"/>
          <w:szCs w:val="22"/>
          <w:lang w:eastAsia="zh-CN"/>
        </w:rPr>
        <w:instrText>BB</w:instrText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instrText xml:space="preserve">02" </w:instrText>
      </w:r>
      <w:r>
        <w:rPr>
          <w:rFonts w:cstheme="minorBidi"/>
          <w:b/>
          <w:bCs/>
          <w:sz w:val="22"/>
          <w:szCs w:val="22"/>
          <w:lang w:eastAsia="zh-CN"/>
        </w:rPr>
      </w:r>
      <w:r>
        <w:rPr>
          <w:rFonts w:cstheme="minorBidi"/>
          <w:b/>
          <w:bCs/>
          <w:sz w:val="22"/>
          <w:szCs w:val="22"/>
          <w:lang w:eastAsia="zh-CN"/>
        </w:rPr>
        <w:fldChar w:fldCharType="separate"/>
      </w:r>
      <w:r w:rsidRPr="007E4A85">
        <w:rPr>
          <w:rStyle w:val="Hyperlink"/>
          <w:rFonts w:cstheme="minorBidi"/>
          <w:b/>
          <w:bCs/>
          <w:sz w:val="22"/>
          <w:szCs w:val="22"/>
          <w:lang w:eastAsia="zh-CN"/>
        </w:rPr>
        <w:t>BB</w:t>
      </w:r>
      <w:r w:rsidRPr="0078009B">
        <w:rPr>
          <w:rStyle w:val="Hyperlink"/>
          <w:rFonts w:cstheme="minorBidi"/>
          <w:b/>
          <w:bCs/>
          <w:sz w:val="22"/>
          <w:szCs w:val="22"/>
          <w:lang w:val="ru-RU" w:eastAsia="zh-CN"/>
        </w:rPr>
        <w:t>02</w:t>
      </w:r>
      <w:r>
        <w:rPr>
          <w:rFonts w:cstheme="minorBidi"/>
          <w:b/>
          <w:bCs/>
          <w:sz w:val="22"/>
          <w:szCs w:val="22"/>
          <w:lang w:eastAsia="zh-CN"/>
        </w:rPr>
        <w:fldChar w:fldCharType="end"/>
      </w:r>
      <w:r w:rsidRPr="0078009B">
        <w:rPr>
          <w:rFonts w:cstheme="minorBidi"/>
          <w:b/>
          <w:bCs/>
          <w:sz w:val="22"/>
          <w:szCs w:val="22"/>
          <w:lang w:val="ru-RU" w:eastAsia="zh-CN"/>
        </w:rPr>
        <w:t xml:space="preserve">, </w:t>
      </w:r>
      <w:hyperlink r:id="rId14" w:history="1">
        <w:r w:rsidRPr="007E4A85">
          <w:rPr>
            <w:rStyle w:val="Hyperlink"/>
            <w:rFonts w:cstheme="minorBidi"/>
            <w:b/>
            <w:bCs/>
            <w:sz w:val="22"/>
            <w:szCs w:val="22"/>
            <w:lang w:eastAsia="zh-CN"/>
          </w:rPr>
          <w:t>B</w:t>
        </w:r>
        <w:r w:rsidRPr="0078009B">
          <w:rPr>
            <w:rStyle w:val="Hyperlink"/>
            <w:rFonts w:cstheme="minorBidi"/>
            <w:b/>
            <w:bCs/>
            <w:sz w:val="22"/>
            <w:szCs w:val="22"/>
            <w:lang w:val="ru-RU" w:eastAsia="zh-CN"/>
          </w:rPr>
          <w:t>2</w:t>
        </w:r>
        <w:r w:rsidRPr="0078009B">
          <w:rPr>
            <w:rStyle w:val="Hyperlink"/>
            <w:rFonts w:cstheme="minorBidi"/>
            <w:b/>
            <w:bCs/>
            <w:sz w:val="22"/>
            <w:szCs w:val="22"/>
            <w:lang w:val="ru-RU" w:eastAsia="zh-CN"/>
          </w:rPr>
          <w:t>2</w:t>
        </w:r>
      </w:hyperlink>
      <w:r w:rsidRPr="0078009B">
        <w:rPr>
          <w:rFonts w:cstheme="minorBidi"/>
          <w:b/>
          <w:bCs/>
          <w:sz w:val="22"/>
          <w:szCs w:val="22"/>
          <w:lang w:val="ru-RU" w:eastAsia="zh-CN"/>
        </w:rPr>
        <w:t xml:space="preserve">, </w:t>
      </w:r>
      <w:hyperlink r:id="rId15" w:history="1">
        <w:r w:rsidRPr="007E4A85">
          <w:rPr>
            <w:rStyle w:val="Hyperlink"/>
            <w:rFonts w:cstheme="minorBidi"/>
            <w:b/>
            <w:bCs/>
            <w:sz w:val="22"/>
            <w:szCs w:val="22"/>
            <w:lang w:eastAsia="zh-CN"/>
          </w:rPr>
          <w:t>B</w:t>
        </w:r>
        <w:r w:rsidRPr="0078009B">
          <w:rPr>
            <w:rStyle w:val="Hyperlink"/>
            <w:rFonts w:cstheme="minorBidi"/>
            <w:b/>
            <w:bCs/>
            <w:sz w:val="22"/>
            <w:szCs w:val="22"/>
            <w:lang w:val="ru-RU" w:eastAsia="zh-CN"/>
          </w:rPr>
          <w:t>4</w:t>
        </w:r>
        <w:r w:rsidRPr="0078009B">
          <w:rPr>
            <w:rStyle w:val="Hyperlink"/>
            <w:rFonts w:cstheme="minorBidi"/>
            <w:b/>
            <w:bCs/>
            <w:sz w:val="22"/>
            <w:szCs w:val="22"/>
            <w:lang w:val="ru-RU" w:eastAsia="zh-CN"/>
          </w:rPr>
          <w:t>2</w:t>
        </w:r>
      </w:hyperlink>
      <w:r w:rsidRPr="0078009B">
        <w:rPr>
          <w:rFonts w:cstheme="minorBidi"/>
          <w:b/>
          <w:bCs/>
          <w:sz w:val="22"/>
          <w:szCs w:val="22"/>
          <w:lang w:val="ru-RU" w:eastAsia="zh-CN"/>
        </w:rPr>
        <w:t xml:space="preserve">, </w:t>
      </w:r>
      <w:hyperlink r:id="rId16" w:history="1">
        <w:r w:rsidRPr="007E4A85">
          <w:rPr>
            <w:rStyle w:val="Hyperlink"/>
            <w:rFonts w:cstheme="minorBidi"/>
            <w:b/>
            <w:bCs/>
            <w:sz w:val="22"/>
            <w:szCs w:val="22"/>
            <w:lang w:eastAsia="zh-CN"/>
          </w:rPr>
          <w:t>B</w:t>
        </w:r>
        <w:r w:rsidRPr="0078009B">
          <w:rPr>
            <w:rStyle w:val="Hyperlink"/>
            <w:rFonts w:cstheme="minorBidi"/>
            <w:b/>
            <w:bCs/>
            <w:sz w:val="22"/>
            <w:szCs w:val="22"/>
            <w:lang w:val="ru-RU" w:eastAsia="zh-CN"/>
          </w:rPr>
          <w:t>5</w:t>
        </w:r>
        <w:r w:rsidRPr="0078009B">
          <w:rPr>
            <w:rStyle w:val="Hyperlink"/>
            <w:rFonts w:cstheme="minorBidi"/>
            <w:b/>
            <w:bCs/>
            <w:sz w:val="22"/>
            <w:szCs w:val="22"/>
            <w:lang w:val="ru-RU" w:eastAsia="zh-CN"/>
          </w:rPr>
          <w:t>2</w:t>
        </w:r>
      </w:hyperlink>
    </w:p>
    <w:p w:rsidR="00C61E5D" w:rsidRPr="00C61E5D" w:rsidRDefault="00C61E5D" w:rsidP="00C61E5D">
      <w:pPr>
        <w:spacing w:after="200" w:line="360" w:lineRule="auto"/>
        <w:rPr>
          <w:rFonts w:eastAsiaTheme="minorEastAsia" w:cstheme="minorBidi"/>
          <w:sz w:val="22"/>
          <w:szCs w:val="22"/>
          <w:lang w:val="ru-RU" w:eastAsia="zh-CN"/>
        </w:rPr>
      </w:pPr>
      <w:r w:rsidRPr="00C61E5D">
        <w:rPr>
          <w:rFonts w:eastAsiaTheme="minorEastAsia" w:cstheme="minorBidi"/>
          <w:sz w:val="22"/>
          <w:szCs w:val="22"/>
          <w:lang w:val="ru-RU" w:eastAsia="zh-CN"/>
        </w:rPr>
        <w:t>Серия шаровых кранов GEMÜ BB02, B22, B42 и B52 включает в себя трехкомпонентные 2/2-ходовые металлические шаровые краны, доступные в исполнении с номинальным диаметром DN 8–100. Шаровые краны подходят для использования в условиях вакуума и не требуют технического обслуживания. Благодаря трехкомпонентной конструкции монтаж этой серии выполняется легко и быстро. Стандартный верхний фланец по DIN EN ISO 5211 обеспечивает простой монтаж и замену привода. Доступны следующие виды соединения: патрубок под сварку, фланец и резьбовая муфта.</w:t>
      </w:r>
    </w:p>
    <w:p w:rsidR="00C61E5D" w:rsidRPr="00C61E5D" w:rsidRDefault="00C61E5D" w:rsidP="00C61E5D">
      <w:pPr>
        <w:spacing w:after="200" w:line="360" w:lineRule="auto"/>
        <w:rPr>
          <w:rFonts w:eastAsiaTheme="minorEastAsia" w:cstheme="minorBidi"/>
          <w:sz w:val="22"/>
          <w:szCs w:val="22"/>
          <w:lang w:val="ru-RU" w:eastAsia="zh-CN"/>
        </w:rPr>
      </w:pPr>
      <w:r w:rsidRPr="00C61E5D">
        <w:rPr>
          <w:rFonts w:eastAsiaTheme="minorEastAsia" w:cstheme="minorBidi"/>
          <w:sz w:val="22"/>
          <w:szCs w:val="22"/>
          <w:lang w:val="ru-RU" w:eastAsia="zh-CN"/>
        </w:rPr>
        <w:t>Доступны следующие конструкции:</w:t>
      </w:r>
    </w:p>
    <w:p w:rsidR="00C61E5D" w:rsidRPr="00C61E5D" w:rsidRDefault="00C61E5D" w:rsidP="00C61E5D">
      <w:pPr>
        <w:spacing w:after="200" w:line="360" w:lineRule="auto"/>
        <w:rPr>
          <w:rFonts w:eastAsiaTheme="minorEastAsia" w:cstheme="minorBidi"/>
          <w:sz w:val="22"/>
          <w:szCs w:val="22"/>
          <w:lang w:val="ru-RU" w:eastAsia="zh-CN"/>
        </w:rPr>
      </w:pPr>
      <w:r w:rsidRPr="00C61E5D">
        <w:rPr>
          <w:rFonts w:eastAsiaTheme="minorEastAsia" w:cstheme="minorBidi"/>
          <w:sz w:val="22"/>
          <w:szCs w:val="22"/>
          <w:lang w:val="ru-RU" w:eastAsia="zh-CN"/>
        </w:rPr>
        <w:t>GEMÜ BB02 предлагается со свободным концом вала, GEMÜ B22 оснащен рукояткой для ручного управления, GEMÜ B42 — управляется пневматически, GEMÜ B52 — посредством электромоторного привода.</w:t>
      </w:r>
    </w:p>
    <w:p w:rsidR="0078009B" w:rsidRPr="0078009B" w:rsidRDefault="0078009B" w:rsidP="0078009B">
      <w:pPr>
        <w:spacing w:after="200" w:line="360" w:lineRule="auto"/>
        <w:rPr>
          <w:rFonts w:eastAsiaTheme="minorEastAsia" w:cstheme="minorBidi"/>
          <w:b/>
          <w:bCs/>
          <w:sz w:val="22"/>
          <w:szCs w:val="22"/>
          <w:lang w:val="ru-RU" w:eastAsia="zh-CN"/>
        </w:rPr>
      </w:pPr>
      <w:r w:rsidRPr="00367630">
        <w:rPr>
          <w:rFonts w:eastAsiaTheme="minorEastAsia" w:cstheme="minorBidi"/>
          <w:b/>
          <w:bCs/>
          <w:sz w:val="22"/>
          <w:szCs w:val="22"/>
          <w:lang w:eastAsia="zh-CN"/>
        </w:rPr>
        <w:t>GEM</w:t>
      </w:r>
      <w:r w:rsidRPr="0078009B">
        <w:rPr>
          <w:rFonts w:eastAsiaTheme="minorEastAsia" w:cstheme="minorBidi"/>
          <w:b/>
          <w:bCs/>
          <w:sz w:val="22"/>
          <w:szCs w:val="22"/>
          <w:lang w:val="ru-RU" w:eastAsia="zh-CN"/>
        </w:rPr>
        <w:t xml:space="preserve">Ü </w:t>
      </w:r>
      <w:r>
        <w:rPr>
          <w:rFonts w:eastAsiaTheme="minorEastAsia" w:cstheme="minorBidi"/>
          <w:b/>
          <w:bCs/>
          <w:sz w:val="22"/>
          <w:szCs w:val="22"/>
          <w:lang w:eastAsia="zh-CN"/>
        </w:rPr>
        <w:fldChar w:fldCharType="begin"/>
      </w:r>
      <w:r w:rsidRPr="0078009B">
        <w:rPr>
          <w:rFonts w:eastAsiaTheme="minorEastAsia" w:cstheme="minorBidi"/>
          <w:b/>
          <w:bCs/>
          <w:sz w:val="22"/>
          <w:szCs w:val="22"/>
          <w:lang w:val="ru-RU" w:eastAsia="zh-CN"/>
        </w:rPr>
        <w:instrText xml:space="preserve"> </w:instrText>
      </w:r>
      <w:r>
        <w:rPr>
          <w:rFonts w:eastAsiaTheme="minorEastAsia" w:cstheme="minorBidi"/>
          <w:b/>
          <w:bCs/>
          <w:sz w:val="22"/>
          <w:szCs w:val="22"/>
          <w:lang w:eastAsia="zh-CN"/>
        </w:rPr>
        <w:instrText>HYPERLINK</w:instrText>
      </w:r>
      <w:r w:rsidRPr="0078009B">
        <w:rPr>
          <w:rFonts w:eastAsiaTheme="minorEastAsia" w:cstheme="minorBidi"/>
          <w:b/>
          <w:bCs/>
          <w:sz w:val="22"/>
          <w:szCs w:val="22"/>
          <w:lang w:val="ru-RU" w:eastAsia="zh-CN"/>
        </w:rPr>
        <w:instrText xml:space="preserve"> "</w:instrText>
      </w:r>
      <w:r>
        <w:rPr>
          <w:rFonts w:eastAsiaTheme="minorEastAsia" w:cstheme="minorBidi"/>
          <w:b/>
          <w:bCs/>
          <w:sz w:val="22"/>
          <w:szCs w:val="22"/>
          <w:lang w:eastAsia="zh-CN"/>
        </w:rPr>
        <w:instrText>https</w:instrText>
      </w:r>
      <w:r w:rsidRPr="0078009B">
        <w:rPr>
          <w:rFonts w:eastAsiaTheme="minorEastAsia" w:cstheme="minorBidi"/>
          <w:b/>
          <w:bCs/>
          <w:sz w:val="22"/>
          <w:szCs w:val="22"/>
          <w:lang w:val="ru-RU" w:eastAsia="zh-CN"/>
        </w:rPr>
        <w:instrText>://</w:instrText>
      </w:r>
      <w:r>
        <w:rPr>
          <w:rFonts w:eastAsiaTheme="minorEastAsia" w:cstheme="minorBidi"/>
          <w:b/>
          <w:bCs/>
          <w:sz w:val="22"/>
          <w:szCs w:val="22"/>
          <w:lang w:eastAsia="zh-CN"/>
        </w:rPr>
        <w:instrText>www</w:instrText>
      </w:r>
      <w:r w:rsidRPr="0078009B">
        <w:rPr>
          <w:rFonts w:eastAsiaTheme="minorEastAsia" w:cstheme="minorBidi"/>
          <w:b/>
          <w:bCs/>
          <w:sz w:val="22"/>
          <w:szCs w:val="22"/>
          <w:lang w:val="ru-RU" w:eastAsia="zh-CN"/>
        </w:rPr>
        <w:instrText>.</w:instrText>
      </w:r>
      <w:r>
        <w:rPr>
          <w:rFonts w:eastAsiaTheme="minorEastAsia" w:cstheme="minorBidi"/>
          <w:b/>
          <w:bCs/>
          <w:sz w:val="22"/>
          <w:szCs w:val="22"/>
          <w:lang w:eastAsia="zh-CN"/>
        </w:rPr>
        <w:instrText>gemu</w:instrText>
      </w:r>
      <w:r w:rsidRPr="0078009B">
        <w:rPr>
          <w:rFonts w:eastAsiaTheme="minorEastAsia" w:cstheme="minorBidi"/>
          <w:b/>
          <w:bCs/>
          <w:sz w:val="22"/>
          <w:szCs w:val="22"/>
          <w:lang w:val="ru-RU" w:eastAsia="zh-CN"/>
        </w:rPr>
        <w:instrText>-</w:instrText>
      </w:r>
      <w:r>
        <w:rPr>
          <w:rFonts w:eastAsiaTheme="minorEastAsia" w:cstheme="minorBidi"/>
          <w:b/>
          <w:bCs/>
          <w:sz w:val="22"/>
          <w:szCs w:val="22"/>
          <w:lang w:eastAsia="zh-CN"/>
        </w:rPr>
        <w:instrText>group</w:instrText>
      </w:r>
      <w:r w:rsidRPr="0078009B">
        <w:rPr>
          <w:rFonts w:eastAsiaTheme="minorEastAsia" w:cstheme="minorBidi"/>
          <w:b/>
          <w:bCs/>
          <w:sz w:val="22"/>
          <w:szCs w:val="22"/>
          <w:lang w:val="ru-RU" w:eastAsia="zh-CN"/>
        </w:rPr>
        <w:instrText>.</w:instrText>
      </w:r>
      <w:r>
        <w:rPr>
          <w:rFonts w:eastAsiaTheme="minorEastAsia" w:cstheme="minorBidi"/>
          <w:b/>
          <w:bCs/>
          <w:sz w:val="22"/>
          <w:szCs w:val="22"/>
          <w:lang w:eastAsia="zh-CN"/>
        </w:rPr>
        <w:instrText>com</w:instrText>
      </w:r>
      <w:r w:rsidRPr="0078009B">
        <w:rPr>
          <w:rFonts w:eastAsiaTheme="minorEastAsia" w:cstheme="minorBidi"/>
          <w:b/>
          <w:bCs/>
          <w:sz w:val="22"/>
          <w:szCs w:val="22"/>
          <w:lang w:val="ru-RU" w:eastAsia="zh-CN"/>
        </w:rPr>
        <w:instrText>/</w:instrText>
      </w:r>
      <w:r>
        <w:rPr>
          <w:rFonts w:eastAsiaTheme="minorEastAsia" w:cstheme="minorBidi"/>
          <w:b/>
          <w:bCs/>
          <w:sz w:val="22"/>
          <w:szCs w:val="22"/>
          <w:lang w:eastAsia="zh-CN"/>
        </w:rPr>
        <w:instrText>webcode</w:instrText>
      </w:r>
      <w:r w:rsidRPr="0078009B">
        <w:rPr>
          <w:rFonts w:eastAsiaTheme="minorEastAsia" w:cstheme="minorBidi"/>
          <w:b/>
          <w:bCs/>
          <w:sz w:val="22"/>
          <w:szCs w:val="22"/>
          <w:lang w:val="ru-RU" w:eastAsia="zh-CN"/>
        </w:rPr>
        <w:instrText>/?</w:instrText>
      </w:r>
      <w:r>
        <w:rPr>
          <w:rFonts w:eastAsiaTheme="minorEastAsia" w:cstheme="minorBidi"/>
          <w:b/>
          <w:bCs/>
          <w:sz w:val="22"/>
          <w:szCs w:val="22"/>
          <w:lang w:eastAsia="zh-CN"/>
        </w:rPr>
        <w:instrText>webcode</w:instrText>
      </w:r>
      <w:r w:rsidRPr="0078009B">
        <w:rPr>
          <w:rFonts w:eastAsiaTheme="minorEastAsia" w:cstheme="minorBidi"/>
          <w:b/>
          <w:bCs/>
          <w:sz w:val="22"/>
          <w:szCs w:val="22"/>
          <w:lang w:val="ru-RU" w:eastAsia="zh-CN"/>
        </w:rPr>
        <w:instrText>=</w:instrText>
      </w:r>
      <w:r>
        <w:rPr>
          <w:rFonts w:eastAsiaTheme="minorEastAsia" w:cstheme="minorBidi"/>
          <w:b/>
          <w:bCs/>
          <w:sz w:val="22"/>
          <w:szCs w:val="22"/>
          <w:lang w:eastAsia="zh-CN"/>
        </w:rPr>
        <w:instrText>GW</w:instrText>
      </w:r>
      <w:r w:rsidRPr="0078009B">
        <w:rPr>
          <w:rFonts w:eastAsiaTheme="minorEastAsia" w:cstheme="minorBidi"/>
          <w:b/>
          <w:bCs/>
          <w:sz w:val="22"/>
          <w:szCs w:val="22"/>
          <w:lang w:val="ru-RU" w:eastAsia="zh-CN"/>
        </w:rPr>
        <w:instrText>-</w:instrText>
      </w:r>
      <w:r>
        <w:rPr>
          <w:rFonts w:eastAsiaTheme="minorEastAsia" w:cstheme="minorBidi"/>
          <w:b/>
          <w:bCs/>
          <w:sz w:val="22"/>
          <w:szCs w:val="22"/>
          <w:lang w:eastAsia="zh-CN"/>
        </w:rPr>
        <w:instrText>BB</w:instrText>
      </w:r>
      <w:r w:rsidRPr="0078009B">
        <w:rPr>
          <w:rFonts w:eastAsiaTheme="minorEastAsia" w:cstheme="minorBidi"/>
          <w:b/>
          <w:bCs/>
          <w:sz w:val="22"/>
          <w:szCs w:val="22"/>
          <w:lang w:val="ru-RU" w:eastAsia="zh-CN"/>
        </w:rPr>
        <w:instrText xml:space="preserve">06" </w:instrText>
      </w:r>
      <w:r>
        <w:rPr>
          <w:rFonts w:eastAsiaTheme="minorEastAsia" w:cstheme="minorBidi"/>
          <w:b/>
          <w:bCs/>
          <w:sz w:val="22"/>
          <w:szCs w:val="22"/>
          <w:lang w:eastAsia="zh-CN"/>
        </w:rPr>
      </w:r>
      <w:r>
        <w:rPr>
          <w:rFonts w:eastAsiaTheme="minorEastAsia" w:cstheme="minorBidi"/>
          <w:b/>
          <w:bCs/>
          <w:sz w:val="22"/>
          <w:szCs w:val="22"/>
          <w:lang w:eastAsia="zh-CN"/>
        </w:rPr>
        <w:fldChar w:fldCharType="separate"/>
      </w:r>
      <w:r w:rsidRPr="007E4A85">
        <w:rPr>
          <w:rStyle w:val="Hyperlink"/>
          <w:rFonts w:eastAsiaTheme="minorEastAsia" w:cstheme="minorBidi"/>
          <w:b/>
          <w:bCs/>
          <w:sz w:val="22"/>
          <w:szCs w:val="22"/>
          <w:lang w:eastAsia="zh-CN"/>
        </w:rPr>
        <w:t>BB</w:t>
      </w:r>
      <w:r w:rsidRPr="0078009B">
        <w:rPr>
          <w:rStyle w:val="Hyperlink"/>
          <w:rFonts w:eastAsiaTheme="minorEastAsia" w:cstheme="minorBidi"/>
          <w:b/>
          <w:bCs/>
          <w:sz w:val="22"/>
          <w:szCs w:val="22"/>
          <w:lang w:val="ru-RU" w:eastAsia="zh-CN"/>
        </w:rPr>
        <w:t>0</w:t>
      </w:r>
      <w:r w:rsidRPr="0078009B">
        <w:rPr>
          <w:rStyle w:val="Hyperlink"/>
          <w:rFonts w:eastAsiaTheme="minorEastAsia" w:cstheme="minorBidi"/>
          <w:b/>
          <w:bCs/>
          <w:sz w:val="22"/>
          <w:szCs w:val="22"/>
          <w:lang w:val="ru-RU" w:eastAsia="zh-CN"/>
        </w:rPr>
        <w:t>6</w:t>
      </w:r>
      <w:r>
        <w:rPr>
          <w:rFonts w:eastAsiaTheme="minorEastAsia" w:cstheme="minorBidi"/>
          <w:b/>
          <w:bCs/>
          <w:sz w:val="22"/>
          <w:szCs w:val="22"/>
          <w:lang w:eastAsia="zh-CN"/>
        </w:rPr>
        <w:fldChar w:fldCharType="end"/>
      </w:r>
      <w:r w:rsidRPr="0078009B">
        <w:rPr>
          <w:rFonts w:eastAsiaTheme="minorEastAsia" w:cstheme="minorBidi"/>
          <w:b/>
          <w:bCs/>
          <w:sz w:val="22"/>
          <w:szCs w:val="22"/>
          <w:lang w:val="ru-RU" w:eastAsia="zh-CN"/>
        </w:rPr>
        <w:t xml:space="preserve">, </w:t>
      </w:r>
      <w:hyperlink r:id="rId17" w:history="1">
        <w:r w:rsidRPr="007E4A85">
          <w:rPr>
            <w:rStyle w:val="Hyperlink"/>
            <w:rFonts w:eastAsiaTheme="minorEastAsia" w:cstheme="minorBidi"/>
            <w:b/>
            <w:bCs/>
            <w:sz w:val="22"/>
            <w:szCs w:val="22"/>
            <w:lang w:eastAsia="zh-CN"/>
          </w:rPr>
          <w:t>B</w:t>
        </w:r>
        <w:r w:rsidRPr="0078009B">
          <w:rPr>
            <w:rStyle w:val="Hyperlink"/>
            <w:rFonts w:eastAsiaTheme="minorEastAsia" w:cstheme="minorBidi"/>
            <w:b/>
            <w:bCs/>
            <w:sz w:val="22"/>
            <w:szCs w:val="22"/>
            <w:lang w:val="ru-RU" w:eastAsia="zh-CN"/>
          </w:rPr>
          <w:t>2</w:t>
        </w:r>
        <w:r w:rsidRPr="0078009B">
          <w:rPr>
            <w:rStyle w:val="Hyperlink"/>
            <w:rFonts w:eastAsiaTheme="minorEastAsia" w:cstheme="minorBidi"/>
            <w:b/>
            <w:bCs/>
            <w:sz w:val="22"/>
            <w:szCs w:val="22"/>
            <w:lang w:val="ru-RU" w:eastAsia="zh-CN"/>
          </w:rPr>
          <w:t>6</w:t>
        </w:r>
      </w:hyperlink>
      <w:r w:rsidRPr="0078009B">
        <w:rPr>
          <w:rFonts w:eastAsiaTheme="minorEastAsia" w:cstheme="minorBidi"/>
          <w:b/>
          <w:bCs/>
          <w:sz w:val="22"/>
          <w:szCs w:val="22"/>
          <w:lang w:val="ru-RU" w:eastAsia="zh-CN"/>
        </w:rPr>
        <w:t xml:space="preserve">, </w:t>
      </w:r>
      <w:hyperlink r:id="rId18" w:history="1">
        <w:r w:rsidRPr="007E4A85">
          <w:rPr>
            <w:rStyle w:val="Hyperlink"/>
            <w:rFonts w:eastAsiaTheme="minorEastAsia" w:cstheme="minorBidi"/>
            <w:b/>
            <w:bCs/>
            <w:sz w:val="22"/>
            <w:szCs w:val="22"/>
            <w:lang w:eastAsia="zh-CN"/>
          </w:rPr>
          <w:t>B</w:t>
        </w:r>
        <w:r w:rsidRPr="0078009B">
          <w:rPr>
            <w:rStyle w:val="Hyperlink"/>
            <w:rFonts w:eastAsiaTheme="minorEastAsia" w:cstheme="minorBidi"/>
            <w:b/>
            <w:bCs/>
            <w:sz w:val="22"/>
            <w:szCs w:val="22"/>
            <w:lang w:val="ru-RU" w:eastAsia="zh-CN"/>
          </w:rPr>
          <w:t>4</w:t>
        </w:r>
        <w:r w:rsidRPr="0078009B">
          <w:rPr>
            <w:rStyle w:val="Hyperlink"/>
            <w:rFonts w:eastAsiaTheme="minorEastAsia" w:cstheme="minorBidi"/>
            <w:b/>
            <w:bCs/>
            <w:sz w:val="22"/>
            <w:szCs w:val="22"/>
            <w:lang w:val="ru-RU" w:eastAsia="zh-CN"/>
          </w:rPr>
          <w:t>6</w:t>
        </w:r>
      </w:hyperlink>
      <w:r w:rsidRPr="0078009B">
        <w:rPr>
          <w:rFonts w:eastAsiaTheme="minorEastAsia" w:cstheme="minorBidi"/>
          <w:b/>
          <w:bCs/>
          <w:sz w:val="22"/>
          <w:szCs w:val="22"/>
          <w:lang w:val="ru-RU" w:eastAsia="zh-CN"/>
        </w:rPr>
        <w:t xml:space="preserve">, </w:t>
      </w:r>
      <w:hyperlink r:id="rId19" w:history="1">
        <w:r w:rsidRPr="007E4A85">
          <w:rPr>
            <w:rStyle w:val="Hyperlink"/>
            <w:rFonts w:eastAsiaTheme="minorEastAsia" w:cstheme="minorBidi"/>
            <w:b/>
            <w:bCs/>
            <w:sz w:val="22"/>
            <w:szCs w:val="22"/>
            <w:lang w:eastAsia="zh-CN"/>
          </w:rPr>
          <w:t>B</w:t>
        </w:r>
        <w:r w:rsidRPr="0078009B">
          <w:rPr>
            <w:rStyle w:val="Hyperlink"/>
            <w:rFonts w:eastAsiaTheme="minorEastAsia" w:cstheme="minorBidi"/>
            <w:b/>
            <w:bCs/>
            <w:sz w:val="22"/>
            <w:szCs w:val="22"/>
            <w:lang w:val="ru-RU" w:eastAsia="zh-CN"/>
          </w:rPr>
          <w:t>5</w:t>
        </w:r>
        <w:r w:rsidRPr="0078009B">
          <w:rPr>
            <w:rStyle w:val="Hyperlink"/>
            <w:rFonts w:eastAsiaTheme="minorEastAsia" w:cstheme="minorBidi"/>
            <w:b/>
            <w:bCs/>
            <w:sz w:val="22"/>
            <w:szCs w:val="22"/>
            <w:lang w:val="ru-RU" w:eastAsia="zh-CN"/>
          </w:rPr>
          <w:t>6</w:t>
        </w:r>
      </w:hyperlink>
    </w:p>
    <w:p w:rsidR="00C61E5D" w:rsidRPr="00C61E5D" w:rsidRDefault="00C61E5D" w:rsidP="00C61E5D">
      <w:pPr>
        <w:spacing w:after="200" w:line="360" w:lineRule="auto"/>
        <w:rPr>
          <w:rFonts w:eastAsiaTheme="minorEastAsia" w:cstheme="minorBidi"/>
          <w:sz w:val="22"/>
          <w:szCs w:val="22"/>
          <w:lang w:val="ru-RU" w:eastAsia="zh-CN"/>
        </w:rPr>
      </w:pPr>
      <w:r w:rsidRPr="00C61E5D">
        <w:rPr>
          <w:rFonts w:eastAsiaTheme="minorEastAsia" w:cstheme="minorBidi"/>
          <w:sz w:val="22"/>
          <w:szCs w:val="22"/>
          <w:lang w:val="ru-RU" w:eastAsia="zh-CN"/>
        </w:rPr>
        <w:t>Серия шаровых кранов GEMÜ BB06, B26, B46 и B56 состоит из однокомпонентных металлических шаровых кранов. Шаровые краны этой серии предлагаются в исполнении с номинальным диаметром DN 15–100. Они имеют компактную конструкцию и отличаются высокой пропускной способностью, так как шар обеспечивает полнопроходной поток рабочей среды. Так же, как и серии GEMÜ BB02, B22, B42, B52, устройства соответствуют PED и доступны в исполнении согласно предписаниям ATEX с антистатическим устройством. В случае моделей с оснащением компактным фланцем сборка разных приводов становится намного проще, поскольку конструкция стандартного верхнего фланца отвечает требованиям DIN EN ISO 5211.</w:t>
      </w:r>
    </w:p>
    <w:p w:rsidR="00C61E5D" w:rsidRPr="00C61E5D" w:rsidRDefault="00C61E5D" w:rsidP="00C61E5D">
      <w:pPr>
        <w:spacing w:after="200" w:line="360" w:lineRule="auto"/>
        <w:rPr>
          <w:rFonts w:eastAsiaTheme="minorEastAsia" w:cstheme="minorBidi"/>
          <w:sz w:val="22"/>
          <w:szCs w:val="22"/>
          <w:lang w:val="ru-RU" w:eastAsia="zh-CN"/>
        </w:rPr>
      </w:pPr>
      <w:r w:rsidRPr="00C61E5D">
        <w:rPr>
          <w:rFonts w:eastAsiaTheme="minorEastAsia" w:cstheme="minorBidi"/>
          <w:sz w:val="22"/>
          <w:szCs w:val="22"/>
          <w:lang w:val="ru-RU" w:eastAsia="zh-CN"/>
        </w:rPr>
        <w:t>В этой серии доступны следующие исполнения:</w:t>
      </w:r>
    </w:p>
    <w:p w:rsidR="00C61E5D" w:rsidRPr="00C61E5D" w:rsidRDefault="00C61E5D" w:rsidP="00C61E5D">
      <w:pPr>
        <w:spacing w:after="200" w:line="360" w:lineRule="auto"/>
        <w:rPr>
          <w:rFonts w:eastAsiaTheme="minorEastAsia" w:cstheme="minorBidi"/>
          <w:sz w:val="22"/>
          <w:szCs w:val="22"/>
          <w:lang w:val="ru-RU" w:eastAsia="zh-CN"/>
        </w:rPr>
      </w:pPr>
      <w:r w:rsidRPr="00C61E5D">
        <w:rPr>
          <w:rFonts w:eastAsiaTheme="minorEastAsia" w:cstheme="minorBidi"/>
          <w:sz w:val="22"/>
          <w:szCs w:val="22"/>
          <w:lang w:val="ru-RU" w:eastAsia="zh-CN"/>
        </w:rPr>
        <w:t>GEMÜ BB06 предлагается со свободным концом вала, GEMÜ B26 — с ручным, GEMÜ B46 — с пневматическим, GEMÜ B56 — с электромоторным приводом.</w:t>
      </w:r>
    </w:p>
    <w:p w:rsidR="00C61E5D" w:rsidRPr="00C61E5D" w:rsidRDefault="00C61E5D" w:rsidP="00C61E5D">
      <w:pPr>
        <w:spacing w:after="200" w:line="360" w:lineRule="auto"/>
        <w:rPr>
          <w:rFonts w:eastAsiaTheme="minorEastAsia" w:cstheme="minorBidi"/>
          <w:sz w:val="22"/>
          <w:szCs w:val="22"/>
          <w:lang w:val="ru-RU" w:eastAsia="zh-CN"/>
        </w:rPr>
      </w:pPr>
      <w:r w:rsidRPr="00C61E5D">
        <w:rPr>
          <w:rFonts w:eastAsiaTheme="minorEastAsia" w:cstheme="minorBidi"/>
          <w:sz w:val="22"/>
          <w:szCs w:val="22"/>
          <w:lang w:val="ru-RU" w:eastAsia="zh-CN"/>
        </w:rPr>
        <w:lastRenderedPageBreak/>
        <w:t>Благодаря широкому выбору различных моделей шаровых кранов компания GEMÜ готова предложить подходящее решение для многих отраслей промышленности. Новые шаровые краны серии B уже можно заказать у партнеров GEMÜ или в нашем интернет-магазине.</w:t>
      </w:r>
    </w:p>
    <w:p w:rsidR="00C61E5D" w:rsidRPr="00C61E5D" w:rsidRDefault="00C61E5D" w:rsidP="00C61E5D">
      <w:pPr>
        <w:spacing w:after="200" w:line="360" w:lineRule="auto"/>
        <w:rPr>
          <w:rFonts w:eastAsiaTheme="minorEastAsia" w:cstheme="minorBidi"/>
          <w:sz w:val="22"/>
          <w:szCs w:val="22"/>
          <w:lang w:val="ru-RU" w:eastAsia="zh-CN"/>
        </w:rPr>
      </w:pPr>
    </w:p>
    <w:p w:rsidR="00C61E5D" w:rsidRPr="00C61E5D" w:rsidRDefault="00C61E5D" w:rsidP="00C61E5D">
      <w:pPr>
        <w:spacing w:after="200" w:line="360" w:lineRule="auto"/>
        <w:rPr>
          <w:rFonts w:eastAsiaTheme="minorEastAsia" w:cstheme="minorBidi"/>
          <w:sz w:val="22"/>
          <w:szCs w:val="22"/>
          <w:lang w:val="ru-RU" w:eastAsia="zh-CN"/>
        </w:rPr>
      </w:pPr>
      <w:r w:rsidRPr="004C4777">
        <w:rPr>
          <w:noProof/>
          <w:sz w:val="22"/>
        </w:rPr>
        <w:drawing>
          <wp:inline distT="0" distB="0" distL="0" distR="0" wp14:anchorId="50E5593E" wp14:editId="099D741F">
            <wp:extent cx="1271361" cy="1535502"/>
            <wp:effectExtent l="0" t="0" r="5080" b="762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363" cy="155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777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507CC25E" wp14:editId="5D3970BB">
            <wp:simplePos x="0" y="0"/>
            <wp:positionH relativeFrom="column">
              <wp:posOffset>0</wp:posOffset>
            </wp:positionH>
            <wp:positionV relativeFrom="paragraph">
              <wp:posOffset>370205</wp:posOffset>
            </wp:positionV>
            <wp:extent cx="1647645" cy="1009144"/>
            <wp:effectExtent l="0" t="0" r="0" b="635"/>
            <wp:wrapThrough wrapText="bothSides">
              <wp:wrapPolygon edited="0">
                <wp:start x="0" y="0"/>
                <wp:lineTo x="0" y="21206"/>
                <wp:lineTo x="21234" y="21206"/>
                <wp:lineTo x="21234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645" cy="100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1E5D" w:rsidRPr="00C61E5D" w:rsidRDefault="00C61E5D" w:rsidP="00C61E5D">
      <w:pPr>
        <w:spacing w:after="200" w:line="360" w:lineRule="auto"/>
        <w:rPr>
          <w:rFonts w:eastAsiaTheme="minorEastAsia" w:cstheme="minorBidi"/>
          <w:lang w:val="ru-RU" w:eastAsia="zh-CN"/>
        </w:rPr>
      </w:pPr>
      <w:r w:rsidRPr="00C61E5D">
        <w:rPr>
          <w:rFonts w:eastAsiaTheme="minorEastAsia" w:cstheme="minorBidi"/>
          <w:lang w:val="ru-RU" w:eastAsia="zh-CN"/>
        </w:rPr>
        <w:t xml:space="preserve">  Шаровые краны GEMÜ B20 и GEMÜ B42</w:t>
      </w:r>
    </w:p>
    <w:p w:rsidR="000B7CB3" w:rsidRPr="00C61E5D" w:rsidRDefault="000B7CB3" w:rsidP="00C61E5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:rsidR="00827B88" w:rsidRPr="00C61E5D" w:rsidRDefault="00827B88" w:rsidP="00C61E5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:rsidR="00827B88" w:rsidRPr="00C61E5D" w:rsidRDefault="00827B88" w:rsidP="00C61E5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:rsidR="00827B88" w:rsidRPr="00C61E5D" w:rsidRDefault="00827B88" w:rsidP="00C61E5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:rsidR="00827B88" w:rsidRPr="00C61E5D" w:rsidRDefault="00827B88" w:rsidP="00C61E5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:rsidR="00827B88" w:rsidRPr="00C61E5D" w:rsidRDefault="00827B88" w:rsidP="00C61E5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:rsidR="00FF3345" w:rsidRPr="00FF3345" w:rsidRDefault="00FF3345" w:rsidP="00C61E5D">
      <w:pPr>
        <w:pStyle w:val="bodytext"/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FF3345">
        <w:rPr>
          <w:rFonts w:ascii="Arial" w:hAnsi="Arial" w:cs="Arial"/>
          <w:b/>
          <w:bCs/>
          <w:sz w:val="20"/>
          <w:szCs w:val="20"/>
          <w:lang w:val="ru-RU"/>
        </w:rPr>
        <w:t>Общая информация</w:t>
      </w:r>
    </w:p>
    <w:p w:rsidR="00FF3345" w:rsidRPr="00FF3345" w:rsidRDefault="00FF3345" w:rsidP="00C61E5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Герт Мюллер (в должности директора-соучредителя) и его двоюродный брат Штефан Мюллер. Оборот Группы в 2019 году превысил 330 млн. евро. В настоящее время во всех филиалах компании по всему миру работают более 1900 сотрудников, из них 1100 в Германии. Производство размещено на шести площадках: в Германии, Швейцарии и Франции, а также в Китае, Бразилии и США. Продажи координируются германским офисом и осуществляются через 27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proofErr w:type="spellStart"/>
      <w:r w:rsidRPr="00FF3345">
        <w:rPr>
          <w:rFonts w:ascii="Arial" w:hAnsi="Arial" w:cs="Arial"/>
          <w:sz w:val="20"/>
          <w:szCs w:val="20"/>
        </w:rPr>
        <w:t>Дополнительную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345">
        <w:rPr>
          <w:rFonts w:ascii="Arial" w:hAnsi="Arial" w:cs="Arial"/>
          <w:sz w:val="20"/>
          <w:szCs w:val="20"/>
        </w:rPr>
        <w:t>информацию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345">
        <w:rPr>
          <w:rFonts w:ascii="Arial" w:hAnsi="Arial" w:cs="Arial"/>
          <w:sz w:val="20"/>
          <w:szCs w:val="20"/>
        </w:rPr>
        <w:t>см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F3345">
        <w:rPr>
          <w:rFonts w:ascii="Arial" w:hAnsi="Arial" w:cs="Arial"/>
          <w:sz w:val="20"/>
          <w:szCs w:val="20"/>
        </w:rPr>
        <w:t>на</w:t>
      </w:r>
      <w:proofErr w:type="spellEnd"/>
      <w:hyperlink r:id="rId22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0B0" w:rsidRDefault="00DD60B0">
      <w:r>
        <w:separator/>
      </w:r>
    </w:p>
  </w:endnote>
  <w:endnote w:type="continuationSeparator" w:id="0">
    <w:p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345" w:rsidRDefault="00FF33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0B0" w:rsidRDefault="00DD60B0">
      <w:r>
        <w:separator/>
      </w:r>
    </w:p>
  </w:footnote>
  <w:footnote w:type="continuationSeparator" w:id="0">
    <w:p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345" w:rsidRDefault="00FF33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DF0B01" w:rsidP="008F1259">
    <w:pPr>
      <w:pStyle w:val="Kopfzeile"/>
      <w:tabs>
        <w:tab w:val="clear" w:pos="9072"/>
      </w:tabs>
      <w:ind w:right="-186"/>
      <w:jc w:val="right"/>
    </w:pPr>
  </w:p>
  <w:p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13ACA3FE" wp14:editId="611C0D54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100912E0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98D0C6" wp14:editId="498E1A90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55F" w:rsidRDefault="00A8655F" w:rsidP="00A8655F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:rsidR="00A8655F" w:rsidRDefault="00A8655F" w:rsidP="00A8655F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:rsidR="00DF0B01" w:rsidRPr="00A8655F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A8655F" w:rsidRDefault="00A8655F" w:rsidP="00A8655F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A8655F" w:rsidRDefault="00A8655F" w:rsidP="00A8655F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:rsidR="00DF0B01" w:rsidRPr="00A8655F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B9DEFF6" wp14:editId="250B8E8E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B01" w:rsidRPr="00A8655F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A8655F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A8655F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bookmarkStart w:id="1" w:name="_GoBack"/>
                    <w:proofErr w:type="spellStart"/>
                    <w:r w:rsidRPr="00A8655F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bookmarkEnd w:id="1"/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8009B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8655F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1E5D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gemu-group.com/webcode/?webcode=GW-B46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image" Target="media/image2.jpeg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yperlink" Target="https://www.gemu-group.com/webcode/?webcode=GW-B26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gemu-group.com/webcode/?webcode=GW-B52" TargetMode="External"/><Relationship Id="rId20" Type="http://schemas.openxmlformats.org/officeDocument/2006/relationships/image" Target="media/image1.jpeg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webcode/?webcode=GW-B42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settings" Target="settings.xml"/><Relationship Id="rId19" Type="http://schemas.openxmlformats.org/officeDocument/2006/relationships/hyperlink" Target="https://www.gemu-group.com/webcode/?webcode=GW-B56" TargetMode="Externa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webcode/?webcode=GW-B22" TargetMode="External"/><Relationship Id="rId22" Type="http://schemas.openxmlformats.org/officeDocument/2006/relationships/hyperlink" Target="https://www.gemu-group.com/ru_RU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713FA-5D36-4139-BE4C-467001401095}">
  <ds:schemaRefs/>
</ds:datastoreItem>
</file>

<file path=customXml/itemProps4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75DC825-E3EE-4F11-8AE8-715E2ED4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13</cp:revision>
  <cp:lastPrinted>2017-08-14T14:05:00Z</cp:lastPrinted>
  <dcterms:created xsi:type="dcterms:W3CDTF">2020-07-20T09:17:00Z</dcterms:created>
  <dcterms:modified xsi:type="dcterms:W3CDTF">2020-12-02T15:44:00Z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