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1823EF" w14:textId="77777777" w:rsidR="00A84F3C" w:rsidRPr="00697EFD" w:rsidRDefault="00A84F3C" w:rsidP="006A393C">
      <w:pPr>
        <w:pStyle w:val="Untertitel"/>
        <w:rPr>
          <w:sz w:val="22"/>
        </w:rPr>
      </w:pPr>
    </w:p>
    <w:p w14:paraId="722735E7" w14:textId="77777777" w:rsidR="00A84F3C" w:rsidRPr="00697EFD" w:rsidRDefault="00A84F3C" w:rsidP="00A84F3C">
      <w:pPr>
        <w:pStyle w:val="Kopfzeile"/>
        <w:tabs>
          <w:tab w:val="clear" w:pos="4536"/>
          <w:tab w:val="clear" w:pos="9072"/>
        </w:tabs>
        <w:rPr>
          <w:sz w:val="22"/>
        </w:rPr>
      </w:pPr>
    </w:p>
    <w:p w14:paraId="654BD3F4" w14:textId="77777777" w:rsidR="00A84F3C" w:rsidRDefault="00A84F3C" w:rsidP="00A84F3C">
      <w:pPr>
        <w:pStyle w:val="Kopfzeile"/>
        <w:tabs>
          <w:tab w:val="clear" w:pos="4536"/>
          <w:tab w:val="clear" w:pos="9072"/>
          <w:tab w:val="left" w:pos="8222"/>
        </w:tabs>
        <w:rPr>
          <w:sz w:val="22"/>
        </w:rPr>
      </w:pPr>
    </w:p>
    <w:p w14:paraId="290F2D5B" w14:textId="77777777" w:rsidR="00B75138" w:rsidRDefault="00B75138" w:rsidP="00A84F3C">
      <w:pPr>
        <w:pStyle w:val="Kopfzeile"/>
        <w:tabs>
          <w:tab w:val="clear" w:pos="4536"/>
          <w:tab w:val="clear" w:pos="9072"/>
          <w:tab w:val="left" w:pos="8222"/>
        </w:tabs>
        <w:rPr>
          <w:sz w:val="22"/>
        </w:rPr>
      </w:pPr>
    </w:p>
    <w:p w14:paraId="53C71147" w14:textId="4BB23840" w:rsidR="00A86ADA" w:rsidRPr="00466EAD" w:rsidRDefault="001C205E" w:rsidP="00A86ADA">
      <w:pPr>
        <w:tabs>
          <w:tab w:val="left" w:pos="7088"/>
        </w:tabs>
        <w:spacing w:line="360" w:lineRule="auto"/>
        <w:jc w:val="both"/>
        <w:rPr>
          <w:sz w:val="14"/>
          <w:szCs w:val="18"/>
        </w:rPr>
      </w:pPr>
      <w:r>
        <w:rPr>
          <w:sz w:val="16"/>
        </w:rPr>
        <w:t>25</w:t>
      </w:r>
      <w:r w:rsidR="00A86ADA" w:rsidRPr="00BA152F">
        <w:rPr>
          <w:sz w:val="16"/>
        </w:rPr>
        <w:t xml:space="preserve">. </w:t>
      </w:r>
      <w:r w:rsidR="00A86ADA">
        <w:rPr>
          <w:sz w:val="16"/>
        </w:rPr>
        <w:t>Juni</w:t>
      </w:r>
      <w:r w:rsidR="00A86ADA" w:rsidRPr="00BA152F">
        <w:rPr>
          <w:sz w:val="16"/>
        </w:rPr>
        <w:t xml:space="preserve"> 2020</w:t>
      </w:r>
    </w:p>
    <w:p w14:paraId="464BBD3F" w14:textId="77777777" w:rsidR="00522FC7" w:rsidRDefault="00522FC7" w:rsidP="008F7DBE"/>
    <w:p w14:paraId="62A7F4C6" w14:textId="77777777" w:rsidR="00522FC7" w:rsidRPr="00697EFD" w:rsidRDefault="00522FC7" w:rsidP="008F7DBE">
      <w:pPr>
        <w:sectPr w:rsidR="00522FC7" w:rsidRPr="00697EFD" w:rsidSect="003F748A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2552" w:right="567" w:bottom="2268" w:left="1418" w:header="567" w:footer="397" w:gutter="0"/>
          <w:pgNumType w:start="1"/>
          <w:cols w:space="708"/>
          <w:titlePg/>
          <w:docGrid w:linePitch="360"/>
        </w:sectPr>
      </w:pPr>
    </w:p>
    <w:p w14:paraId="1AD4ED1B" w14:textId="77777777" w:rsidR="00504C28" w:rsidRPr="00587C08" w:rsidRDefault="00504C28" w:rsidP="00504C28">
      <w:pPr>
        <w:rPr>
          <w:rFonts w:cs="Arial"/>
          <w:b/>
          <w:bCs/>
          <w:sz w:val="28"/>
          <w:szCs w:val="28"/>
        </w:rPr>
      </w:pPr>
      <w:r w:rsidRPr="00587C08">
        <w:rPr>
          <w:rFonts w:cs="Arial"/>
          <w:b/>
          <w:bCs/>
          <w:sz w:val="28"/>
          <w:szCs w:val="28"/>
        </w:rPr>
        <w:t xml:space="preserve">Erweiterungen im Bereich der elektromotorisch betätigten Ventile </w:t>
      </w:r>
    </w:p>
    <w:p w14:paraId="7598EEE9" w14:textId="77777777" w:rsidR="00504C28" w:rsidRDefault="00504C28" w:rsidP="00504C28">
      <w:pPr>
        <w:rPr>
          <w:rFonts w:cs="Arial"/>
          <w:b/>
        </w:rPr>
      </w:pPr>
    </w:p>
    <w:p w14:paraId="07125324" w14:textId="77777777" w:rsidR="00504C28" w:rsidRDefault="00504C28" w:rsidP="00504C28">
      <w:pPr>
        <w:spacing w:line="360" w:lineRule="auto"/>
        <w:rPr>
          <w:rFonts w:cs="Arial"/>
          <w:b/>
          <w:sz w:val="22"/>
          <w:szCs w:val="22"/>
        </w:rPr>
      </w:pPr>
      <w:r w:rsidRPr="00587C08">
        <w:rPr>
          <w:rFonts w:cs="Arial"/>
          <w:b/>
          <w:sz w:val="22"/>
          <w:szCs w:val="22"/>
        </w:rPr>
        <w:t xml:space="preserve">Der </w:t>
      </w:r>
      <w:proofErr w:type="spellStart"/>
      <w:r w:rsidRPr="00587C08">
        <w:rPr>
          <w:rFonts w:cs="Arial"/>
          <w:b/>
          <w:sz w:val="22"/>
          <w:szCs w:val="22"/>
        </w:rPr>
        <w:t>Ingelfinger</w:t>
      </w:r>
      <w:proofErr w:type="spellEnd"/>
      <w:r w:rsidRPr="00587C08">
        <w:rPr>
          <w:rFonts w:cs="Arial"/>
          <w:b/>
          <w:sz w:val="22"/>
          <w:szCs w:val="22"/>
        </w:rPr>
        <w:t xml:space="preserve"> Ventilspezialist GEMÜ baut sein Produktportfolio im Bereich der elektromotorisch betätigten </w:t>
      </w:r>
      <w:r>
        <w:rPr>
          <w:rFonts w:cs="Arial"/>
          <w:b/>
          <w:sz w:val="22"/>
          <w:szCs w:val="22"/>
        </w:rPr>
        <w:t xml:space="preserve">Geradsitz-, Schrägsitz- und </w:t>
      </w:r>
      <w:r w:rsidRPr="00587C08">
        <w:rPr>
          <w:rFonts w:cs="Arial"/>
          <w:b/>
          <w:sz w:val="22"/>
          <w:szCs w:val="22"/>
        </w:rPr>
        <w:t>Membran</w:t>
      </w:r>
      <w:r>
        <w:rPr>
          <w:rFonts w:cs="Arial"/>
          <w:b/>
          <w:sz w:val="22"/>
          <w:szCs w:val="22"/>
        </w:rPr>
        <w:t>ventile</w:t>
      </w:r>
      <w:r w:rsidRPr="00587C08">
        <w:rPr>
          <w:rFonts w:cs="Arial"/>
          <w:b/>
          <w:sz w:val="22"/>
          <w:szCs w:val="22"/>
        </w:rPr>
        <w:t xml:space="preserve"> weiter aus.</w:t>
      </w:r>
    </w:p>
    <w:p w14:paraId="650C2E2B" w14:textId="77777777" w:rsidR="00504C28" w:rsidRDefault="00504C28" w:rsidP="00504C28">
      <w:pPr>
        <w:spacing w:line="360" w:lineRule="auto"/>
        <w:rPr>
          <w:rFonts w:cs="Arial"/>
          <w:b/>
          <w:sz w:val="22"/>
          <w:szCs w:val="22"/>
        </w:rPr>
      </w:pPr>
      <w:bookmarkStart w:id="0" w:name="_GoBack"/>
    </w:p>
    <w:bookmarkEnd w:id="0"/>
    <w:p w14:paraId="1F541A44" w14:textId="77777777" w:rsidR="00504C28" w:rsidRDefault="00504C28" w:rsidP="00504C28">
      <w:pPr>
        <w:spacing w:line="360" w:lineRule="auto"/>
        <w:rPr>
          <w:sz w:val="22"/>
          <w:szCs w:val="22"/>
        </w:rPr>
      </w:pPr>
      <w:r w:rsidRPr="00200FB3">
        <w:rPr>
          <w:sz w:val="22"/>
          <w:szCs w:val="22"/>
        </w:rPr>
        <w:t>Ab sofort ist das elektromotorisch betätigte Membranventil</w:t>
      </w:r>
      <w:r>
        <w:rPr>
          <w:sz w:val="22"/>
          <w:szCs w:val="22"/>
        </w:rPr>
        <w:t xml:space="preserve"> </w:t>
      </w:r>
      <w:hyperlink r:id="rId12" w:history="1">
        <w:r w:rsidRPr="00020E93">
          <w:rPr>
            <w:rStyle w:val="Hyperlink"/>
            <w:sz w:val="22"/>
            <w:szCs w:val="22"/>
          </w:rPr>
          <w:t xml:space="preserve">GEMÜ R629 </w:t>
        </w:r>
        <w:proofErr w:type="spellStart"/>
        <w:r w:rsidRPr="00020E93">
          <w:rPr>
            <w:rStyle w:val="Hyperlink"/>
            <w:sz w:val="22"/>
            <w:szCs w:val="22"/>
          </w:rPr>
          <w:t>eSyLite</w:t>
        </w:r>
        <w:proofErr w:type="spellEnd"/>
      </w:hyperlink>
      <w:r w:rsidRPr="00200FB3">
        <w:rPr>
          <w:sz w:val="22"/>
          <w:szCs w:val="22"/>
        </w:rPr>
        <w:t xml:space="preserve"> auch in den Membrangrößen MG 10 und MG 40 verfügbar, dadurch werden die Nennweiten DN 12</w:t>
      </w:r>
      <w:r>
        <w:rPr>
          <w:sz w:val="22"/>
          <w:szCs w:val="22"/>
        </w:rPr>
        <w:t xml:space="preserve"> bis</w:t>
      </w:r>
      <w:r w:rsidRPr="00200FB3">
        <w:rPr>
          <w:sz w:val="22"/>
          <w:szCs w:val="22"/>
        </w:rPr>
        <w:t xml:space="preserve"> 50 abgedeckt. </w:t>
      </w:r>
      <w:r w:rsidRPr="00E46EF3">
        <w:rPr>
          <w:sz w:val="22"/>
          <w:szCs w:val="22"/>
        </w:rPr>
        <w:t xml:space="preserve">GEMÜ </w:t>
      </w:r>
      <w:proofErr w:type="spellStart"/>
      <w:r w:rsidRPr="00E46EF3">
        <w:rPr>
          <w:sz w:val="22"/>
          <w:szCs w:val="22"/>
        </w:rPr>
        <w:t>eSyLite</w:t>
      </w:r>
      <w:proofErr w:type="spellEnd"/>
      <w:r w:rsidRPr="00E46EF3">
        <w:rPr>
          <w:sz w:val="22"/>
          <w:szCs w:val="22"/>
        </w:rPr>
        <w:t xml:space="preserve"> ergänzt als Basic Antrieb für </w:t>
      </w:r>
      <w:r>
        <w:rPr>
          <w:sz w:val="22"/>
          <w:szCs w:val="22"/>
        </w:rPr>
        <w:t>Auf/Zu-</w:t>
      </w:r>
      <w:r w:rsidRPr="00E46EF3">
        <w:rPr>
          <w:sz w:val="22"/>
          <w:szCs w:val="22"/>
        </w:rPr>
        <w:t xml:space="preserve">Anwendungen die elektromotorisch betätigten Ventilbaureihen GEMÜ </w:t>
      </w:r>
      <w:proofErr w:type="spellStart"/>
      <w:r w:rsidRPr="00E46EF3">
        <w:rPr>
          <w:sz w:val="22"/>
          <w:szCs w:val="22"/>
        </w:rPr>
        <w:t>eSyStep</w:t>
      </w:r>
      <w:proofErr w:type="spellEnd"/>
      <w:r w:rsidRPr="00E46EF3">
        <w:rPr>
          <w:sz w:val="22"/>
          <w:szCs w:val="22"/>
        </w:rPr>
        <w:t xml:space="preserve"> und GEMÜ eSyDrive im </w:t>
      </w:r>
      <w:r>
        <w:rPr>
          <w:sz w:val="22"/>
          <w:szCs w:val="22"/>
        </w:rPr>
        <w:t>Einstiegs</w:t>
      </w:r>
      <w:r w:rsidRPr="00E46EF3">
        <w:rPr>
          <w:sz w:val="22"/>
          <w:szCs w:val="22"/>
        </w:rPr>
        <w:t xml:space="preserve">segment. </w:t>
      </w:r>
      <w:r>
        <w:rPr>
          <w:sz w:val="22"/>
          <w:szCs w:val="22"/>
        </w:rPr>
        <w:t>Eine</w:t>
      </w:r>
      <w:r w:rsidRPr="00E46EF3">
        <w:rPr>
          <w:sz w:val="22"/>
          <w:szCs w:val="22"/>
        </w:rPr>
        <w:t xml:space="preserve"> optische Stellungsanzeige</w:t>
      </w:r>
      <w:r>
        <w:rPr>
          <w:sz w:val="22"/>
          <w:szCs w:val="22"/>
        </w:rPr>
        <w:t xml:space="preserve"> und eine Handnotbetätigung</w:t>
      </w:r>
      <w:r w:rsidRPr="00E46EF3">
        <w:rPr>
          <w:sz w:val="22"/>
          <w:szCs w:val="22"/>
        </w:rPr>
        <w:t xml:space="preserve"> </w:t>
      </w:r>
      <w:r>
        <w:rPr>
          <w:sz w:val="22"/>
          <w:szCs w:val="22"/>
        </w:rPr>
        <w:t>sind</w:t>
      </w:r>
      <w:r w:rsidRPr="00E46EF3">
        <w:rPr>
          <w:sz w:val="22"/>
          <w:szCs w:val="22"/>
        </w:rPr>
        <w:t xml:space="preserve"> bei GEMÜ </w:t>
      </w:r>
      <w:proofErr w:type="spellStart"/>
      <w:r w:rsidRPr="00E46EF3">
        <w:rPr>
          <w:sz w:val="22"/>
          <w:szCs w:val="22"/>
        </w:rPr>
        <w:t>eSyLite</w:t>
      </w:r>
      <w:proofErr w:type="spellEnd"/>
      <w:r w:rsidRPr="00E46EF3">
        <w:rPr>
          <w:sz w:val="22"/>
          <w:szCs w:val="22"/>
        </w:rPr>
        <w:t xml:space="preserve"> standardgemäß verbaut</w:t>
      </w:r>
      <w:r>
        <w:rPr>
          <w:sz w:val="22"/>
          <w:szCs w:val="22"/>
        </w:rPr>
        <w:t>, e</w:t>
      </w:r>
      <w:r w:rsidRPr="00E46EF3">
        <w:rPr>
          <w:sz w:val="22"/>
          <w:szCs w:val="22"/>
        </w:rPr>
        <w:t>in integriertes Notstrommodul</w:t>
      </w:r>
      <w:r>
        <w:rPr>
          <w:sz w:val="22"/>
          <w:szCs w:val="22"/>
        </w:rPr>
        <w:t xml:space="preserve"> ist</w:t>
      </w:r>
      <w:r w:rsidRPr="00E46EF3">
        <w:rPr>
          <w:sz w:val="22"/>
          <w:szCs w:val="22"/>
        </w:rPr>
        <w:t xml:space="preserve"> optional erhältlich. Somit stellt das elektromotorisch betätigte 2/2-Wege Membranventil GEMÜ R629 </w:t>
      </w:r>
      <w:proofErr w:type="spellStart"/>
      <w:r w:rsidRPr="00E46EF3">
        <w:rPr>
          <w:sz w:val="22"/>
          <w:szCs w:val="22"/>
        </w:rPr>
        <w:t>eSyLite</w:t>
      </w:r>
      <w:proofErr w:type="spellEnd"/>
      <w:r w:rsidRPr="00E46EF3">
        <w:rPr>
          <w:sz w:val="22"/>
          <w:szCs w:val="22"/>
        </w:rPr>
        <w:t xml:space="preserve"> eine wirtschaftliche Alternative zu Magnetventilen aus Kunststoff b</w:t>
      </w:r>
      <w:r>
        <w:rPr>
          <w:sz w:val="22"/>
          <w:szCs w:val="22"/>
        </w:rPr>
        <w:t>eziehungsweise</w:t>
      </w:r>
      <w:r w:rsidRPr="00E46EF3">
        <w:rPr>
          <w:sz w:val="22"/>
          <w:szCs w:val="22"/>
        </w:rPr>
        <w:t xml:space="preserve"> zu elektromotorisch betätigten Kugelhähnen</w:t>
      </w:r>
      <w:r>
        <w:rPr>
          <w:sz w:val="22"/>
          <w:szCs w:val="22"/>
        </w:rPr>
        <w:t xml:space="preserve"> aus Kunststoff</w:t>
      </w:r>
      <w:r w:rsidRPr="00E46EF3">
        <w:rPr>
          <w:sz w:val="22"/>
          <w:szCs w:val="22"/>
        </w:rPr>
        <w:t xml:space="preserve"> dar. Dank des GEMÜ </w:t>
      </w:r>
      <w:proofErr w:type="spellStart"/>
      <w:r w:rsidRPr="00E46EF3">
        <w:rPr>
          <w:sz w:val="22"/>
          <w:szCs w:val="22"/>
        </w:rPr>
        <w:t>HighFlow</w:t>
      </w:r>
      <w:proofErr w:type="spellEnd"/>
      <w:r w:rsidRPr="00E46EF3">
        <w:rPr>
          <w:sz w:val="22"/>
          <w:szCs w:val="22"/>
        </w:rPr>
        <w:t>-Körpers verfügt das Ventil über ein gutes Strömungsverhalten und ist unempfindlich gegen partikelführende Medien. D</w:t>
      </w:r>
      <w:r>
        <w:rPr>
          <w:sz w:val="22"/>
          <w:szCs w:val="22"/>
        </w:rPr>
        <w:t xml:space="preserve">aneben lässt sich der </w:t>
      </w:r>
      <w:r w:rsidRPr="00E46EF3">
        <w:rPr>
          <w:sz w:val="22"/>
          <w:szCs w:val="22"/>
        </w:rPr>
        <w:t xml:space="preserve">GEMÜ </w:t>
      </w:r>
      <w:proofErr w:type="spellStart"/>
      <w:r w:rsidRPr="00E46EF3">
        <w:rPr>
          <w:sz w:val="22"/>
          <w:szCs w:val="22"/>
        </w:rPr>
        <w:t>eSyLite</w:t>
      </w:r>
      <w:proofErr w:type="spellEnd"/>
      <w:r w:rsidRPr="00E46EF3">
        <w:rPr>
          <w:sz w:val="22"/>
          <w:szCs w:val="22"/>
        </w:rPr>
        <w:t xml:space="preserve"> Antrieb</w:t>
      </w:r>
      <w:r>
        <w:rPr>
          <w:sz w:val="22"/>
          <w:szCs w:val="22"/>
        </w:rPr>
        <w:t xml:space="preserve"> </w:t>
      </w:r>
      <w:r w:rsidRPr="00E46EF3">
        <w:rPr>
          <w:sz w:val="22"/>
          <w:szCs w:val="22"/>
        </w:rPr>
        <w:t>auch auf M-Block Ventile</w:t>
      </w:r>
      <w:r>
        <w:rPr>
          <w:sz w:val="22"/>
          <w:szCs w:val="22"/>
        </w:rPr>
        <w:t>n</w:t>
      </w:r>
      <w:r w:rsidRPr="00E46EF3">
        <w:rPr>
          <w:sz w:val="22"/>
          <w:szCs w:val="22"/>
        </w:rPr>
        <w:t xml:space="preserve"> montieren.</w:t>
      </w:r>
    </w:p>
    <w:p w14:paraId="788052BB" w14:textId="77777777" w:rsidR="00504C28" w:rsidRDefault="00504C28" w:rsidP="00504C28">
      <w:pPr>
        <w:spacing w:line="360" w:lineRule="auto"/>
        <w:rPr>
          <w:sz w:val="22"/>
          <w:szCs w:val="22"/>
        </w:rPr>
      </w:pPr>
    </w:p>
    <w:p w14:paraId="6DF2BA54" w14:textId="77777777" w:rsidR="00504C28" w:rsidRPr="00ED24CE" w:rsidRDefault="00504C28" w:rsidP="00504C28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Zusätzlich wurde der Universal Antrieb GEMÜ </w:t>
      </w:r>
      <w:proofErr w:type="spellStart"/>
      <w:r>
        <w:rPr>
          <w:sz w:val="22"/>
          <w:szCs w:val="22"/>
        </w:rPr>
        <w:t>eSyStep</w:t>
      </w:r>
      <w:proofErr w:type="spellEnd"/>
      <w:r>
        <w:rPr>
          <w:sz w:val="22"/>
          <w:szCs w:val="22"/>
        </w:rPr>
        <w:t xml:space="preserve"> um eine Größe erweitert. Dadurch</w:t>
      </w:r>
      <w:r w:rsidRPr="00200FB3">
        <w:rPr>
          <w:sz w:val="22"/>
          <w:szCs w:val="22"/>
        </w:rPr>
        <w:t xml:space="preserve"> sind </w:t>
      </w:r>
      <w:r>
        <w:rPr>
          <w:sz w:val="22"/>
          <w:szCs w:val="22"/>
        </w:rPr>
        <w:t>die</w:t>
      </w:r>
      <w:r w:rsidRPr="00200FB3">
        <w:rPr>
          <w:sz w:val="22"/>
          <w:szCs w:val="22"/>
        </w:rPr>
        <w:t xml:space="preserve"> </w:t>
      </w:r>
      <w:r>
        <w:rPr>
          <w:sz w:val="22"/>
          <w:szCs w:val="22"/>
        </w:rPr>
        <w:t>Sitzventile</w:t>
      </w:r>
      <w:r w:rsidRPr="00200FB3">
        <w:rPr>
          <w:sz w:val="22"/>
          <w:szCs w:val="22"/>
        </w:rPr>
        <w:t xml:space="preserve"> </w:t>
      </w:r>
      <w:hyperlink r:id="rId13" w:history="1">
        <w:r w:rsidRPr="00BE023B">
          <w:rPr>
            <w:rStyle w:val="Hyperlink"/>
            <w:sz w:val="22"/>
            <w:szCs w:val="22"/>
          </w:rPr>
          <w:t>GEMÜ 543</w:t>
        </w:r>
      </w:hyperlink>
      <w:r>
        <w:rPr>
          <w:sz w:val="22"/>
          <w:szCs w:val="22"/>
        </w:rPr>
        <w:t xml:space="preserve"> und </w:t>
      </w:r>
      <w:hyperlink r:id="rId14" w:history="1">
        <w:r w:rsidRPr="00B82189">
          <w:rPr>
            <w:rStyle w:val="Hyperlink"/>
            <w:sz w:val="22"/>
            <w:szCs w:val="22"/>
          </w:rPr>
          <w:t xml:space="preserve">533 </w:t>
        </w:r>
        <w:proofErr w:type="spellStart"/>
        <w:r w:rsidRPr="00B82189">
          <w:rPr>
            <w:rStyle w:val="Hyperlink"/>
            <w:sz w:val="22"/>
            <w:szCs w:val="22"/>
          </w:rPr>
          <w:t>eSyStep</w:t>
        </w:r>
        <w:proofErr w:type="spellEnd"/>
      </w:hyperlink>
      <w:r>
        <w:rPr>
          <w:sz w:val="22"/>
          <w:szCs w:val="22"/>
        </w:rPr>
        <w:t xml:space="preserve"> ab sofort in den Nennweiten DN 6 bzw. 15 bis 50 verfügbar. Mit den</w:t>
      </w:r>
      <w:r w:rsidRPr="00200FB3">
        <w:rPr>
          <w:sz w:val="22"/>
          <w:szCs w:val="22"/>
        </w:rPr>
        <w:t xml:space="preserve"> Membranventile</w:t>
      </w:r>
      <w:r>
        <w:rPr>
          <w:sz w:val="22"/>
          <w:szCs w:val="22"/>
        </w:rPr>
        <w:t>n</w:t>
      </w:r>
      <w:r w:rsidRPr="00200FB3">
        <w:rPr>
          <w:sz w:val="22"/>
          <w:szCs w:val="22"/>
        </w:rPr>
        <w:t xml:space="preserve"> </w:t>
      </w:r>
      <w:hyperlink r:id="rId15" w:history="1">
        <w:r w:rsidRPr="00BE023B">
          <w:rPr>
            <w:rStyle w:val="Hyperlink"/>
            <w:sz w:val="22"/>
            <w:szCs w:val="22"/>
          </w:rPr>
          <w:t>GEMÜ 639</w:t>
        </w:r>
      </w:hyperlink>
      <w:r w:rsidRPr="00200FB3">
        <w:rPr>
          <w:sz w:val="22"/>
          <w:szCs w:val="22"/>
        </w:rPr>
        <w:t xml:space="preserve"> und </w:t>
      </w:r>
      <w:hyperlink r:id="rId16" w:history="1">
        <w:r w:rsidRPr="00BE023B">
          <w:rPr>
            <w:rStyle w:val="Hyperlink"/>
            <w:sz w:val="22"/>
            <w:szCs w:val="22"/>
          </w:rPr>
          <w:t xml:space="preserve">R639 </w:t>
        </w:r>
        <w:proofErr w:type="spellStart"/>
        <w:r w:rsidRPr="00BE023B">
          <w:rPr>
            <w:rStyle w:val="Hyperlink"/>
            <w:sz w:val="22"/>
            <w:szCs w:val="22"/>
          </w:rPr>
          <w:t>eSyStep</w:t>
        </w:r>
        <w:proofErr w:type="spellEnd"/>
      </w:hyperlink>
      <w:r w:rsidRPr="00200FB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kann zukünftig ein Nennweitenbereich von DN 4 bis 32 abgedeckt werden. Ventile mit GEMÜ </w:t>
      </w:r>
      <w:proofErr w:type="spellStart"/>
      <w:r>
        <w:rPr>
          <w:sz w:val="22"/>
          <w:szCs w:val="22"/>
        </w:rPr>
        <w:t>eSyStep</w:t>
      </w:r>
      <w:proofErr w:type="spellEnd"/>
      <w:r>
        <w:rPr>
          <w:sz w:val="22"/>
          <w:szCs w:val="22"/>
        </w:rPr>
        <w:t xml:space="preserve"> Antrieb sind als</w:t>
      </w:r>
      <w:r w:rsidRPr="00200FB3">
        <w:rPr>
          <w:sz w:val="22"/>
          <w:szCs w:val="22"/>
        </w:rPr>
        <w:t xml:space="preserve"> A</w:t>
      </w:r>
      <w:r>
        <w:rPr>
          <w:sz w:val="22"/>
          <w:szCs w:val="22"/>
        </w:rPr>
        <w:t>uf/</w:t>
      </w:r>
      <w:r w:rsidRPr="00200FB3">
        <w:rPr>
          <w:sz w:val="22"/>
          <w:szCs w:val="22"/>
        </w:rPr>
        <w:t>Z</w:t>
      </w:r>
      <w:r>
        <w:rPr>
          <w:sz w:val="22"/>
          <w:szCs w:val="22"/>
        </w:rPr>
        <w:t>u- oder</w:t>
      </w:r>
      <w:r w:rsidRPr="00200FB3">
        <w:rPr>
          <w:sz w:val="22"/>
          <w:szCs w:val="22"/>
        </w:rPr>
        <w:t xml:space="preserve"> Stellungs</w:t>
      </w:r>
      <w:r>
        <w:rPr>
          <w:sz w:val="22"/>
          <w:szCs w:val="22"/>
        </w:rPr>
        <w:t>regler</w:t>
      </w:r>
      <w:r w:rsidRPr="00200FB3">
        <w:rPr>
          <w:sz w:val="22"/>
          <w:szCs w:val="22"/>
        </w:rPr>
        <w:t>-Ausführung verfügbar</w:t>
      </w:r>
      <w:r>
        <w:rPr>
          <w:sz w:val="22"/>
          <w:szCs w:val="22"/>
        </w:rPr>
        <w:t xml:space="preserve">. Über eine IO-Link Schnittstelle lassen sich einfach </w:t>
      </w:r>
      <w:r w:rsidRPr="00DE3782">
        <w:rPr>
          <w:sz w:val="22"/>
          <w:szCs w:val="22"/>
        </w:rPr>
        <w:t>Prozess- und Parameterdaten</w:t>
      </w:r>
      <w:r>
        <w:rPr>
          <w:sz w:val="22"/>
          <w:szCs w:val="22"/>
        </w:rPr>
        <w:t xml:space="preserve"> austauschen. Somit bewähren sie sich sowohl in Auf/Zu- als auch in einfachen Regelanwendungen. </w:t>
      </w:r>
      <w:r w:rsidRPr="00ED24CE">
        <w:rPr>
          <w:sz w:val="22"/>
          <w:szCs w:val="22"/>
        </w:rPr>
        <w:t>Aufgrund der schmalen</w:t>
      </w:r>
      <w:r>
        <w:rPr>
          <w:sz w:val="22"/>
          <w:szCs w:val="22"/>
        </w:rPr>
        <w:t xml:space="preserve"> </w:t>
      </w:r>
      <w:r w:rsidRPr="00ED24CE">
        <w:rPr>
          <w:sz w:val="22"/>
          <w:szCs w:val="22"/>
        </w:rPr>
        <w:t xml:space="preserve">Bauweise eignet sich der </w:t>
      </w:r>
      <w:r>
        <w:rPr>
          <w:sz w:val="22"/>
          <w:szCs w:val="22"/>
        </w:rPr>
        <w:t xml:space="preserve">GEMÜ </w:t>
      </w:r>
      <w:proofErr w:type="spellStart"/>
      <w:r>
        <w:rPr>
          <w:sz w:val="22"/>
          <w:szCs w:val="22"/>
        </w:rPr>
        <w:t>eSyStep</w:t>
      </w:r>
      <w:proofErr w:type="spellEnd"/>
      <w:r>
        <w:rPr>
          <w:sz w:val="22"/>
          <w:szCs w:val="22"/>
        </w:rPr>
        <w:t xml:space="preserve"> </w:t>
      </w:r>
      <w:r w:rsidRPr="00ED24CE">
        <w:rPr>
          <w:sz w:val="22"/>
          <w:szCs w:val="22"/>
        </w:rPr>
        <w:t xml:space="preserve">Antrieb </w:t>
      </w:r>
      <w:r>
        <w:rPr>
          <w:sz w:val="22"/>
          <w:szCs w:val="22"/>
        </w:rPr>
        <w:t>auch</w:t>
      </w:r>
      <w:r w:rsidRPr="00ED24CE">
        <w:rPr>
          <w:sz w:val="22"/>
          <w:szCs w:val="22"/>
        </w:rPr>
        <w:t xml:space="preserve"> perfekt für die Verwendung</w:t>
      </w:r>
    </w:p>
    <w:p w14:paraId="13E32606" w14:textId="77777777" w:rsidR="00504C28" w:rsidRDefault="00504C28" w:rsidP="00504C28">
      <w:pPr>
        <w:spacing w:line="360" w:lineRule="auto"/>
        <w:rPr>
          <w:sz w:val="22"/>
          <w:szCs w:val="22"/>
        </w:rPr>
      </w:pPr>
      <w:r w:rsidRPr="00ED24CE">
        <w:rPr>
          <w:sz w:val="22"/>
          <w:szCs w:val="22"/>
        </w:rPr>
        <w:t>auf M-Block Ventilen.</w:t>
      </w:r>
    </w:p>
    <w:p w14:paraId="0C367140" w14:textId="77777777" w:rsidR="00504C28" w:rsidRPr="000C0416" w:rsidRDefault="00504C28" w:rsidP="00504C28">
      <w:pPr>
        <w:spacing w:line="360" w:lineRule="auto"/>
        <w:rPr>
          <w:sz w:val="24"/>
          <w:szCs w:val="24"/>
        </w:rPr>
      </w:pPr>
    </w:p>
    <w:p w14:paraId="1FA35927" w14:textId="388E1F62" w:rsidR="00504C28" w:rsidRPr="000C0416" w:rsidRDefault="00504C28" w:rsidP="00504C28">
      <w:pPr>
        <w:spacing w:line="360" w:lineRule="auto"/>
        <w:rPr>
          <w:sz w:val="24"/>
          <w:szCs w:val="24"/>
        </w:rPr>
      </w:pPr>
      <w:r w:rsidRPr="000C0416">
        <w:rPr>
          <w:sz w:val="22"/>
          <w:szCs w:val="22"/>
        </w:rPr>
        <w:lastRenderedPageBreak/>
        <w:t>Durch d</w:t>
      </w:r>
      <w:r>
        <w:rPr>
          <w:sz w:val="22"/>
          <w:szCs w:val="22"/>
        </w:rPr>
        <w:t xml:space="preserve">ie Erweiterung </w:t>
      </w:r>
      <w:r w:rsidRPr="000C0416">
        <w:rPr>
          <w:sz w:val="22"/>
          <w:szCs w:val="22"/>
        </w:rPr>
        <w:t>des Portfolios elektromotorisch betätigter Ventile um zusätzliche Nennweiten baut GEMÜ sein Angebot an energieeffizienten Alternativen zu Druckluftsystemen weiter aus</w:t>
      </w:r>
      <w:r>
        <w:rPr>
          <w:sz w:val="22"/>
          <w:szCs w:val="22"/>
        </w:rPr>
        <w:t>.</w:t>
      </w:r>
    </w:p>
    <w:p w14:paraId="589FE9C9" w14:textId="7FDF9310" w:rsidR="00504C28" w:rsidRDefault="00504C28" w:rsidP="00504C28">
      <w:pPr>
        <w:rPr>
          <w:rFonts w:cs="Arial"/>
          <w:bCs/>
          <w:sz w:val="22"/>
          <w:szCs w:val="22"/>
        </w:rPr>
      </w:pPr>
    </w:p>
    <w:p w14:paraId="13957B14" w14:textId="3F19CEAA" w:rsidR="00504C28" w:rsidRDefault="00504C28" w:rsidP="00504C28">
      <w:pPr>
        <w:rPr>
          <w:rFonts w:cs="Arial"/>
        </w:rPr>
      </w:pPr>
      <w:r w:rsidRPr="00504C28">
        <w:rPr>
          <w:noProof/>
        </w:rPr>
        <w:drawing>
          <wp:anchor distT="0" distB="0" distL="114300" distR="114300" simplePos="0" relativeHeight="251658240" behindDoc="0" locked="0" layoutInCell="1" allowOverlap="1" wp14:anchorId="3D4BD400" wp14:editId="72451F64">
            <wp:simplePos x="0" y="0"/>
            <wp:positionH relativeFrom="margin">
              <wp:posOffset>-64135</wp:posOffset>
            </wp:positionH>
            <wp:positionV relativeFrom="margin">
              <wp:posOffset>993140</wp:posOffset>
            </wp:positionV>
            <wp:extent cx="3062605" cy="1733550"/>
            <wp:effectExtent l="0" t="0" r="4445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D753A" w14:textId="5CC2E303" w:rsidR="00504C28" w:rsidRDefault="00504C28" w:rsidP="00504C28">
      <w:pPr>
        <w:rPr>
          <w:rFonts w:cs="Arial"/>
        </w:rPr>
      </w:pPr>
    </w:p>
    <w:p w14:paraId="19FB0282" w14:textId="10B01C6A" w:rsidR="00504C28" w:rsidRDefault="00504C28" w:rsidP="00504C28">
      <w:pPr>
        <w:rPr>
          <w:rFonts w:cs="Arial"/>
        </w:rPr>
      </w:pPr>
    </w:p>
    <w:p w14:paraId="74FB27DD" w14:textId="55536179" w:rsidR="00504C28" w:rsidRDefault="00504C28" w:rsidP="00504C28">
      <w:pPr>
        <w:rPr>
          <w:rFonts w:cs="Arial"/>
        </w:rPr>
      </w:pPr>
    </w:p>
    <w:p w14:paraId="738F5AAE" w14:textId="77777777" w:rsidR="00504C28" w:rsidRDefault="00504C28" w:rsidP="00504C28">
      <w:pPr>
        <w:rPr>
          <w:rFonts w:cs="Arial"/>
        </w:rPr>
      </w:pPr>
    </w:p>
    <w:p w14:paraId="7C59C2AA" w14:textId="77777777" w:rsidR="00504C28" w:rsidRDefault="00504C28" w:rsidP="00504C28">
      <w:pPr>
        <w:rPr>
          <w:rFonts w:cs="Arial"/>
        </w:rPr>
      </w:pPr>
    </w:p>
    <w:p w14:paraId="52F494C4" w14:textId="77777777" w:rsidR="00504C28" w:rsidRDefault="00504C28" w:rsidP="00504C28">
      <w:pPr>
        <w:rPr>
          <w:rFonts w:cs="Arial"/>
        </w:rPr>
      </w:pPr>
    </w:p>
    <w:p w14:paraId="5E21756A" w14:textId="77777777" w:rsidR="00504C28" w:rsidRDefault="00504C28" w:rsidP="00504C28">
      <w:pPr>
        <w:rPr>
          <w:rFonts w:cs="Arial"/>
        </w:rPr>
      </w:pPr>
    </w:p>
    <w:p w14:paraId="22CA0675" w14:textId="77777777" w:rsidR="00504C28" w:rsidRDefault="00504C28" w:rsidP="00504C28">
      <w:pPr>
        <w:rPr>
          <w:rFonts w:cs="Arial"/>
        </w:rPr>
      </w:pPr>
    </w:p>
    <w:p w14:paraId="09D89BD7" w14:textId="44A25600" w:rsidR="00504C28" w:rsidRPr="00921042" w:rsidRDefault="00504C28" w:rsidP="00504C28">
      <w:pPr>
        <w:rPr>
          <w:rFonts w:cs="Arial"/>
          <w:bCs/>
          <w:sz w:val="22"/>
          <w:szCs w:val="22"/>
        </w:rPr>
      </w:pPr>
      <w:r w:rsidRPr="00921042">
        <w:rPr>
          <w:rFonts w:cs="Arial"/>
        </w:rPr>
        <w:t>Neue elektromotorisch betätigte Ventile</w:t>
      </w:r>
      <w:r>
        <w:rPr>
          <w:rFonts w:cs="Arial"/>
        </w:rPr>
        <w:t xml:space="preserve"> </w:t>
      </w:r>
      <w:r w:rsidRPr="00921042">
        <w:rPr>
          <w:rFonts w:cs="Arial"/>
        </w:rPr>
        <w:t xml:space="preserve">GEMÜ R629 </w:t>
      </w:r>
      <w:proofErr w:type="spellStart"/>
      <w:r w:rsidRPr="00921042">
        <w:rPr>
          <w:rFonts w:cs="Arial"/>
        </w:rPr>
        <w:t>eSyLite</w:t>
      </w:r>
      <w:proofErr w:type="spellEnd"/>
      <w:r w:rsidRPr="00921042">
        <w:rPr>
          <w:rFonts w:cs="Arial"/>
        </w:rPr>
        <w:t xml:space="preserve"> sowie GEMÜ R639, 639, 543 und 533 </w:t>
      </w:r>
      <w:proofErr w:type="spellStart"/>
      <w:r w:rsidRPr="00921042">
        <w:rPr>
          <w:rFonts w:cs="Arial"/>
        </w:rPr>
        <w:t>eSyStep</w:t>
      </w:r>
      <w:proofErr w:type="spellEnd"/>
      <w:r w:rsidRPr="00921042">
        <w:rPr>
          <w:rFonts w:cs="Arial"/>
        </w:rPr>
        <w:t xml:space="preserve"> (v. l. n. r.)</w:t>
      </w:r>
    </w:p>
    <w:p w14:paraId="13831A69" w14:textId="77777777" w:rsidR="00CB55EE" w:rsidRDefault="00CB55EE" w:rsidP="00E015C1">
      <w:pPr>
        <w:autoSpaceDE w:val="0"/>
        <w:autoSpaceDN w:val="0"/>
        <w:adjustRightInd w:val="0"/>
        <w:spacing w:line="360" w:lineRule="auto"/>
        <w:rPr>
          <w:rFonts w:cs="Arial"/>
          <w:b/>
          <w:sz w:val="18"/>
        </w:rPr>
      </w:pPr>
    </w:p>
    <w:p w14:paraId="2798F195" w14:textId="77777777" w:rsidR="00CB55EE" w:rsidRDefault="00CB55EE" w:rsidP="00E015C1">
      <w:pPr>
        <w:autoSpaceDE w:val="0"/>
        <w:autoSpaceDN w:val="0"/>
        <w:adjustRightInd w:val="0"/>
        <w:spacing w:line="360" w:lineRule="auto"/>
        <w:rPr>
          <w:rFonts w:cs="Arial"/>
          <w:b/>
          <w:sz w:val="18"/>
        </w:rPr>
      </w:pPr>
    </w:p>
    <w:p w14:paraId="3178A6E3" w14:textId="77777777" w:rsidR="00CB55EE" w:rsidRDefault="00CB55EE" w:rsidP="00CB55EE">
      <w:pPr>
        <w:spacing w:line="360" w:lineRule="auto"/>
        <w:ind w:right="1134"/>
        <w:jc w:val="both"/>
        <w:rPr>
          <w:rFonts w:cs="Arial"/>
          <w:b/>
          <w:sz w:val="18"/>
        </w:rPr>
      </w:pPr>
      <w:r>
        <w:rPr>
          <w:rFonts w:cs="Arial"/>
          <w:b/>
          <w:sz w:val="18"/>
        </w:rPr>
        <w:t>Hintergrundinformationen</w:t>
      </w:r>
    </w:p>
    <w:p w14:paraId="7CA7306C" w14:textId="77777777" w:rsidR="00CB55EE" w:rsidRDefault="00CB55EE" w:rsidP="00CB55EE">
      <w:pPr>
        <w:spacing w:line="360" w:lineRule="auto"/>
        <w:ind w:right="1134"/>
        <w:jc w:val="both"/>
        <w:rPr>
          <w:rFonts w:cs="Arial"/>
          <w:b/>
          <w:sz w:val="18"/>
        </w:rPr>
      </w:pPr>
    </w:p>
    <w:p w14:paraId="34F996E5" w14:textId="77777777" w:rsidR="00CB55EE" w:rsidRPr="00F40823" w:rsidRDefault="00CB55EE" w:rsidP="00CB55EE">
      <w:pPr>
        <w:autoSpaceDE w:val="0"/>
        <w:autoSpaceDN w:val="0"/>
        <w:adjustRightInd w:val="0"/>
        <w:spacing w:line="360" w:lineRule="auto"/>
        <w:rPr>
          <w:rFonts w:cs="Arial"/>
        </w:rPr>
      </w:pPr>
      <w:bookmarkStart w:id="1" w:name="_Hlk513462039"/>
      <w:r w:rsidRPr="00C95115">
        <w:rPr>
          <w:rFonts w:cs="Arial"/>
          <w:iCs/>
        </w:rPr>
        <w:t>Die GEMÜ Gruppe entwickelt und fertigt Ventil-, Mess- und Regelsysteme für Flüssigkeiten, Dämpfe und Gase. Bei Lösungen für sterile Prozesse ist das Unternehmen Weltmarktführer.</w:t>
      </w:r>
      <w:r>
        <w:rPr>
          <w:rFonts w:cs="Arial"/>
          <w:iCs/>
        </w:rPr>
        <w:t xml:space="preserve"> </w:t>
      </w:r>
      <w:r w:rsidRPr="00C95115">
        <w:rPr>
          <w:rFonts w:cs="Arial"/>
          <w:iCs/>
        </w:rPr>
        <w:t>Das global ausgerichtete, unabhängige Familienunternehmen</w:t>
      </w:r>
      <w:r>
        <w:rPr>
          <w:rFonts w:cs="Arial"/>
          <w:iCs/>
        </w:rPr>
        <w:t xml:space="preserve"> wurde</w:t>
      </w:r>
      <w:r w:rsidRPr="00C95115">
        <w:rPr>
          <w:rFonts w:cs="Arial"/>
          <w:iCs/>
        </w:rPr>
        <w:t xml:space="preserve"> 1964</w:t>
      </w:r>
      <w:r>
        <w:rPr>
          <w:rFonts w:cs="Arial"/>
          <w:iCs/>
        </w:rPr>
        <w:t xml:space="preserve"> gegründet und wird seit </w:t>
      </w:r>
      <w:r>
        <w:rPr>
          <w:rFonts w:cs="Arial"/>
        </w:rPr>
        <w:t>2011 in zweiter Generation von</w:t>
      </w:r>
      <w:r w:rsidRPr="00E42ACF">
        <w:rPr>
          <w:rFonts w:cs="Arial"/>
        </w:rPr>
        <w:t xml:space="preserve"> Gert Müller</w:t>
      </w:r>
      <w:r>
        <w:rPr>
          <w:rFonts w:cs="Arial"/>
        </w:rPr>
        <w:t xml:space="preserve"> </w:t>
      </w:r>
      <w:r w:rsidRPr="00E42ACF">
        <w:rPr>
          <w:rFonts w:cs="Arial"/>
        </w:rPr>
        <w:t xml:space="preserve">als </w:t>
      </w:r>
      <w:r>
        <w:rPr>
          <w:rFonts w:cs="Arial"/>
        </w:rPr>
        <w:t>g</w:t>
      </w:r>
      <w:r w:rsidRPr="00E42ACF">
        <w:rPr>
          <w:rFonts w:cs="Arial"/>
        </w:rPr>
        <w:t>eschäftsführende</w:t>
      </w:r>
      <w:r>
        <w:rPr>
          <w:rFonts w:cs="Arial"/>
        </w:rPr>
        <w:t>m</w:t>
      </w:r>
      <w:r w:rsidRPr="00E42ACF">
        <w:rPr>
          <w:rFonts w:cs="Arial"/>
        </w:rPr>
        <w:t xml:space="preserve"> Gesellschafter gemeinsam mit seinem </w:t>
      </w:r>
      <w:r>
        <w:rPr>
          <w:rFonts w:cs="Arial"/>
        </w:rPr>
        <w:t>Cousin Stephan Müller geführt.</w:t>
      </w:r>
      <w:r w:rsidRPr="00E42ACF">
        <w:rPr>
          <w:rFonts w:cs="Arial"/>
        </w:rPr>
        <w:t xml:space="preserve"> </w:t>
      </w:r>
      <w:bookmarkStart w:id="2" w:name="_Hlk515950316"/>
      <w:r w:rsidRPr="00E42ACF">
        <w:rPr>
          <w:rFonts w:cs="Arial"/>
        </w:rPr>
        <w:t>Die Unternehmensgruppe</w:t>
      </w:r>
      <w:r>
        <w:rPr>
          <w:rFonts w:cs="Arial"/>
        </w:rPr>
        <w:t xml:space="preserve"> erzielte im Jahr 2019 einen Umsatz von über 330 Millionen Euro und</w:t>
      </w:r>
      <w:r w:rsidRPr="00E42ACF">
        <w:rPr>
          <w:rFonts w:cs="Arial"/>
        </w:rPr>
        <w:t xml:space="preserve"> beschäftigt heute</w:t>
      </w:r>
      <w:r>
        <w:rPr>
          <w:rFonts w:cs="Arial"/>
        </w:rPr>
        <w:t xml:space="preserve"> weltweit über 1.900</w:t>
      </w:r>
      <w:r w:rsidRPr="00E42ACF">
        <w:rPr>
          <w:rFonts w:cs="Arial"/>
        </w:rPr>
        <w:t xml:space="preserve"> Mitarbeiterinnen und Mitarbeiter</w:t>
      </w:r>
      <w:r>
        <w:rPr>
          <w:rFonts w:cs="Arial"/>
        </w:rPr>
        <w:t>, davon</w:t>
      </w:r>
      <w:r w:rsidRPr="00E42ACF">
        <w:rPr>
          <w:rFonts w:cs="Arial"/>
        </w:rPr>
        <w:t xml:space="preserve"> </w:t>
      </w:r>
      <w:r>
        <w:rPr>
          <w:rFonts w:cs="Arial"/>
        </w:rPr>
        <w:t>mehr als</w:t>
      </w:r>
      <w:r w:rsidRPr="00E42ACF">
        <w:rPr>
          <w:rFonts w:cs="Arial"/>
        </w:rPr>
        <w:t xml:space="preserve"> </w:t>
      </w:r>
      <w:r>
        <w:rPr>
          <w:rFonts w:cs="Arial"/>
        </w:rPr>
        <w:t>1.1</w:t>
      </w:r>
      <w:r w:rsidRPr="00E42ACF">
        <w:rPr>
          <w:rFonts w:cs="Arial"/>
        </w:rPr>
        <w:t xml:space="preserve">00 </w:t>
      </w:r>
      <w:r>
        <w:rPr>
          <w:rFonts w:cs="Arial"/>
        </w:rPr>
        <w:t>in Deutschland. Die Produktion erfolgt an sechs S</w:t>
      </w:r>
      <w:r w:rsidRPr="00D15398">
        <w:rPr>
          <w:rFonts w:cs="Arial"/>
        </w:rPr>
        <w:t>tandorten</w:t>
      </w:r>
      <w:r>
        <w:rPr>
          <w:rFonts w:cs="Arial"/>
        </w:rPr>
        <w:t xml:space="preserve">: Deutschland, Schweiz und Frankreich sowie in </w:t>
      </w:r>
      <w:r w:rsidRPr="00D15398">
        <w:rPr>
          <w:rFonts w:cs="Arial"/>
        </w:rPr>
        <w:t xml:space="preserve">China, </w:t>
      </w:r>
      <w:r>
        <w:rPr>
          <w:rFonts w:cs="Arial"/>
        </w:rPr>
        <w:t>Brasilien</w:t>
      </w:r>
      <w:r w:rsidRPr="00D15398">
        <w:rPr>
          <w:rFonts w:cs="Arial"/>
        </w:rPr>
        <w:t xml:space="preserve"> und den USA. Der weltweite Vertrieb</w:t>
      </w:r>
      <w:r>
        <w:rPr>
          <w:rFonts w:cs="Arial"/>
        </w:rPr>
        <w:t xml:space="preserve"> erfolgt über 27</w:t>
      </w:r>
      <w:r w:rsidRPr="00D15398">
        <w:rPr>
          <w:rFonts w:cs="Arial"/>
        </w:rPr>
        <w:t xml:space="preserve"> Tochtergesellschaften</w:t>
      </w:r>
      <w:r>
        <w:rPr>
          <w:rFonts w:cs="Arial"/>
        </w:rPr>
        <w:t xml:space="preserve"> und wird von Deutschland aus koordiniert. Über e</w:t>
      </w:r>
      <w:r w:rsidRPr="00D15398">
        <w:rPr>
          <w:rFonts w:cs="Arial"/>
        </w:rPr>
        <w:t>in dichtes Netz von Handelspartnern</w:t>
      </w:r>
      <w:r>
        <w:rPr>
          <w:rFonts w:cs="Arial"/>
        </w:rPr>
        <w:t xml:space="preserve"> ist GEMÜ</w:t>
      </w:r>
      <w:r w:rsidRPr="00D15398">
        <w:rPr>
          <w:rFonts w:cs="Arial"/>
        </w:rPr>
        <w:t xml:space="preserve"> in mehr als 50 Län</w:t>
      </w:r>
      <w:r>
        <w:rPr>
          <w:rFonts w:cs="Arial"/>
        </w:rPr>
        <w:t>dern auf allen Kontinenten aktiv</w:t>
      </w:r>
      <w:r w:rsidRPr="00D15398">
        <w:rPr>
          <w:rFonts w:cs="Arial"/>
        </w:rPr>
        <w:t xml:space="preserve">. </w:t>
      </w:r>
      <w:r w:rsidRPr="00E42ACF">
        <w:rPr>
          <w:rFonts w:cs="Arial"/>
        </w:rPr>
        <w:t xml:space="preserve"> </w:t>
      </w:r>
      <w:bookmarkEnd w:id="2"/>
    </w:p>
    <w:p w14:paraId="41C02426" w14:textId="4FDC14B5" w:rsidR="00E015C1" w:rsidRPr="00D2045A" w:rsidRDefault="00CB55EE" w:rsidP="00D2045A">
      <w:pPr>
        <w:autoSpaceDE w:val="0"/>
        <w:autoSpaceDN w:val="0"/>
        <w:adjustRightInd w:val="0"/>
        <w:spacing w:line="360" w:lineRule="auto"/>
        <w:rPr>
          <w:rFonts w:cs="Arial"/>
          <w:sz w:val="18"/>
          <w:szCs w:val="18"/>
        </w:rPr>
      </w:pPr>
      <w:r w:rsidRPr="00E42ACF">
        <w:rPr>
          <w:rFonts w:cs="Arial"/>
        </w:rPr>
        <w:t xml:space="preserve">Weitere Informationen finden Sie unter </w:t>
      </w:r>
      <w:hyperlink r:id="rId18" w:history="1">
        <w:r w:rsidRPr="00E42ACF">
          <w:rPr>
            <w:rStyle w:val="Hyperlink"/>
            <w:rFonts w:cs="Arial"/>
          </w:rPr>
          <w:t>www.gemu-group.com</w:t>
        </w:r>
      </w:hyperlink>
      <w:r w:rsidRPr="00E42ACF">
        <w:rPr>
          <w:rFonts w:cs="Arial"/>
        </w:rPr>
        <w:t>.</w:t>
      </w:r>
      <w:bookmarkEnd w:id="1"/>
    </w:p>
    <w:sectPr w:rsidR="00E015C1" w:rsidRPr="00D2045A" w:rsidSect="003F748A">
      <w:type w:val="continuous"/>
      <w:pgSz w:w="11906" w:h="16838" w:code="9"/>
      <w:pgMar w:top="2552" w:right="794" w:bottom="2268" w:left="1418" w:header="567" w:footer="397" w:gutter="0"/>
      <w:cols w:space="86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DC3C51" w14:textId="77777777" w:rsidR="00504C28" w:rsidRDefault="00504C28">
      <w:r>
        <w:separator/>
      </w:r>
    </w:p>
  </w:endnote>
  <w:endnote w:type="continuationSeparator" w:id="0">
    <w:p w14:paraId="5004D482" w14:textId="77777777" w:rsidR="00504C28" w:rsidRDefault="00504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F9FC" w14:textId="77777777" w:rsidR="00504C28" w:rsidRDefault="00504C28" w:rsidP="005E7988">
    <w:pPr>
      <w:pStyle w:val="Fuzeile"/>
      <w:spacing w:line="240" w:lineRule="auto"/>
    </w:pPr>
    <w:r>
      <w:t>GEMÜ Gebr. Müller Apparatebau GmbH &amp; Co. KG • Fritz-Müller-Str. 6-8 • D-74653 Ingelfingen</w:t>
    </w:r>
    <w:r>
      <w:tab/>
      <w:t xml:space="preserve">Seite </w:t>
    </w:r>
    <w:r>
      <w:fldChar w:fldCharType="begin"/>
    </w:r>
    <w:r>
      <w:instrText>PAGE  \* Arabic  \* MERGEFORMAT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von </w:t>
    </w:r>
    <w:r w:rsidR="002E2711">
      <w:fldChar w:fldCharType="begin"/>
    </w:r>
    <w:r w:rsidR="002E2711">
      <w:instrText>NUMPAGES  \* Arabic  \* MERGEFORMAT</w:instrText>
    </w:r>
    <w:r w:rsidR="002E2711">
      <w:fldChar w:fldCharType="separate"/>
    </w:r>
    <w:r>
      <w:rPr>
        <w:noProof/>
      </w:rPr>
      <w:t>2</w:t>
    </w:r>
    <w:r w:rsidR="002E2711">
      <w:rPr>
        <w:noProof/>
      </w:rPr>
      <w:fldChar w:fldCharType="end"/>
    </w:r>
  </w:p>
  <w:p w14:paraId="05E7EDD3" w14:textId="77777777" w:rsidR="00504C28" w:rsidRPr="00A40AF2" w:rsidRDefault="00504C28" w:rsidP="005E7988">
    <w:pPr>
      <w:pStyle w:val="Webseite"/>
      <w:rPr>
        <w:color w:val="auto"/>
        <w:lang w:val="en-US"/>
      </w:rPr>
    </w:pPr>
    <w:r w:rsidRPr="00A40AF2">
      <w:rPr>
        <w:color w:val="auto"/>
        <w:lang w:val="en-US"/>
      </w:rPr>
      <w:t>Tel.: +49 (0) 7940 123-0 • Fax: +49 (0) 7940 123-192</w:t>
    </w:r>
  </w:p>
  <w:p w14:paraId="2D9B70C0" w14:textId="77777777" w:rsidR="00504C28" w:rsidRPr="00A40AF2" w:rsidRDefault="00504C28" w:rsidP="005E7988">
    <w:pPr>
      <w:pStyle w:val="Webseite"/>
      <w:rPr>
        <w:color w:val="FF0000"/>
        <w:lang w:val="en-US"/>
      </w:rPr>
    </w:pPr>
    <w:r w:rsidRPr="00A40AF2">
      <w:rPr>
        <w:color w:val="FF0000"/>
        <w:lang w:val="en-US"/>
      </w:rPr>
      <w:t>www.gemu-group.com</w:t>
    </w:r>
  </w:p>
  <w:p w14:paraId="3F4138F6" w14:textId="77777777" w:rsidR="00504C28" w:rsidRPr="00A40AF2" w:rsidRDefault="00504C28" w:rsidP="005E7988">
    <w:pPr>
      <w:pStyle w:val="Webseite"/>
      <w:rPr>
        <w:color w:val="A6A6A6" w:themeColor="background1" w:themeShade="A6"/>
        <w:sz w:val="12"/>
        <w:szCs w:val="12"/>
        <w:lang w:val="en-US"/>
      </w:rPr>
    </w:pPr>
  </w:p>
  <w:p w14:paraId="44330C95" w14:textId="77777777" w:rsidR="00504C28" w:rsidRPr="0041214D" w:rsidRDefault="00504C28" w:rsidP="005E7988">
    <w:pPr>
      <w:pStyle w:val="Webseite"/>
      <w:rPr>
        <w:color w:val="A6A6A6" w:themeColor="background1" w:themeShade="A6"/>
        <w:sz w:val="10"/>
        <w:szCs w:val="10"/>
      </w:rPr>
    </w:pPr>
    <w:r w:rsidRPr="0041214D">
      <w:rPr>
        <w:color w:val="A6A6A6" w:themeColor="background1" w:themeShade="A6"/>
        <w:sz w:val="10"/>
        <w:szCs w:val="10"/>
      </w:rPr>
      <w:t>Kommanditgesellschaft: Sitz 74653 Ingelfingen, Registergericht Stuttgart HRA 590394; Komplementärin: Gebr. Müller GmbH, Sitz 74653 Ingelfingen, Registergericht Stuttgart HR</w:t>
    </w:r>
    <w:r>
      <w:rPr>
        <w:color w:val="A6A6A6" w:themeColor="background1" w:themeShade="A6"/>
        <w:sz w:val="10"/>
        <w:szCs w:val="10"/>
      </w:rPr>
      <w:t>B</w:t>
    </w:r>
    <w:r w:rsidRPr="0041214D">
      <w:rPr>
        <w:color w:val="A6A6A6" w:themeColor="background1" w:themeShade="A6"/>
        <w:sz w:val="10"/>
        <w:szCs w:val="10"/>
      </w:rPr>
      <w:t xml:space="preserve"> 590215</w:t>
    </w:r>
  </w:p>
  <w:p w14:paraId="75769A73" w14:textId="77777777" w:rsidR="00504C28" w:rsidRPr="0041214D" w:rsidRDefault="00504C28" w:rsidP="005E7988">
    <w:pPr>
      <w:pStyle w:val="Webseite"/>
      <w:rPr>
        <w:color w:val="A6A6A6" w:themeColor="background1" w:themeShade="A6"/>
        <w:sz w:val="10"/>
        <w:szCs w:val="10"/>
      </w:rPr>
    </w:pPr>
    <w:r w:rsidRPr="0041214D">
      <w:rPr>
        <w:color w:val="A6A6A6" w:themeColor="background1" w:themeShade="A6"/>
        <w:sz w:val="10"/>
        <w:szCs w:val="10"/>
      </w:rPr>
      <w:t>Geschäftsführer: Fritz Müller, Gert Müller, Stephan Müller</w:t>
    </w:r>
  </w:p>
  <w:p w14:paraId="62102450" w14:textId="77777777" w:rsidR="00504C28" w:rsidRPr="0041214D" w:rsidRDefault="00504C28" w:rsidP="005E7988">
    <w:pPr>
      <w:pStyle w:val="Webseite"/>
      <w:rPr>
        <w:color w:val="A6A6A6" w:themeColor="background1" w:themeShade="A6"/>
        <w:sz w:val="10"/>
        <w:szCs w:val="10"/>
      </w:rPr>
    </w:pPr>
    <w:proofErr w:type="spellStart"/>
    <w:r w:rsidRPr="0041214D">
      <w:rPr>
        <w:color w:val="A6A6A6" w:themeColor="background1" w:themeShade="A6"/>
        <w:sz w:val="10"/>
        <w:szCs w:val="10"/>
      </w:rPr>
      <w:t>Ust</w:t>
    </w:r>
    <w:proofErr w:type="spellEnd"/>
    <w:r w:rsidRPr="0041214D">
      <w:rPr>
        <w:color w:val="A6A6A6" w:themeColor="background1" w:themeShade="A6"/>
        <w:sz w:val="10"/>
        <w:szCs w:val="10"/>
      </w:rPr>
      <w:t>.-ID-Nr.: DE 146281082 • Steuer-Nr.: 76050/0434</w:t>
    </w:r>
    <w:r>
      <w:rPr>
        <w:color w:val="A6A6A6" w:themeColor="background1" w:themeShade="A6"/>
        <w:sz w:val="10"/>
        <w:szCs w:val="10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5EF6C" w14:textId="77777777" w:rsidR="00504C28" w:rsidRDefault="00504C28" w:rsidP="003B6A50">
    <w:pPr>
      <w:pStyle w:val="Fuzeile"/>
      <w:spacing w:line="240" w:lineRule="auto"/>
    </w:pPr>
    <w:r>
      <w:t>GEMÜ Gebr. Müller Apparatebau GmbH &amp; Co. KG • Fritz-Müller-Str. 6-8 • D-74653 Ingelfingen</w:t>
    </w:r>
    <w:r>
      <w:tab/>
      <w:t xml:space="preserve">Seite </w:t>
    </w:r>
    <w:r>
      <w:fldChar w:fldCharType="begin"/>
    </w:r>
    <w:r>
      <w:instrText>PAGE  \* Arabic  \* MERGEFORMAT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von </w:t>
    </w:r>
    <w:r w:rsidR="002E2711">
      <w:fldChar w:fldCharType="begin"/>
    </w:r>
    <w:r w:rsidR="002E2711">
      <w:instrText>NUMPAGES  \* Arabic  \* MERGEFORMAT</w:instrText>
    </w:r>
    <w:r w:rsidR="002E2711">
      <w:fldChar w:fldCharType="separate"/>
    </w:r>
    <w:r>
      <w:rPr>
        <w:noProof/>
      </w:rPr>
      <w:t>2</w:t>
    </w:r>
    <w:r w:rsidR="002E2711">
      <w:rPr>
        <w:noProof/>
      </w:rPr>
      <w:fldChar w:fldCharType="end"/>
    </w:r>
  </w:p>
  <w:p w14:paraId="156ED230" w14:textId="77777777" w:rsidR="00504C28" w:rsidRPr="00A40AF2" w:rsidRDefault="00504C28" w:rsidP="003B6A50">
    <w:pPr>
      <w:pStyle w:val="Webseite"/>
      <w:rPr>
        <w:color w:val="auto"/>
        <w:lang w:val="en-US"/>
      </w:rPr>
    </w:pPr>
    <w:r w:rsidRPr="00A40AF2">
      <w:rPr>
        <w:color w:val="auto"/>
        <w:lang w:val="en-US"/>
      </w:rPr>
      <w:t>Tel.: +49 (0) 7940 123-0 • Fax: +49 (0) 7940 123-192</w:t>
    </w:r>
  </w:p>
  <w:p w14:paraId="578227A5" w14:textId="77777777" w:rsidR="00504C28" w:rsidRPr="00A40AF2" w:rsidRDefault="00504C28" w:rsidP="003B6A50">
    <w:pPr>
      <w:pStyle w:val="Webseite"/>
      <w:rPr>
        <w:color w:val="FF0000"/>
        <w:lang w:val="en-US"/>
      </w:rPr>
    </w:pPr>
    <w:r w:rsidRPr="00A40AF2">
      <w:rPr>
        <w:color w:val="FF0000"/>
        <w:lang w:val="en-US"/>
      </w:rPr>
      <w:t>www.gemu-group.com</w:t>
    </w:r>
  </w:p>
  <w:p w14:paraId="3737C53A" w14:textId="77777777" w:rsidR="00504C28" w:rsidRPr="00A40AF2" w:rsidRDefault="00504C28" w:rsidP="003B6A50">
    <w:pPr>
      <w:pStyle w:val="Webseite"/>
      <w:rPr>
        <w:color w:val="A6A6A6" w:themeColor="background1" w:themeShade="A6"/>
        <w:sz w:val="12"/>
        <w:szCs w:val="12"/>
        <w:lang w:val="en-US"/>
      </w:rPr>
    </w:pPr>
  </w:p>
  <w:p w14:paraId="71960534" w14:textId="77777777" w:rsidR="00504C28" w:rsidRPr="0041214D" w:rsidRDefault="00504C28" w:rsidP="003B6A50">
    <w:pPr>
      <w:pStyle w:val="Webseite"/>
      <w:rPr>
        <w:color w:val="A6A6A6" w:themeColor="background1" w:themeShade="A6"/>
        <w:sz w:val="10"/>
        <w:szCs w:val="10"/>
      </w:rPr>
    </w:pPr>
    <w:r w:rsidRPr="0041214D">
      <w:rPr>
        <w:color w:val="A6A6A6" w:themeColor="background1" w:themeShade="A6"/>
        <w:sz w:val="10"/>
        <w:szCs w:val="10"/>
      </w:rPr>
      <w:t>Kommanditgesellschaft: Sitz 74653 Ingelfingen, Registergericht Stuttgart HRA 590394; Komplementärin: Gebr. Müller GmbH, Sitz 74653 Ingelfingen, Registergericht Stuttgart HR</w:t>
    </w:r>
    <w:r>
      <w:rPr>
        <w:color w:val="A6A6A6" w:themeColor="background1" w:themeShade="A6"/>
        <w:sz w:val="10"/>
        <w:szCs w:val="10"/>
      </w:rPr>
      <w:t>B</w:t>
    </w:r>
    <w:r w:rsidRPr="0041214D">
      <w:rPr>
        <w:color w:val="A6A6A6" w:themeColor="background1" w:themeShade="A6"/>
        <w:sz w:val="10"/>
        <w:szCs w:val="10"/>
      </w:rPr>
      <w:t xml:space="preserve"> 590215</w:t>
    </w:r>
  </w:p>
  <w:p w14:paraId="23529281" w14:textId="77777777" w:rsidR="00504C28" w:rsidRPr="0041214D" w:rsidRDefault="00504C28" w:rsidP="003B6A50">
    <w:pPr>
      <w:pStyle w:val="Webseite"/>
      <w:rPr>
        <w:color w:val="A6A6A6" w:themeColor="background1" w:themeShade="A6"/>
        <w:sz w:val="10"/>
        <w:szCs w:val="10"/>
      </w:rPr>
    </w:pPr>
    <w:r w:rsidRPr="0041214D">
      <w:rPr>
        <w:color w:val="A6A6A6" w:themeColor="background1" w:themeShade="A6"/>
        <w:sz w:val="10"/>
        <w:szCs w:val="10"/>
      </w:rPr>
      <w:t>Geschäftsführer: Fritz Müller, Gert Müller, Stephan Müller</w:t>
    </w:r>
  </w:p>
  <w:p w14:paraId="31CB2705" w14:textId="77777777" w:rsidR="00504C28" w:rsidRPr="0041214D" w:rsidRDefault="00504C28" w:rsidP="003B6A50">
    <w:pPr>
      <w:pStyle w:val="Webseite"/>
      <w:rPr>
        <w:color w:val="A6A6A6" w:themeColor="background1" w:themeShade="A6"/>
        <w:sz w:val="10"/>
        <w:szCs w:val="10"/>
      </w:rPr>
    </w:pPr>
    <w:proofErr w:type="spellStart"/>
    <w:r w:rsidRPr="0041214D">
      <w:rPr>
        <w:color w:val="A6A6A6" w:themeColor="background1" w:themeShade="A6"/>
        <w:sz w:val="10"/>
        <w:szCs w:val="10"/>
      </w:rPr>
      <w:t>Ust</w:t>
    </w:r>
    <w:proofErr w:type="spellEnd"/>
    <w:r w:rsidRPr="0041214D">
      <w:rPr>
        <w:color w:val="A6A6A6" w:themeColor="background1" w:themeShade="A6"/>
        <w:sz w:val="10"/>
        <w:szCs w:val="10"/>
      </w:rPr>
      <w:t>.-ID-Nr.: DE 146281082 • Steuer-Nr.: 76050/0434</w:t>
    </w:r>
    <w:r>
      <w:rPr>
        <w:color w:val="A6A6A6" w:themeColor="background1" w:themeShade="A6"/>
        <w:sz w:val="10"/>
        <w:szCs w:val="10"/>
      </w:rPr>
      <w:t>1</w:t>
    </w:r>
  </w:p>
  <w:p w14:paraId="59A4C195" w14:textId="77777777" w:rsidR="00504C28" w:rsidRDefault="00504C2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BA693C" w14:textId="77777777" w:rsidR="00504C28" w:rsidRDefault="00504C28">
      <w:r>
        <w:separator/>
      </w:r>
    </w:p>
  </w:footnote>
  <w:footnote w:type="continuationSeparator" w:id="0">
    <w:p w14:paraId="1B66E4D0" w14:textId="77777777" w:rsidR="00504C28" w:rsidRDefault="00504C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AF329" w14:textId="77777777" w:rsidR="00504C28" w:rsidRDefault="00504C28" w:rsidP="008F1259">
    <w:pPr>
      <w:pStyle w:val="Kopfzeile"/>
      <w:tabs>
        <w:tab w:val="clear" w:pos="9072"/>
      </w:tabs>
      <w:ind w:right="-186"/>
      <w:jc w:val="right"/>
    </w:pPr>
  </w:p>
  <w:p w14:paraId="68CF5F6F" w14:textId="77777777" w:rsidR="00504C28" w:rsidRPr="00BC617B" w:rsidRDefault="00504C28" w:rsidP="00D251F2">
    <w:pPr>
      <w:pStyle w:val="Kopfzeile"/>
      <w:tabs>
        <w:tab w:val="clear" w:pos="9072"/>
      </w:tabs>
      <w:ind w:right="-3288"/>
      <w:rPr>
        <w:b/>
      </w:rPr>
    </w:pPr>
    <w:r>
      <w:rPr>
        <w:noProof/>
      </w:rPr>
      <w:drawing>
        <wp:anchor distT="0" distB="0" distL="114300" distR="114300" simplePos="0" relativeHeight="251664896" behindDoc="0" locked="0" layoutInCell="1" allowOverlap="1" wp14:anchorId="3F477A91" wp14:editId="3435F5BA">
          <wp:simplePos x="0" y="0"/>
          <wp:positionH relativeFrom="margin">
            <wp:posOffset>4625162</wp:posOffset>
          </wp:positionH>
          <wp:positionV relativeFrom="margin">
            <wp:posOffset>-1118826</wp:posOffset>
          </wp:positionV>
          <wp:extent cx="1620000" cy="252730"/>
          <wp:effectExtent l="0" t="0" r="0" b="0"/>
          <wp:wrapSquare wrapText="bothSides"/>
          <wp:docPr id="3" name="Grafik 3" descr="C:\Users\ijovic\AppData\Local\Microsoft\Windows\INetCache\Content.Word\gemue_logo_cmyk_0-100-100-0_300dpi (002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C:\Users\ijovic\AppData\Local\Microsoft\Windows\INetCache\Content.Word\gemue_logo_cmyk_0-100-100-0_300dpi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C617B">
      <w:rPr>
        <w:b/>
      </w:rPr>
      <w:tab/>
    </w:r>
    <w:r w:rsidRPr="00BC617B">
      <w:rPr>
        <w:b/>
      </w:rPr>
      <w:tab/>
    </w:r>
    <w:r w:rsidRPr="00BC617B">
      <w:rPr>
        <w:b/>
      </w:rPr>
      <w:tab/>
    </w:r>
    <w:r w:rsidRPr="00BC617B">
      <w:rPr>
        <w:b/>
      </w:rPr>
      <w:tab/>
      <w:t xml:space="preserve">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4A59CB" w14:textId="77777777" w:rsidR="00504C28" w:rsidRDefault="00504C28" w:rsidP="00BA7E08">
    <w:pPr>
      <w:pStyle w:val="Kopfzeile"/>
      <w:tabs>
        <w:tab w:val="clear" w:pos="9072"/>
        <w:tab w:val="right" w:pos="7088"/>
      </w:tabs>
    </w:pPr>
    <w:r>
      <w:rPr>
        <w:noProof/>
      </w:rPr>
      <w:drawing>
        <wp:anchor distT="0" distB="0" distL="114300" distR="114300" simplePos="0" relativeHeight="251662848" behindDoc="0" locked="0" layoutInCell="1" allowOverlap="1" wp14:anchorId="1520AD60" wp14:editId="21A7F652">
          <wp:simplePos x="0" y="0"/>
          <wp:positionH relativeFrom="margin">
            <wp:posOffset>4495165</wp:posOffset>
          </wp:positionH>
          <wp:positionV relativeFrom="margin">
            <wp:posOffset>-890402</wp:posOffset>
          </wp:positionV>
          <wp:extent cx="1620000" cy="252730"/>
          <wp:effectExtent l="0" t="0" r="0" b="0"/>
          <wp:wrapSquare wrapText="bothSides"/>
          <wp:docPr id="2" name="Grafik 2" descr="C:\Users\ijovic\AppData\Local\Microsoft\Windows\INetCache\Content.Word\gemue_logo_cmyk_0-100-100-0_300dpi (002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C:\Users\ijovic\AppData\Local\Microsoft\Windows\INetCache\Content.Word\gemue_logo_cmyk_0-100-100-0_300dpi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3A17557" wp14:editId="241F645F">
              <wp:simplePos x="0" y="0"/>
              <wp:positionH relativeFrom="column">
                <wp:posOffset>4394835</wp:posOffset>
              </wp:positionH>
              <wp:positionV relativeFrom="paragraph">
                <wp:posOffset>720725</wp:posOffset>
              </wp:positionV>
              <wp:extent cx="2051050" cy="767715"/>
              <wp:effectExtent l="0" t="0" r="6350" b="0"/>
              <wp:wrapNone/>
              <wp:docPr id="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0" cy="7677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ECF1A0" w14:textId="77777777" w:rsidR="00504C28" w:rsidRPr="0023585A" w:rsidRDefault="00504C28" w:rsidP="003B6A50">
                          <w:pPr>
                            <w:pStyle w:val="Kopfzeile"/>
                            <w:rPr>
                              <w:lang w:val="en-US"/>
                            </w:rPr>
                          </w:pPr>
                          <w:r w:rsidRPr="0023585A">
                            <w:rPr>
                              <w:lang w:val="en-US"/>
                            </w:rPr>
                            <w:t>Corporate Communication</w:t>
                          </w:r>
                        </w:p>
                        <w:p w14:paraId="2FFE5667" w14:textId="73A11854" w:rsidR="00504C28" w:rsidRPr="0023585A" w:rsidRDefault="00504C28" w:rsidP="003B6A50">
                          <w:pPr>
                            <w:pStyle w:val="Kopfzeile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Ivona Mei</w:t>
                          </w:r>
                          <w:r w:rsidR="002E2711">
                            <w:rPr>
                              <w:lang w:val="en-US"/>
                            </w:rPr>
                            <w:t>ß</w:t>
                          </w:r>
                          <w:r>
                            <w:rPr>
                              <w:lang w:val="en-US"/>
                            </w:rPr>
                            <w:t>ner</w:t>
                          </w:r>
                        </w:p>
                        <w:p w14:paraId="4B4567A3" w14:textId="77777777" w:rsidR="00504C28" w:rsidRPr="004A5F7D" w:rsidRDefault="00504C28" w:rsidP="003B6A50">
                          <w:pPr>
                            <w:pStyle w:val="Kopfzeile"/>
                            <w:rPr>
                              <w:lang w:val="en-US"/>
                            </w:rPr>
                          </w:pPr>
                          <w:r w:rsidRPr="004A5F7D">
                            <w:rPr>
                              <w:lang w:val="en-US"/>
                            </w:rPr>
                            <w:t>Tel.: +49 (0) 7940 123-</w:t>
                          </w:r>
                          <w:r>
                            <w:rPr>
                              <w:lang w:val="en-US"/>
                            </w:rPr>
                            <w:t>708</w:t>
                          </w:r>
                        </w:p>
                        <w:p w14:paraId="40A5B739" w14:textId="77777777" w:rsidR="00504C28" w:rsidRPr="00CB1AF7" w:rsidRDefault="00504C28" w:rsidP="003B6A50">
                          <w:pPr>
                            <w:pStyle w:val="Kopfzeile"/>
                          </w:pPr>
                          <w:r w:rsidRPr="00CB1AF7">
                            <w:t>Fax: +49 (0) 7940 123-487</w:t>
                          </w:r>
                        </w:p>
                        <w:p w14:paraId="3072EBD6" w14:textId="77777777" w:rsidR="00504C28" w:rsidRPr="00D34C12" w:rsidRDefault="00504C28" w:rsidP="003B6A50">
                          <w:pPr>
                            <w:pStyle w:val="Kopfzeile"/>
                          </w:pPr>
                          <w:r w:rsidRPr="00D34C12">
                            <w:t xml:space="preserve">E-Mail: </w:t>
                          </w:r>
                          <w:r>
                            <w:t>presse</w:t>
                          </w:r>
                          <w:r w:rsidRPr="00D34C12">
                            <w:t>@gemue.de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A1755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46.05pt;margin-top:56.75pt;width:161.5pt;height:60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9RgwIAAA8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" stroked="f">
              <v:textbox>
                <w:txbxContent>
                  <w:p w14:paraId="2FECF1A0" w14:textId="77777777" w:rsidR="00504C28" w:rsidRPr="0023585A" w:rsidRDefault="00504C28" w:rsidP="003B6A50">
                    <w:pPr>
                      <w:pStyle w:val="Kopfzeile"/>
                      <w:rPr>
                        <w:lang w:val="en-US"/>
                      </w:rPr>
                    </w:pPr>
                    <w:r w:rsidRPr="0023585A">
                      <w:rPr>
                        <w:lang w:val="en-US"/>
                      </w:rPr>
                      <w:t>Corporate Communication</w:t>
                    </w:r>
                  </w:p>
                  <w:p w14:paraId="2FFE5667" w14:textId="73A11854" w:rsidR="00504C28" w:rsidRPr="0023585A" w:rsidRDefault="00504C28" w:rsidP="003B6A50">
                    <w:pPr>
                      <w:pStyle w:val="Kopfzeile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Ivona Mei</w:t>
                    </w:r>
                    <w:r w:rsidR="002E2711">
                      <w:rPr>
                        <w:lang w:val="en-US"/>
                      </w:rPr>
                      <w:t>ß</w:t>
                    </w:r>
                    <w:r>
                      <w:rPr>
                        <w:lang w:val="en-US"/>
                      </w:rPr>
                      <w:t>ner</w:t>
                    </w:r>
                  </w:p>
                  <w:p w14:paraId="4B4567A3" w14:textId="77777777" w:rsidR="00504C28" w:rsidRPr="004A5F7D" w:rsidRDefault="00504C28" w:rsidP="003B6A50">
                    <w:pPr>
                      <w:pStyle w:val="Kopfzeile"/>
                      <w:rPr>
                        <w:lang w:val="en-US"/>
                      </w:rPr>
                    </w:pPr>
                    <w:r w:rsidRPr="004A5F7D">
                      <w:rPr>
                        <w:lang w:val="en-US"/>
                      </w:rPr>
                      <w:t>Tel.: +49 (0) 7940 123-</w:t>
                    </w:r>
                    <w:r>
                      <w:rPr>
                        <w:lang w:val="en-US"/>
                      </w:rPr>
                      <w:t>708</w:t>
                    </w:r>
                  </w:p>
                  <w:p w14:paraId="40A5B739" w14:textId="77777777" w:rsidR="00504C28" w:rsidRPr="00CB1AF7" w:rsidRDefault="00504C28" w:rsidP="003B6A50">
                    <w:pPr>
                      <w:pStyle w:val="Kopfzeile"/>
                    </w:pPr>
                    <w:r w:rsidRPr="00CB1AF7">
                      <w:t>Fax: +49 (0) 7940 123-487</w:t>
                    </w:r>
                  </w:p>
                  <w:p w14:paraId="3072EBD6" w14:textId="77777777" w:rsidR="00504C28" w:rsidRPr="00D34C12" w:rsidRDefault="00504C28" w:rsidP="003B6A50">
                    <w:pPr>
                      <w:pStyle w:val="Kopfzeile"/>
                    </w:pPr>
                    <w:r w:rsidRPr="00D34C12">
                      <w:t xml:space="preserve">E-Mail: </w:t>
                    </w:r>
                    <w:r>
                      <w:t>presse</w:t>
                    </w:r>
                    <w:r w:rsidRPr="00D34C12">
                      <w:t>@gemue.de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1" allowOverlap="0" wp14:anchorId="635A5B37" wp14:editId="1C6A2A7E">
              <wp:simplePos x="0" y="0"/>
              <wp:positionH relativeFrom="page">
                <wp:posOffset>894080</wp:posOffset>
              </wp:positionH>
              <wp:positionV relativeFrom="page">
                <wp:posOffset>1993265</wp:posOffset>
              </wp:positionV>
              <wp:extent cx="3060065" cy="292735"/>
              <wp:effectExtent l="0" t="0" r="6985" b="1206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065" cy="292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A043DD" w14:textId="77777777" w:rsidR="00504C28" w:rsidRPr="00027DB4" w:rsidRDefault="00504C28" w:rsidP="00027DB4">
                          <w:pPr>
                            <w:pStyle w:val="Titel"/>
                            <w:rPr>
                              <w:b w:val="0"/>
                              <w:sz w:val="24"/>
                              <w:szCs w:val="24"/>
                            </w:rPr>
                          </w:pPr>
                          <w:r w:rsidRPr="00027DB4">
                            <w:rPr>
                              <w:b w:val="0"/>
                              <w:sz w:val="24"/>
                              <w:szCs w:val="24"/>
                            </w:rPr>
                            <w:t>PRESSEMITTEILUNG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5A5B37" id="Text Box 3" o:spid="_x0000_s1027" type="#_x0000_t202" style="position:absolute;margin-left:70.4pt;margin-top:156.95pt;width:240.95pt;height:23.0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" o:allowoverlap="f" filled="f" stroked="f">
              <v:textbox inset="0,0,0,0">
                <w:txbxContent>
                  <w:p w14:paraId="59A043DD" w14:textId="77777777" w:rsidR="00504C28" w:rsidRPr="00027DB4" w:rsidRDefault="00504C28" w:rsidP="00027DB4">
                    <w:pPr>
                      <w:pStyle w:val="Titel"/>
                      <w:rPr>
                        <w:b w:val="0"/>
                        <w:sz w:val="24"/>
                        <w:szCs w:val="24"/>
                      </w:rPr>
                    </w:pPr>
                    <w:r w:rsidRPr="00027DB4">
                      <w:rPr>
                        <w:b w:val="0"/>
                        <w:sz w:val="24"/>
                        <w:szCs w:val="24"/>
                      </w:rPr>
                      <w:t>PRESSEMITTEILUNG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5A34175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83B1C1A"/>
    <w:multiLevelType w:val="hybridMultilevel"/>
    <w:tmpl w:val="EE9EE15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01">
      <w:start w:val="1"/>
      <w:numFmt w:val="bullet"/>
      <w:lvlText w:val=""/>
      <w:lvlJc w:val="left"/>
      <w:pPr>
        <w:tabs>
          <w:tab w:val="num" w:pos="1534"/>
        </w:tabs>
        <w:ind w:left="1534" w:hanging="454"/>
      </w:pPr>
      <w:rPr>
        <w:rFonts w:ascii="Symbol" w:hAnsi="Symbol" w:hint="default"/>
        <w:color w:val="FF000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D84B55"/>
    <w:multiLevelType w:val="hybridMultilevel"/>
    <w:tmpl w:val="CC7EA988"/>
    <w:lvl w:ilvl="0" w:tplc="5D4ED110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2639F1"/>
    <w:multiLevelType w:val="hybridMultilevel"/>
    <w:tmpl w:val="1C1A99E6"/>
    <w:lvl w:ilvl="0" w:tplc="B0B0BF14">
      <w:start w:val="1"/>
      <w:numFmt w:val="decimal"/>
      <w:pStyle w:val="Nummerieru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mailingLabels"/>
    <w:dataType w:val="textFile"/>
    <w:activeRecord w:val="-1"/>
  </w:mailMerge>
  <w:defaultTabStop w:val="709"/>
  <w:hyphenationZone w:val="425"/>
  <w:noPunctuationKerning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9C0"/>
    <w:rsid w:val="000050CC"/>
    <w:rsid w:val="0000750A"/>
    <w:rsid w:val="00027DB4"/>
    <w:rsid w:val="00043833"/>
    <w:rsid w:val="000460C8"/>
    <w:rsid w:val="00050DB0"/>
    <w:rsid w:val="00054CE7"/>
    <w:rsid w:val="00071875"/>
    <w:rsid w:val="00092213"/>
    <w:rsid w:val="000B788E"/>
    <w:rsid w:val="000F0D01"/>
    <w:rsid w:val="0010051D"/>
    <w:rsid w:val="00103DB9"/>
    <w:rsid w:val="0012162D"/>
    <w:rsid w:val="00130D38"/>
    <w:rsid w:val="001515AC"/>
    <w:rsid w:val="00154248"/>
    <w:rsid w:val="00164461"/>
    <w:rsid w:val="001652F1"/>
    <w:rsid w:val="00165612"/>
    <w:rsid w:val="00181F6B"/>
    <w:rsid w:val="001854C6"/>
    <w:rsid w:val="001976BD"/>
    <w:rsid w:val="001A02BE"/>
    <w:rsid w:val="001A1E3F"/>
    <w:rsid w:val="001B1F0B"/>
    <w:rsid w:val="001C205E"/>
    <w:rsid w:val="001F7B46"/>
    <w:rsid w:val="0021145E"/>
    <w:rsid w:val="00213155"/>
    <w:rsid w:val="00232566"/>
    <w:rsid w:val="0023585A"/>
    <w:rsid w:val="00235AEA"/>
    <w:rsid w:val="002429B4"/>
    <w:rsid w:val="00251978"/>
    <w:rsid w:val="002644DE"/>
    <w:rsid w:val="00275CF6"/>
    <w:rsid w:val="00277815"/>
    <w:rsid w:val="00294B5A"/>
    <w:rsid w:val="002A0855"/>
    <w:rsid w:val="002A204C"/>
    <w:rsid w:val="002C5938"/>
    <w:rsid w:val="002E2711"/>
    <w:rsid w:val="002E338F"/>
    <w:rsid w:val="00305F51"/>
    <w:rsid w:val="0031460C"/>
    <w:rsid w:val="00316E53"/>
    <w:rsid w:val="003217AD"/>
    <w:rsid w:val="00322CB1"/>
    <w:rsid w:val="00333604"/>
    <w:rsid w:val="00351701"/>
    <w:rsid w:val="00353F39"/>
    <w:rsid w:val="00360B23"/>
    <w:rsid w:val="00372B94"/>
    <w:rsid w:val="00375C23"/>
    <w:rsid w:val="00382444"/>
    <w:rsid w:val="00383575"/>
    <w:rsid w:val="00383CC0"/>
    <w:rsid w:val="00385C06"/>
    <w:rsid w:val="00390B46"/>
    <w:rsid w:val="00390F08"/>
    <w:rsid w:val="00394792"/>
    <w:rsid w:val="003A1E1C"/>
    <w:rsid w:val="003B6A50"/>
    <w:rsid w:val="003E0E12"/>
    <w:rsid w:val="003E5D55"/>
    <w:rsid w:val="003F040C"/>
    <w:rsid w:val="003F748A"/>
    <w:rsid w:val="00401E5B"/>
    <w:rsid w:val="0041214D"/>
    <w:rsid w:val="004138C6"/>
    <w:rsid w:val="00414180"/>
    <w:rsid w:val="004150D8"/>
    <w:rsid w:val="00416142"/>
    <w:rsid w:val="004205AD"/>
    <w:rsid w:val="00430004"/>
    <w:rsid w:val="0045085D"/>
    <w:rsid w:val="004673E1"/>
    <w:rsid w:val="0049316D"/>
    <w:rsid w:val="00495F2F"/>
    <w:rsid w:val="004A01E1"/>
    <w:rsid w:val="004A474D"/>
    <w:rsid w:val="004A5F7D"/>
    <w:rsid w:val="004C52F6"/>
    <w:rsid w:val="004C6A28"/>
    <w:rsid w:val="004E0B29"/>
    <w:rsid w:val="00504C28"/>
    <w:rsid w:val="005137A3"/>
    <w:rsid w:val="0051628F"/>
    <w:rsid w:val="00517635"/>
    <w:rsid w:val="00522FC7"/>
    <w:rsid w:val="00523FC0"/>
    <w:rsid w:val="00524529"/>
    <w:rsid w:val="00544B1E"/>
    <w:rsid w:val="00546804"/>
    <w:rsid w:val="00552BCD"/>
    <w:rsid w:val="00552C4E"/>
    <w:rsid w:val="00571FB7"/>
    <w:rsid w:val="0057388F"/>
    <w:rsid w:val="00574C6D"/>
    <w:rsid w:val="00582091"/>
    <w:rsid w:val="005B5508"/>
    <w:rsid w:val="005B622D"/>
    <w:rsid w:val="005D2037"/>
    <w:rsid w:val="005E571A"/>
    <w:rsid w:val="005E75E6"/>
    <w:rsid w:val="005E7988"/>
    <w:rsid w:val="005F1067"/>
    <w:rsid w:val="00637169"/>
    <w:rsid w:val="00642478"/>
    <w:rsid w:val="00650358"/>
    <w:rsid w:val="00656F6C"/>
    <w:rsid w:val="0069167D"/>
    <w:rsid w:val="0069406E"/>
    <w:rsid w:val="00697EFD"/>
    <w:rsid w:val="006A393C"/>
    <w:rsid w:val="006B12C6"/>
    <w:rsid w:val="006B447A"/>
    <w:rsid w:val="006B4A94"/>
    <w:rsid w:val="006D4B66"/>
    <w:rsid w:val="00702357"/>
    <w:rsid w:val="0071741A"/>
    <w:rsid w:val="007213F4"/>
    <w:rsid w:val="0072338D"/>
    <w:rsid w:val="00726FEE"/>
    <w:rsid w:val="00731EB5"/>
    <w:rsid w:val="00736752"/>
    <w:rsid w:val="00740880"/>
    <w:rsid w:val="00744D08"/>
    <w:rsid w:val="00747743"/>
    <w:rsid w:val="00753936"/>
    <w:rsid w:val="00766A2D"/>
    <w:rsid w:val="00796C60"/>
    <w:rsid w:val="007971FD"/>
    <w:rsid w:val="007A08CC"/>
    <w:rsid w:val="007A2595"/>
    <w:rsid w:val="007B2565"/>
    <w:rsid w:val="007B6EB1"/>
    <w:rsid w:val="007C5A73"/>
    <w:rsid w:val="007E392B"/>
    <w:rsid w:val="007E7946"/>
    <w:rsid w:val="007F606E"/>
    <w:rsid w:val="00801315"/>
    <w:rsid w:val="00805D66"/>
    <w:rsid w:val="00817547"/>
    <w:rsid w:val="008279E1"/>
    <w:rsid w:val="00831819"/>
    <w:rsid w:val="00852A6A"/>
    <w:rsid w:val="00874B37"/>
    <w:rsid w:val="008819AD"/>
    <w:rsid w:val="0088749B"/>
    <w:rsid w:val="008A5C29"/>
    <w:rsid w:val="008C1BD8"/>
    <w:rsid w:val="008C5A36"/>
    <w:rsid w:val="008D7016"/>
    <w:rsid w:val="008F1259"/>
    <w:rsid w:val="008F7DBE"/>
    <w:rsid w:val="009021DB"/>
    <w:rsid w:val="009101CE"/>
    <w:rsid w:val="00922EA4"/>
    <w:rsid w:val="009340F8"/>
    <w:rsid w:val="009369BE"/>
    <w:rsid w:val="00936DA0"/>
    <w:rsid w:val="009534F3"/>
    <w:rsid w:val="00961638"/>
    <w:rsid w:val="00963325"/>
    <w:rsid w:val="00963CD3"/>
    <w:rsid w:val="009662C2"/>
    <w:rsid w:val="009707CA"/>
    <w:rsid w:val="009879D4"/>
    <w:rsid w:val="009A501D"/>
    <w:rsid w:val="009A64AE"/>
    <w:rsid w:val="009B6416"/>
    <w:rsid w:val="009C04D6"/>
    <w:rsid w:val="009C4B9E"/>
    <w:rsid w:val="009C725F"/>
    <w:rsid w:val="009D061B"/>
    <w:rsid w:val="009D220E"/>
    <w:rsid w:val="009E13CF"/>
    <w:rsid w:val="00A01290"/>
    <w:rsid w:val="00A039F4"/>
    <w:rsid w:val="00A10CE8"/>
    <w:rsid w:val="00A14AE6"/>
    <w:rsid w:val="00A40AF2"/>
    <w:rsid w:val="00A42B3F"/>
    <w:rsid w:val="00A42C8E"/>
    <w:rsid w:val="00A70AB5"/>
    <w:rsid w:val="00A84F3C"/>
    <w:rsid w:val="00A868DC"/>
    <w:rsid w:val="00A86ADA"/>
    <w:rsid w:val="00A9074D"/>
    <w:rsid w:val="00A91754"/>
    <w:rsid w:val="00A9268D"/>
    <w:rsid w:val="00A94614"/>
    <w:rsid w:val="00AA0D1C"/>
    <w:rsid w:val="00AA3CFB"/>
    <w:rsid w:val="00AB4A32"/>
    <w:rsid w:val="00AC2AB2"/>
    <w:rsid w:val="00AC52E8"/>
    <w:rsid w:val="00AE3BEC"/>
    <w:rsid w:val="00AE3E92"/>
    <w:rsid w:val="00AE4759"/>
    <w:rsid w:val="00AF65F0"/>
    <w:rsid w:val="00B22DB8"/>
    <w:rsid w:val="00B26548"/>
    <w:rsid w:val="00B33CE0"/>
    <w:rsid w:val="00B34C44"/>
    <w:rsid w:val="00B369C0"/>
    <w:rsid w:val="00B55B7C"/>
    <w:rsid w:val="00B727BA"/>
    <w:rsid w:val="00B74451"/>
    <w:rsid w:val="00B75138"/>
    <w:rsid w:val="00B76EC4"/>
    <w:rsid w:val="00B8709C"/>
    <w:rsid w:val="00B918B1"/>
    <w:rsid w:val="00B91E47"/>
    <w:rsid w:val="00B9217D"/>
    <w:rsid w:val="00B93DA9"/>
    <w:rsid w:val="00BA09A7"/>
    <w:rsid w:val="00BA7E08"/>
    <w:rsid w:val="00BB1983"/>
    <w:rsid w:val="00BC617B"/>
    <w:rsid w:val="00BC7D4C"/>
    <w:rsid w:val="00BE0C8C"/>
    <w:rsid w:val="00BE6478"/>
    <w:rsid w:val="00C1306E"/>
    <w:rsid w:val="00C266DB"/>
    <w:rsid w:val="00C41618"/>
    <w:rsid w:val="00C44B03"/>
    <w:rsid w:val="00C5559A"/>
    <w:rsid w:val="00C6663D"/>
    <w:rsid w:val="00C72D6F"/>
    <w:rsid w:val="00C73743"/>
    <w:rsid w:val="00CA3B5D"/>
    <w:rsid w:val="00CB1AF7"/>
    <w:rsid w:val="00CB1F27"/>
    <w:rsid w:val="00CB55EE"/>
    <w:rsid w:val="00CC1849"/>
    <w:rsid w:val="00CE54FD"/>
    <w:rsid w:val="00CF6387"/>
    <w:rsid w:val="00D2045A"/>
    <w:rsid w:val="00D251F2"/>
    <w:rsid w:val="00D34C12"/>
    <w:rsid w:val="00D63A60"/>
    <w:rsid w:val="00D918DA"/>
    <w:rsid w:val="00D92FED"/>
    <w:rsid w:val="00DA05F6"/>
    <w:rsid w:val="00DB2188"/>
    <w:rsid w:val="00DB52D9"/>
    <w:rsid w:val="00DC0DEF"/>
    <w:rsid w:val="00DE3226"/>
    <w:rsid w:val="00DE7E33"/>
    <w:rsid w:val="00E015C1"/>
    <w:rsid w:val="00E17884"/>
    <w:rsid w:val="00E233F6"/>
    <w:rsid w:val="00E508E3"/>
    <w:rsid w:val="00E76A3E"/>
    <w:rsid w:val="00E77CB9"/>
    <w:rsid w:val="00E867C7"/>
    <w:rsid w:val="00EE3F8E"/>
    <w:rsid w:val="00EE7089"/>
    <w:rsid w:val="00EF7DC5"/>
    <w:rsid w:val="00F0195A"/>
    <w:rsid w:val="00F06DD8"/>
    <w:rsid w:val="00F07CFA"/>
    <w:rsid w:val="00F3337C"/>
    <w:rsid w:val="00F36299"/>
    <w:rsid w:val="00F40C82"/>
    <w:rsid w:val="00F43CF3"/>
    <w:rsid w:val="00F45366"/>
    <w:rsid w:val="00F517FE"/>
    <w:rsid w:val="00F6224D"/>
    <w:rsid w:val="00F959FC"/>
    <w:rsid w:val="00F96E0C"/>
    <w:rsid w:val="00FA70D3"/>
    <w:rsid w:val="00FE1086"/>
    <w:rsid w:val="00FE774C"/>
    <w:rsid w:val="00FF3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1"/>
    <o:shapelayout v:ext="edit">
      <o:idmap v:ext="edit" data="1"/>
    </o:shapelayout>
  </w:shapeDefaults>
  <w:decimalSymbol w:val=","/>
  <w:listSeparator w:val=";"/>
  <w14:docId w14:val="49B69632"/>
  <w15:docId w15:val="{4A4C3E78-E309-42C3-8650-D4A37B281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aliases w:val="Text"/>
    <w:qFormat/>
    <w:rsid w:val="00D918DA"/>
    <w:pPr>
      <w:spacing w:line="320" w:lineRule="exact"/>
    </w:pPr>
  </w:style>
  <w:style w:type="paragraph" w:styleId="berschrift1">
    <w:name w:val="heading 1"/>
    <w:basedOn w:val="Standard"/>
    <w:next w:val="Standard"/>
    <w:link w:val="berschrift1Zchn"/>
    <w:uiPriority w:val="9"/>
    <w:rsid w:val="004138C6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qFormat/>
    <w:rsid w:val="00E867C7"/>
    <w:pPr>
      <w:tabs>
        <w:tab w:val="center" w:pos="4536"/>
        <w:tab w:val="right" w:pos="9072"/>
      </w:tabs>
      <w:spacing w:line="240" w:lineRule="auto"/>
    </w:pPr>
    <w:rPr>
      <w:sz w:val="18"/>
    </w:rPr>
  </w:style>
  <w:style w:type="paragraph" w:styleId="Fuzeile">
    <w:name w:val="footer"/>
    <w:basedOn w:val="Standard"/>
    <w:link w:val="FuzeileZchn"/>
    <w:qFormat/>
    <w:rsid w:val="001976BD"/>
    <w:pPr>
      <w:tabs>
        <w:tab w:val="center" w:pos="4536"/>
        <w:tab w:val="right" w:pos="9072"/>
      </w:tabs>
    </w:pPr>
    <w:rPr>
      <w:b/>
      <w:sz w:val="14"/>
    </w:rPr>
  </w:style>
  <w:style w:type="character" w:styleId="Hyperlink">
    <w:name w:val="Hyperlink"/>
    <w:rsid w:val="004138C6"/>
    <w:rPr>
      <w:rFonts w:ascii="Arial" w:hAnsi="Arial"/>
      <w:color w:val="0000FF"/>
      <w:sz w:val="2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0DB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50DB0"/>
    <w:rPr>
      <w:rFonts w:ascii="Tahoma" w:hAnsi="Tahoma" w:cs="Tahoma"/>
      <w:noProof/>
      <w:sz w:val="16"/>
      <w:szCs w:val="16"/>
      <w:lang w:val="en-GB"/>
    </w:rPr>
  </w:style>
  <w:style w:type="character" w:customStyle="1" w:styleId="FuzeileZchn">
    <w:name w:val="Fußzeile Zchn"/>
    <w:basedOn w:val="Absatz-Standardschriftart"/>
    <w:link w:val="Fuzeile"/>
    <w:rsid w:val="001976BD"/>
    <w:rPr>
      <w:b/>
      <w:sz w:val="14"/>
    </w:rPr>
  </w:style>
  <w:style w:type="paragraph" w:styleId="KeinLeerraum">
    <w:name w:val="No Spacing"/>
    <w:uiPriority w:val="1"/>
    <w:qFormat/>
    <w:rsid w:val="00E867C7"/>
  </w:style>
  <w:style w:type="character" w:customStyle="1" w:styleId="berschrift1Zchn">
    <w:name w:val="Überschrift 1 Zchn"/>
    <w:basedOn w:val="Absatz-Standardschriftart"/>
    <w:link w:val="berschrift1"/>
    <w:uiPriority w:val="9"/>
    <w:rsid w:val="004138C6"/>
    <w:rPr>
      <w:rFonts w:ascii="Arial" w:eastAsiaTheme="majorEastAsia" w:hAnsi="Arial" w:cstheme="majorBidi"/>
      <w:b/>
      <w:bCs/>
      <w:noProof/>
      <w:sz w:val="28"/>
      <w:szCs w:val="28"/>
      <w:lang w:val="en-GB"/>
    </w:rPr>
  </w:style>
  <w:style w:type="paragraph" w:styleId="Titel">
    <w:name w:val="Title"/>
    <w:basedOn w:val="Standard"/>
    <w:next w:val="Standard"/>
    <w:link w:val="TitelZchn"/>
    <w:uiPriority w:val="10"/>
    <w:qFormat/>
    <w:rsid w:val="001976BD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976BD"/>
    <w:rPr>
      <w:rFonts w:eastAsiaTheme="majorEastAsia" w:cstheme="majorBidi"/>
      <w:b/>
      <w:spacing w:val="5"/>
      <w:kern w:val="28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867C7"/>
    <w:pPr>
      <w:numPr>
        <w:ilvl w:val="1"/>
      </w:numPr>
    </w:pPr>
    <w:rPr>
      <w:rFonts w:eastAsiaTheme="majorEastAsia" w:cstheme="majorBidi"/>
      <w:b/>
      <w:iCs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867C7"/>
    <w:rPr>
      <w:rFonts w:eastAsiaTheme="majorEastAsia" w:cstheme="majorBidi"/>
      <w:b/>
      <w:iCs/>
      <w:spacing w:val="15"/>
      <w:szCs w:val="24"/>
    </w:rPr>
  </w:style>
  <w:style w:type="paragraph" w:customStyle="1" w:styleId="Webseite">
    <w:name w:val="Webseite"/>
    <w:basedOn w:val="Kopfzeile"/>
    <w:qFormat/>
    <w:rsid w:val="001976BD"/>
    <w:rPr>
      <w:b/>
      <w:color w:val="D80000"/>
      <w:sz w:val="14"/>
    </w:rPr>
  </w:style>
  <w:style w:type="table" w:styleId="Tabellenraster">
    <w:name w:val="Table Grid"/>
    <w:basedOn w:val="NormaleTabelle"/>
    <w:uiPriority w:val="59"/>
    <w:rsid w:val="008874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">
    <w:name w:val="Nummerierung"/>
    <w:basedOn w:val="Standard"/>
    <w:qFormat/>
    <w:rsid w:val="002A204C"/>
    <w:pPr>
      <w:numPr>
        <w:numId w:val="2"/>
      </w:numPr>
    </w:pPr>
  </w:style>
  <w:style w:type="paragraph" w:customStyle="1" w:styleId="Aufzhlung">
    <w:name w:val="Aufzählung"/>
    <w:basedOn w:val="Standard"/>
    <w:qFormat/>
    <w:rsid w:val="002A204C"/>
    <w:pPr>
      <w:numPr>
        <w:numId w:val="3"/>
      </w:numPr>
    </w:pPr>
  </w:style>
  <w:style w:type="paragraph" w:customStyle="1" w:styleId="Hinweis">
    <w:name w:val="Hinweis"/>
    <w:basedOn w:val="Standard"/>
    <w:qFormat/>
    <w:rsid w:val="009A501D"/>
    <w:pPr>
      <w:pBdr>
        <w:top w:val="single" w:sz="18" w:space="1" w:color="C00000"/>
        <w:left w:val="single" w:sz="18" w:space="4" w:color="C00000"/>
        <w:bottom w:val="single" w:sz="18" w:space="1" w:color="C00000"/>
        <w:right w:val="single" w:sz="18" w:space="4" w:color="C00000"/>
      </w:pBdr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rsid w:val="00BA7E08"/>
    <w:rPr>
      <w:sz w:val="18"/>
    </w:rPr>
  </w:style>
  <w:style w:type="paragraph" w:styleId="Aufzhlungszeichen">
    <w:name w:val="List Bullet"/>
    <w:basedOn w:val="Standard"/>
    <w:uiPriority w:val="99"/>
    <w:unhideWhenUsed/>
    <w:rsid w:val="00740880"/>
    <w:pPr>
      <w:numPr>
        <w:numId w:val="4"/>
      </w:numPr>
      <w:contextualSpacing/>
    </w:pPr>
  </w:style>
  <w:style w:type="character" w:customStyle="1" w:styleId="HeadlineFliesstextZchn">
    <w:name w:val="Headline Fliesstext Zchn"/>
    <w:basedOn w:val="Absatz-Standardschriftart"/>
    <w:link w:val="HeadlineFliesstext"/>
    <w:locked/>
    <w:rsid w:val="00AE3E92"/>
    <w:rPr>
      <w:rFonts w:ascii="Arial Black" w:hAnsi="Arial Black"/>
      <w:color w:val="C00000"/>
    </w:rPr>
  </w:style>
  <w:style w:type="paragraph" w:customStyle="1" w:styleId="HeadlineFliesstext">
    <w:name w:val="Headline Fliesstext"/>
    <w:basedOn w:val="Standard"/>
    <w:link w:val="HeadlineFliesstextZchn"/>
    <w:rsid w:val="00AE3E92"/>
    <w:pPr>
      <w:autoSpaceDE w:val="0"/>
      <w:autoSpaceDN w:val="0"/>
      <w:spacing w:after="300" w:line="360" w:lineRule="auto"/>
    </w:pPr>
    <w:rPr>
      <w:rFonts w:ascii="Arial Black" w:hAnsi="Arial Black"/>
      <w:color w:val="C0000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7187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71875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71875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7187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71875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504C2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gemu-group.com/webcode/?webcode=GW-543" TargetMode="External"/><Relationship Id="rId18" Type="http://schemas.openxmlformats.org/officeDocument/2006/relationships/hyperlink" Target="http://www.gemu-group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emu-group.com/de_DE/ventiltechnik/membranventile/produktliste/membranventil-r629/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www.gemu-group.com/webcode/?webcode=GW-R639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gemu-group.com/webcode/?webcode=GW-639" TargetMode="Externa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gemu-group.com/en_EN/valve-designs/globe-valves/globe-valve-533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48E51-9C3D-4341-9893-54BB739B6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426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Gebr. Mueller Apparatebau GmbH &amp; Co.KG</Company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Jovic, Ivona</dc:creator>
  <cp:lastModifiedBy>Meißner, Ivona</cp:lastModifiedBy>
  <cp:revision>8</cp:revision>
  <cp:lastPrinted>2018-06-07T05:32:00Z</cp:lastPrinted>
  <dcterms:created xsi:type="dcterms:W3CDTF">2020-05-28T14:22:00Z</dcterms:created>
  <dcterms:modified xsi:type="dcterms:W3CDTF">2020-06-24T14:30:00Z</dcterms:modified>
</cp:coreProperties>
</file>