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420DA" w14:textId="77777777" w:rsidR="00587C08" w:rsidRPr="00587C08" w:rsidRDefault="00587C08" w:rsidP="00587C08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sz w:val="28"/>
        </w:rPr>
        <w:t xml:space="preserve">Ampliaciones en el ámbito de las válvulas accionadas por motor eléctrico </w:t>
      </w:r>
    </w:p>
    <w:p w14:paraId="604CFE5F" w14:textId="77777777" w:rsidR="00587C08" w:rsidRDefault="00587C08" w:rsidP="00587C08">
      <w:pPr>
        <w:rPr>
          <w:rFonts w:cs="Arial"/>
          <w:b/>
        </w:rPr>
      </w:pPr>
    </w:p>
    <w:p w14:paraId="04C75EAD" w14:textId="77777777" w:rsidR="00587C08" w:rsidRDefault="00587C08" w:rsidP="00587C08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</w:rPr>
        <w:t>GEMÜ, la compañía de Ingelfingen especializada en válvulas, amplía su gama de productos en el ámbito de las válvulas de paso recto, válvulas de asiento inclinado y válvulas de diafragma accionadas por motor eléctrico.</w:t>
      </w:r>
    </w:p>
    <w:p w14:paraId="6F87D65B" w14:textId="77777777" w:rsidR="00587C08" w:rsidRDefault="00587C08" w:rsidP="00587C08">
      <w:pPr>
        <w:spacing w:line="360" w:lineRule="auto"/>
        <w:rPr>
          <w:rFonts w:cs="Arial"/>
          <w:b/>
          <w:sz w:val="22"/>
          <w:szCs w:val="22"/>
        </w:rPr>
      </w:pPr>
    </w:p>
    <w:p w14:paraId="32F8FE9D" w14:textId="63035252" w:rsidR="00200FB3" w:rsidRDefault="00587C08" w:rsidP="00200FB3">
      <w:pPr>
        <w:spacing w:line="360" w:lineRule="auto"/>
        <w:rPr>
          <w:sz w:val="22"/>
          <w:szCs w:val="22"/>
        </w:rPr>
      </w:pPr>
      <w:r>
        <w:rPr>
          <w:sz w:val="22"/>
        </w:rPr>
        <w:t xml:space="preserve">La válvula de diafragma accionada por motor eléctrico </w:t>
      </w:r>
      <w:hyperlink r:id="rId5" w:history="1">
        <w:r>
          <w:rPr>
            <w:rStyle w:val="Hyperlink"/>
            <w:sz w:val="22"/>
          </w:rPr>
          <w:t>GEMÜ R629 eSyLite</w:t>
        </w:r>
      </w:hyperlink>
      <w:r>
        <w:rPr>
          <w:sz w:val="22"/>
        </w:rPr>
        <w:t xml:space="preserve"> ya está disponible también en los tamaños de diafragma MG 10 y MG 40, que cubren los diámetros nominales DN 12 a 50. GEMÜ eSyLite complementa la serie de válvulas accionadas por motor eléctrico GEMÜ eSyStep y GEMÜ eSyDrive en el segmento de entrada como actuador básico para aplicaciones de apertura/cierre. GEMÜ eSyLite lleva instalado de serie un indicador óptico de posición y un mando manual de emergencia y dispone, de manera opcional, de un módulo integrado de suministro eléctrico de emergencia. Así, la válvula de diafragma de 2/2 vías accionada por motor eléctrico GEMÜ R629 eSyLite constituye una alternativa rentable a las electroválvulas de plástico y a las válvulas de bola de plástico accionadas por motor eléctrico. Gracias al cuerpo HighFlow de GEMÜ, la válvula presenta un buen comportamiento del flujo y es resistente a fluidos con partículas en suspensión. El accionamiento GEMÜ eSyLite también se puede montar en las válvulas M-Block.</w:t>
      </w:r>
    </w:p>
    <w:p w14:paraId="154CA66D" w14:textId="77777777" w:rsidR="009C5A2B" w:rsidRDefault="009C5A2B" w:rsidP="00200FB3">
      <w:pPr>
        <w:spacing w:line="360" w:lineRule="auto"/>
        <w:rPr>
          <w:sz w:val="22"/>
          <w:szCs w:val="22"/>
        </w:rPr>
      </w:pPr>
    </w:p>
    <w:p w14:paraId="3D173720" w14:textId="69E2D2E6" w:rsidR="00ED24CE" w:rsidRPr="00ED24CE" w:rsidRDefault="005E2C9E" w:rsidP="00ED24CE">
      <w:pPr>
        <w:spacing w:line="360" w:lineRule="auto"/>
        <w:rPr>
          <w:sz w:val="22"/>
          <w:szCs w:val="22"/>
        </w:rPr>
      </w:pPr>
      <w:r>
        <w:rPr>
          <w:sz w:val="22"/>
        </w:rPr>
        <w:t xml:space="preserve">Además, el accionamiento universal GEMÜ eSyStep ha aumentado de tamaño. Por ello, las válvulas de globo </w:t>
      </w:r>
      <w:hyperlink r:id="rId6" w:history="1">
        <w:r>
          <w:rPr>
            <w:rStyle w:val="Hyperlink"/>
            <w:sz w:val="22"/>
          </w:rPr>
          <w:t>GEMÜ 543</w:t>
        </w:r>
      </w:hyperlink>
      <w:r>
        <w:rPr>
          <w:sz w:val="22"/>
        </w:rPr>
        <w:t xml:space="preserve"> y </w:t>
      </w:r>
      <w:hyperlink r:id="rId7" w:history="1">
        <w:r>
          <w:rPr>
            <w:rStyle w:val="Hyperlink"/>
            <w:sz w:val="22"/>
          </w:rPr>
          <w:t>553 eSyStep</w:t>
        </w:r>
      </w:hyperlink>
      <w:r>
        <w:rPr>
          <w:sz w:val="22"/>
        </w:rPr>
        <w:t xml:space="preserve"> están disponibles desde ahora con los diámetros nominales DN 6 o 15 a 50. De ahora en adelante, las válvulas de diafragma </w:t>
      </w:r>
      <w:hyperlink r:id="rId8" w:history="1">
        <w:r>
          <w:rPr>
            <w:rStyle w:val="Hyperlink"/>
            <w:sz w:val="22"/>
          </w:rPr>
          <w:t>GEMÜ 639</w:t>
        </w:r>
      </w:hyperlink>
      <w:r>
        <w:rPr>
          <w:sz w:val="22"/>
        </w:rPr>
        <w:t xml:space="preserve"> y </w:t>
      </w:r>
      <w:hyperlink r:id="rId9" w:history="1">
        <w:r>
          <w:rPr>
            <w:rStyle w:val="Hyperlink"/>
            <w:sz w:val="22"/>
          </w:rPr>
          <w:t>R639 eSyStep</w:t>
        </w:r>
      </w:hyperlink>
      <w:r>
        <w:rPr>
          <w:sz w:val="22"/>
        </w:rPr>
        <w:t xml:space="preserve"> podrán cubrir los diámetros DN 4 a 32. Las válvulas con accionamiento GEMÜ eSyStep están disponibles en las versiones de apertura/cierre o de posicionador. Gracias a una interfaz IO-Link, se pueden intercambiar fácilmente datos de proceso y de parámetros. Por lo tanto, funcionan bien tanto en aplicaciones de apertura/cierre como en aplicaciones de regulación sencillas. Debido a su diseño delgado, el accionamiento GEMÜ eSyStep también es perfecto para su uso</w:t>
      </w:r>
    </w:p>
    <w:p w14:paraId="1679BCA6" w14:textId="65A0F167" w:rsidR="00ED24CE" w:rsidRDefault="00ED24CE" w:rsidP="00ED24CE">
      <w:pPr>
        <w:spacing w:line="360" w:lineRule="auto"/>
        <w:rPr>
          <w:sz w:val="22"/>
          <w:szCs w:val="22"/>
        </w:rPr>
      </w:pPr>
      <w:r>
        <w:rPr>
          <w:sz w:val="22"/>
        </w:rPr>
        <w:t>en las válvulas M-Block.</w:t>
      </w:r>
    </w:p>
    <w:p w14:paraId="71B07767" w14:textId="31D7B06A" w:rsidR="005E2C9E" w:rsidRPr="000C0416" w:rsidRDefault="005E2C9E" w:rsidP="00E46EF3">
      <w:pPr>
        <w:spacing w:line="360" w:lineRule="auto"/>
        <w:rPr>
          <w:sz w:val="24"/>
          <w:szCs w:val="24"/>
        </w:rPr>
      </w:pPr>
    </w:p>
    <w:p w14:paraId="1EFBF686" w14:textId="07AE75AE" w:rsidR="0087732F" w:rsidRPr="000C0416" w:rsidRDefault="00FD5352" w:rsidP="00E46EF3">
      <w:pPr>
        <w:spacing w:line="360" w:lineRule="auto"/>
        <w:rPr>
          <w:sz w:val="24"/>
          <w:szCs w:val="24"/>
        </w:rPr>
      </w:pPr>
      <w:r>
        <w:rPr>
          <w:sz w:val="22"/>
        </w:rPr>
        <w:t>Con la ampliación de diámetros nominales adicionales en su gama de válvulas accionadas por motor eléctrico, GEMÜ también amplía su oferta de opciones con eficiencia energética a los sistemas de aire comprimido.</w:t>
      </w:r>
    </w:p>
    <w:p w14:paraId="7F479F81" w14:textId="1442E2E1" w:rsidR="00587C08" w:rsidRDefault="00587C08" w:rsidP="00200FB3">
      <w:pPr>
        <w:rPr>
          <w:rFonts w:cs="Arial"/>
          <w:bCs/>
          <w:sz w:val="22"/>
          <w:szCs w:val="22"/>
        </w:rPr>
      </w:pPr>
    </w:p>
    <w:p w14:paraId="72951896" w14:textId="7EA94B39" w:rsidR="00C533B5" w:rsidRDefault="00C533B5" w:rsidP="00200FB3">
      <w:pPr>
        <w:rPr>
          <w:rFonts w:cs="Arial"/>
          <w:bCs/>
          <w:sz w:val="22"/>
          <w:szCs w:val="22"/>
        </w:rPr>
      </w:pPr>
    </w:p>
    <w:p w14:paraId="3FB7BBF9" w14:textId="06B31973" w:rsidR="00C533B5" w:rsidRDefault="00C533B5" w:rsidP="00200FB3">
      <w:pPr>
        <w:rPr>
          <w:rFonts w:cs="Arial"/>
          <w:bCs/>
          <w:sz w:val="22"/>
          <w:szCs w:val="22"/>
        </w:rPr>
      </w:pPr>
    </w:p>
    <w:p w14:paraId="1FE40A06" w14:textId="29C35E29" w:rsidR="00C533B5" w:rsidRDefault="00C533B5" w:rsidP="00200FB3">
      <w:pPr>
        <w:rPr>
          <w:rFonts w:cs="Arial"/>
          <w:bCs/>
          <w:sz w:val="22"/>
          <w:szCs w:val="22"/>
        </w:rPr>
      </w:pPr>
    </w:p>
    <w:p w14:paraId="53ACBA7D" w14:textId="4AE542AB" w:rsidR="00C533B5" w:rsidRDefault="00C533B5" w:rsidP="00200FB3">
      <w:pPr>
        <w:rPr>
          <w:rFonts w:cs="Arial"/>
          <w:bCs/>
          <w:sz w:val="22"/>
          <w:szCs w:val="22"/>
        </w:rPr>
      </w:pPr>
      <w:bookmarkStart w:id="0" w:name="_GoBack"/>
      <w:r w:rsidRPr="00504C28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78248E7" wp14:editId="76CFFB3C">
            <wp:simplePos x="0" y="0"/>
            <wp:positionH relativeFrom="margin">
              <wp:posOffset>5080</wp:posOffset>
            </wp:positionH>
            <wp:positionV relativeFrom="margin">
              <wp:posOffset>-337820</wp:posOffset>
            </wp:positionV>
            <wp:extent cx="1901190" cy="1076325"/>
            <wp:effectExtent l="0" t="0" r="3810" b="952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632B62E" w14:textId="0283C0FB" w:rsidR="00C533B5" w:rsidRDefault="00C533B5" w:rsidP="00200FB3">
      <w:pPr>
        <w:rPr>
          <w:rFonts w:cs="Arial"/>
          <w:bCs/>
          <w:sz w:val="22"/>
          <w:szCs w:val="22"/>
        </w:rPr>
      </w:pPr>
    </w:p>
    <w:p w14:paraId="138F0E7D" w14:textId="722B98D1" w:rsidR="00C533B5" w:rsidRDefault="00C533B5" w:rsidP="00200FB3">
      <w:pPr>
        <w:rPr>
          <w:rFonts w:cs="Arial"/>
          <w:bCs/>
          <w:sz w:val="22"/>
          <w:szCs w:val="22"/>
        </w:rPr>
      </w:pPr>
    </w:p>
    <w:p w14:paraId="0D927EBE" w14:textId="77777777" w:rsidR="00C533B5" w:rsidRDefault="00C533B5" w:rsidP="00200FB3">
      <w:pPr>
        <w:rPr>
          <w:rFonts w:cs="Arial"/>
          <w:bCs/>
          <w:sz w:val="22"/>
          <w:szCs w:val="22"/>
        </w:rPr>
      </w:pPr>
    </w:p>
    <w:p w14:paraId="0D622E24" w14:textId="5D29A385" w:rsidR="00921042" w:rsidRPr="00921042" w:rsidRDefault="00921042" w:rsidP="00200FB3">
      <w:pPr>
        <w:rPr>
          <w:rFonts w:cs="Arial"/>
          <w:bCs/>
          <w:sz w:val="22"/>
          <w:szCs w:val="22"/>
        </w:rPr>
      </w:pPr>
      <w:r>
        <w:rPr>
          <w:rFonts w:cs="Arial"/>
        </w:rPr>
        <w:t>Pie de foto: las nuevas válvulas accionadas por motor eléctrico GEMÜ R629 eSyLite y GEMÜ R639, 639, 543 y 533 eSyStep (de izquierda a derecha)</w:t>
      </w:r>
    </w:p>
    <w:p w14:paraId="79BF20AE" w14:textId="72CD62DA" w:rsidR="00E46EF3" w:rsidRDefault="00E46EF3" w:rsidP="00200FB3">
      <w:pPr>
        <w:rPr>
          <w:rFonts w:cs="Arial"/>
          <w:bCs/>
          <w:sz w:val="22"/>
          <w:szCs w:val="22"/>
        </w:rPr>
      </w:pPr>
    </w:p>
    <w:p w14:paraId="3455A720" w14:textId="65600E2F" w:rsidR="00E46EF3" w:rsidRDefault="00E46EF3" w:rsidP="00200FB3">
      <w:pPr>
        <w:rPr>
          <w:rFonts w:cs="Arial"/>
          <w:bCs/>
          <w:sz w:val="22"/>
          <w:szCs w:val="22"/>
        </w:rPr>
      </w:pPr>
    </w:p>
    <w:p w14:paraId="54F95077" w14:textId="77777777" w:rsidR="00587C08" w:rsidRPr="00587C08" w:rsidRDefault="00587C08" w:rsidP="00587C08">
      <w:pPr>
        <w:spacing w:line="360" w:lineRule="auto"/>
        <w:rPr>
          <w:sz w:val="22"/>
          <w:szCs w:val="22"/>
        </w:rPr>
      </w:pPr>
    </w:p>
    <w:sectPr w:rsidR="00587C08" w:rsidRPr="00587C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08"/>
    <w:rsid w:val="00020E93"/>
    <w:rsid w:val="00081BCB"/>
    <w:rsid w:val="000C0416"/>
    <w:rsid w:val="000F046F"/>
    <w:rsid w:val="001F7A66"/>
    <w:rsid w:val="00200FB3"/>
    <w:rsid w:val="00234331"/>
    <w:rsid w:val="00295A34"/>
    <w:rsid w:val="002A1FB6"/>
    <w:rsid w:val="002A2876"/>
    <w:rsid w:val="00533F17"/>
    <w:rsid w:val="00587C08"/>
    <w:rsid w:val="005E2C9E"/>
    <w:rsid w:val="00747A85"/>
    <w:rsid w:val="0087732F"/>
    <w:rsid w:val="008B4E47"/>
    <w:rsid w:val="00921042"/>
    <w:rsid w:val="00987287"/>
    <w:rsid w:val="009C5A2B"/>
    <w:rsid w:val="009F35F6"/>
    <w:rsid w:val="00A365DE"/>
    <w:rsid w:val="00B80395"/>
    <w:rsid w:val="00BE023B"/>
    <w:rsid w:val="00BE5E8E"/>
    <w:rsid w:val="00C533B5"/>
    <w:rsid w:val="00D542C3"/>
    <w:rsid w:val="00DE3782"/>
    <w:rsid w:val="00E46EF3"/>
    <w:rsid w:val="00E9090C"/>
    <w:rsid w:val="00ED24CE"/>
    <w:rsid w:val="00FD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8A6C1"/>
  <w15:chartTrackingRefBased/>
  <w15:docId w15:val="{000B86B9-2925-43BC-BBBD-D8F8C47A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aliases w:val="Text"/>
    <w:qFormat/>
    <w:rsid w:val="00587C08"/>
    <w:pPr>
      <w:spacing w:after="0" w:line="320" w:lineRule="exact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046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7C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7C08"/>
    <w:rPr>
      <w:rFonts w:ascii="Segoe UI" w:hAnsi="Segoe UI" w:cs="Segoe UI"/>
      <w:sz w:val="18"/>
      <w:szCs w:val="18"/>
    </w:rPr>
  </w:style>
  <w:style w:type="character" w:styleId="Hyperlink">
    <w:name w:val="Hyperlink"/>
    <w:rsid w:val="00587C08"/>
    <w:rPr>
      <w:rFonts w:ascii="Arial" w:hAnsi="Arial"/>
      <w:color w:val="0000FF"/>
      <w:sz w:val="20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587C08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87C08"/>
    <w:rPr>
      <w:rFonts w:eastAsiaTheme="majorEastAsia" w:cstheme="majorBidi"/>
      <w:b/>
      <w:spacing w:val="5"/>
      <w:kern w:val="28"/>
      <w:szCs w:val="52"/>
      <w:lang w:val="es-E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7C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7C08"/>
    <w:pPr>
      <w:spacing w:after="200" w:line="240" w:lineRule="auto"/>
    </w:pPr>
    <w:rPr>
      <w:rFonts w:eastAsiaTheme="minorEastAsia" w:cstheme="minorBidi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7C08"/>
    <w:rPr>
      <w:rFonts w:eastAsiaTheme="minorEastAsia"/>
      <w:szCs w:val="20"/>
      <w:lang w:val="es-ES"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2C9E"/>
    <w:pPr>
      <w:spacing w:after="0"/>
    </w:pPr>
    <w:rPr>
      <w:rFonts w:eastAsia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2C9E"/>
    <w:rPr>
      <w:rFonts w:eastAsia="Times New Roman" w:cs="Times New Roman"/>
      <w:b/>
      <w:bCs/>
      <w:szCs w:val="20"/>
      <w:lang w:val="es-ES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ED24C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E0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webcode/?webcode=GW-6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emu-group.com/webcode/?webcode=GW-5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mu-group.com/webcode/?webcode=GW-5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emu-group.com/de_DE/ventiltechnik/membranventile/produktliste/membranventil-r629/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emu-group.com/webcode/?webcode=GW-R63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9145B13D-456D-432E-9AED-489281D1A2F0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Meißner, Ivona</dc:creator>
  <cp:keywords/>
  <dc:description/>
  <cp:lastModifiedBy>Ivona Meissner</cp:lastModifiedBy>
  <cp:revision>8</cp:revision>
  <dcterms:created xsi:type="dcterms:W3CDTF">2020-05-19T10:04:00Z</dcterms:created>
  <dcterms:modified xsi:type="dcterms:W3CDTF">2020-06-25T09:13:00Z</dcterms:modified>
</cp:coreProperties>
</file>