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20DA" w14:textId="77777777" w:rsidR="00587C08" w:rsidRPr="00587C08" w:rsidRDefault="00587C08" w:rsidP="00587C0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</w:rPr>
        <w:t xml:space="preserve">Ampliamento nel settore delle valvole elettromotorizzate </w:t>
      </w:r>
    </w:p>
    <w:p w14:paraId="604CFE5F" w14:textId="77777777" w:rsidR="00587C08" w:rsidRDefault="00587C08" w:rsidP="00587C08">
      <w:pPr>
        <w:rPr>
          <w:rFonts w:cs="Arial"/>
          <w:b/>
        </w:rPr>
      </w:pPr>
    </w:p>
    <w:p w14:paraId="04C75EAD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</w:rPr>
        <w:t>GEMÜ, lo specialista di Ingelfing nel settore valvole, amplia ulteriormente la propria gamma di prodotti nel settore delle valvole elettromotorizzate a sede dritta, a sede inclinata e a membrana.</w:t>
      </w:r>
    </w:p>
    <w:p w14:paraId="6F87D65B" w14:textId="77777777" w:rsidR="00587C08" w:rsidRDefault="00587C08" w:rsidP="00587C08">
      <w:pPr>
        <w:spacing w:line="360" w:lineRule="auto"/>
        <w:rPr>
          <w:rFonts w:cs="Arial"/>
          <w:b/>
          <w:sz w:val="22"/>
          <w:szCs w:val="22"/>
        </w:rPr>
      </w:pPr>
    </w:p>
    <w:p w14:paraId="32F8FE9D" w14:textId="63035252" w:rsidR="00200FB3" w:rsidRDefault="00587C08" w:rsidP="00200FB3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La valvola a membrana elettromotorizzata </w:t>
      </w:r>
      <w:hyperlink r:id="rId5" w:history="1">
        <w:r>
          <w:rPr>
            <w:rStyle w:val="Hyperlink"/>
            <w:sz w:val="22"/>
          </w:rPr>
          <w:t>GEMÜ R629 eSyLite</w:t>
        </w:r>
      </w:hyperlink>
      <w:r>
        <w:rPr>
          <w:sz w:val="22"/>
        </w:rPr>
        <w:t xml:space="preserve"> è ora disponibile anche con dimensioni della membrana MG 10 e MG 40, andando a coprire le misure nominali da DN 12 a 50. Come attuatore di base per applicazioni di apertura/chiusura, GEMÜ eSyLite completa le serie di valvole elettromotorizzate GEMÜ eSyStep e GEMÜ eSyDrive nel segmento entry-level. Nella GEMÜ eSyLite sono integrati di serie un indicatore di posizione ottico e un azionamento di emergenza manuale, mentre un modulo di alimentazione di emergenza è disponibile a richiesta. La valvola a membrana elettromotorizzata a 2/2 vie GEMÜ R629 eSyLite rappresenta quindi un'alternativa economica alle elettrovalvole in plastica o ai rubinetti a sfera in plastica elettromotorizzati. Grazie al corpo GEMÜ HighFlow, la valvola dispone di un buon comportamento di flusso ed è insensibile ai fluidi che trasportano particelle. L'attuatore GEMÜ eSyLite può anche essere montato su valvole M-Block.</w:t>
      </w:r>
    </w:p>
    <w:p w14:paraId="154CA66D" w14:textId="77777777" w:rsidR="009C5A2B" w:rsidRDefault="009C5A2B" w:rsidP="00200FB3">
      <w:pPr>
        <w:spacing w:line="360" w:lineRule="auto"/>
        <w:rPr>
          <w:sz w:val="22"/>
          <w:szCs w:val="22"/>
        </w:rPr>
      </w:pPr>
    </w:p>
    <w:p w14:paraId="3D173720" w14:textId="69E2D2E6" w:rsidR="00ED24CE" w:rsidRPr="00ED24CE" w:rsidRDefault="005E2C9E" w:rsidP="00ED24CE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L'attuatore universale GEMÜ eSyStep è stato inoltre ampliato di una misura. Di conseguenza, le valvole a sede </w:t>
      </w:r>
      <w:hyperlink r:id="rId6" w:history="1">
        <w:r>
          <w:rPr>
            <w:rStyle w:val="Hyperlink"/>
            <w:sz w:val="22"/>
          </w:rPr>
          <w:t>GEMÜ 543</w:t>
        </w:r>
      </w:hyperlink>
      <w:r>
        <w:rPr>
          <w:sz w:val="22"/>
        </w:rPr>
        <w:t xml:space="preserve"> e </w:t>
      </w:r>
      <w:hyperlink r:id="rId7" w:history="1">
        <w:r>
          <w:rPr>
            <w:rStyle w:val="Hyperlink"/>
            <w:sz w:val="22"/>
          </w:rPr>
          <w:t>553 eSyStep</w:t>
        </w:r>
      </w:hyperlink>
      <w:r>
        <w:rPr>
          <w:sz w:val="22"/>
        </w:rPr>
        <w:t xml:space="preserve"> sono disponibili fin da subito nelle misure DN 6 e da 15 fino a 50. Con le valvole a membrana </w:t>
      </w:r>
      <w:hyperlink r:id="rId8" w:history="1">
        <w:r>
          <w:rPr>
            <w:rStyle w:val="Hyperlink"/>
            <w:sz w:val="22"/>
          </w:rPr>
          <w:t>GEMÜ 639</w:t>
        </w:r>
      </w:hyperlink>
      <w:r>
        <w:rPr>
          <w:sz w:val="22"/>
        </w:rPr>
        <w:t xml:space="preserve"> e </w:t>
      </w:r>
      <w:hyperlink r:id="rId9" w:history="1">
        <w:r>
          <w:rPr>
            <w:rStyle w:val="Hyperlink"/>
            <w:sz w:val="22"/>
          </w:rPr>
          <w:t>R639 eSyStep</w:t>
        </w:r>
      </w:hyperlink>
      <w:r>
        <w:rPr>
          <w:sz w:val="22"/>
        </w:rPr>
        <w:t xml:space="preserve"> si potranno coprire le misure nominali da DN 4 a 32. Le valvole con attuatore GEMÜ eSyStep sono disponibili nella versione ad apertura/chiusura o come regolatore di posizione. I dati di processo e dei parametri possono essere facilmente scambiati tramite un'interfaccia IO-Link. Dimostrano la loro efficienza sia in applicazioni di apertura/chiusura che di semplice regolazione. Grazie alla struttura sottile, l'attuatore GEMÜ eSyStep è perfetto anche nell'applicazione</w:t>
      </w:r>
    </w:p>
    <w:p w14:paraId="1679BCA6" w14:textId="65A0F167" w:rsidR="00ED24CE" w:rsidRDefault="00ED24CE" w:rsidP="00ED24CE">
      <w:pPr>
        <w:spacing w:line="360" w:lineRule="auto"/>
        <w:rPr>
          <w:sz w:val="22"/>
          <w:szCs w:val="22"/>
        </w:rPr>
      </w:pPr>
      <w:r>
        <w:rPr>
          <w:sz w:val="22"/>
        </w:rPr>
        <w:t>su valvole M-Block.</w:t>
      </w:r>
    </w:p>
    <w:p w14:paraId="71B07767" w14:textId="77777777" w:rsidR="005E2C9E" w:rsidRPr="000C0416" w:rsidRDefault="005E2C9E" w:rsidP="00E46EF3">
      <w:pPr>
        <w:spacing w:line="360" w:lineRule="auto"/>
        <w:rPr>
          <w:sz w:val="24"/>
          <w:szCs w:val="24"/>
        </w:rPr>
      </w:pPr>
    </w:p>
    <w:p w14:paraId="1EFBF686" w14:textId="1179FB45" w:rsidR="0087732F" w:rsidRPr="000C0416" w:rsidRDefault="00FD5352" w:rsidP="00E46EF3">
      <w:pPr>
        <w:spacing w:line="360" w:lineRule="auto"/>
        <w:rPr>
          <w:sz w:val="24"/>
          <w:szCs w:val="24"/>
        </w:rPr>
      </w:pPr>
      <w:r>
        <w:rPr>
          <w:sz w:val="22"/>
        </w:rPr>
        <w:t>Ampliando la gamma di valvole elettromotorizzate con ulteriori misure, GEMÜ espande la sua offerta di alternative energicamente efficienti per sistemi ad aria compressa.</w:t>
      </w:r>
    </w:p>
    <w:p w14:paraId="7F479F81" w14:textId="6179CD86" w:rsidR="00587C08" w:rsidRDefault="00362FBA" w:rsidP="00200FB3">
      <w:pPr>
        <w:rPr>
          <w:rFonts w:cs="Arial"/>
          <w:bCs/>
          <w:sz w:val="22"/>
          <w:szCs w:val="22"/>
        </w:rPr>
      </w:pPr>
      <w:r w:rsidRPr="00504C28">
        <w:rPr>
          <w:noProof/>
        </w:rPr>
        <w:drawing>
          <wp:anchor distT="0" distB="0" distL="114300" distR="114300" simplePos="0" relativeHeight="251659264" behindDoc="0" locked="0" layoutInCell="1" allowOverlap="1" wp14:anchorId="18CE7D1A" wp14:editId="5308F2E0">
            <wp:simplePos x="0" y="0"/>
            <wp:positionH relativeFrom="margin">
              <wp:posOffset>-4445</wp:posOffset>
            </wp:positionH>
            <wp:positionV relativeFrom="margin">
              <wp:posOffset>7615555</wp:posOffset>
            </wp:positionV>
            <wp:extent cx="1771650" cy="1002665"/>
            <wp:effectExtent l="0" t="0" r="0" b="698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E5C4E" w14:textId="77777777" w:rsidR="00362FBA" w:rsidRDefault="00362FBA" w:rsidP="00200FB3">
      <w:pPr>
        <w:rPr>
          <w:rFonts w:cs="Arial"/>
        </w:rPr>
      </w:pPr>
    </w:p>
    <w:p w14:paraId="35E6FD6D" w14:textId="77777777" w:rsidR="00362FBA" w:rsidRDefault="00362FBA" w:rsidP="00200FB3">
      <w:pPr>
        <w:rPr>
          <w:rFonts w:cs="Arial"/>
        </w:rPr>
      </w:pPr>
    </w:p>
    <w:p w14:paraId="6786D5FA" w14:textId="77777777" w:rsidR="00362FBA" w:rsidRDefault="00362FBA" w:rsidP="00200FB3">
      <w:pPr>
        <w:rPr>
          <w:rFonts w:cs="Arial"/>
        </w:rPr>
      </w:pPr>
    </w:p>
    <w:p w14:paraId="392B2FDA" w14:textId="77777777" w:rsidR="00362FBA" w:rsidRDefault="00362FBA" w:rsidP="00200FB3">
      <w:pPr>
        <w:rPr>
          <w:rFonts w:cs="Arial"/>
        </w:rPr>
      </w:pPr>
    </w:p>
    <w:p w14:paraId="58CB5A8F" w14:textId="77777777" w:rsidR="00362FBA" w:rsidRDefault="00362FBA" w:rsidP="00200FB3">
      <w:pPr>
        <w:rPr>
          <w:rFonts w:cs="Arial"/>
        </w:rPr>
      </w:pPr>
    </w:p>
    <w:p w14:paraId="54F95077" w14:textId="54DFBB22" w:rsidR="00587C08" w:rsidRPr="00587C08" w:rsidRDefault="00921042" w:rsidP="00362FBA">
      <w:pPr>
        <w:rPr>
          <w:sz w:val="22"/>
          <w:szCs w:val="22"/>
        </w:rPr>
      </w:pPr>
      <w:r>
        <w:rPr>
          <w:rFonts w:cs="Arial"/>
        </w:rPr>
        <w:t xml:space="preserve">Didascalia: Nuove valvole </w:t>
      </w:r>
      <w:proofErr w:type="spellStart"/>
      <w:r>
        <w:rPr>
          <w:rFonts w:cs="Arial"/>
        </w:rPr>
        <w:t>elettromotorizzate</w:t>
      </w:r>
      <w:proofErr w:type="spellEnd"/>
      <w:r>
        <w:rPr>
          <w:rFonts w:cs="Arial"/>
        </w:rPr>
        <w:t xml:space="preserve"> GEMÜ R629 eSyLite nonché GEMÜ R639, 639, 543 e 533 eSyStep (da sx a dx)</w:t>
      </w:r>
      <w:bookmarkStart w:id="0" w:name="_GoBack"/>
      <w:bookmarkEnd w:id="0"/>
    </w:p>
    <w:sectPr w:rsidR="00587C08" w:rsidRPr="00587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8"/>
    <w:rsid w:val="00020E93"/>
    <w:rsid w:val="00081BCB"/>
    <w:rsid w:val="000C0416"/>
    <w:rsid w:val="000F046F"/>
    <w:rsid w:val="001F7A66"/>
    <w:rsid w:val="00200FB3"/>
    <w:rsid w:val="00234331"/>
    <w:rsid w:val="00295A34"/>
    <w:rsid w:val="002A1FB6"/>
    <w:rsid w:val="002A2876"/>
    <w:rsid w:val="00362FBA"/>
    <w:rsid w:val="00533F17"/>
    <w:rsid w:val="00587C08"/>
    <w:rsid w:val="005E2C9E"/>
    <w:rsid w:val="00747A85"/>
    <w:rsid w:val="0087732F"/>
    <w:rsid w:val="008B4E47"/>
    <w:rsid w:val="00921042"/>
    <w:rsid w:val="00987287"/>
    <w:rsid w:val="009C5A2B"/>
    <w:rsid w:val="009F35F6"/>
    <w:rsid w:val="00A365DE"/>
    <w:rsid w:val="00B80395"/>
    <w:rsid w:val="00BE023B"/>
    <w:rsid w:val="00BE5E8E"/>
    <w:rsid w:val="00D542C3"/>
    <w:rsid w:val="00DE3782"/>
    <w:rsid w:val="00E46EF3"/>
    <w:rsid w:val="00E9090C"/>
    <w:rsid w:val="00ED24CE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A6C1"/>
  <w15:chartTrackingRefBased/>
  <w15:docId w15:val="{000B86B9-2925-43BC-BBBD-D8F8C47A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587C08"/>
    <w:pPr>
      <w:spacing w:after="0" w:line="320" w:lineRule="exact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C08"/>
    <w:rPr>
      <w:rFonts w:ascii="Segoe UI" w:hAnsi="Segoe UI" w:cs="Segoe UI"/>
      <w:sz w:val="18"/>
      <w:szCs w:val="18"/>
    </w:rPr>
  </w:style>
  <w:style w:type="character" w:styleId="Hyperlink">
    <w:name w:val="Hyperlink"/>
    <w:rsid w:val="00587C08"/>
    <w:rPr>
      <w:rFonts w:ascii="Arial" w:hAnsi="Arial"/>
      <w:color w:val="0000FF"/>
      <w:sz w:val="2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87C0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7C08"/>
    <w:rPr>
      <w:rFonts w:eastAsiaTheme="majorEastAsia" w:cstheme="majorBidi"/>
      <w:b/>
      <w:spacing w:val="5"/>
      <w:kern w:val="28"/>
      <w:szCs w:val="52"/>
      <w:lang w:val="it-I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C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C08"/>
    <w:pPr>
      <w:spacing w:after="200" w:line="240" w:lineRule="auto"/>
    </w:pPr>
    <w:rPr>
      <w:rFonts w:eastAsiaTheme="minorEastAsia" w:cstheme="minorBidi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C08"/>
    <w:rPr>
      <w:rFonts w:eastAsiaTheme="minorEastAsia"/>
      <w:szCs w:val="20"/>
      <w:lang w:val="it-IT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C9E"/>
    <w:pPr>
      <w:spacing w:after="0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2C9E"/>
    <w:rPr>
      <w:rFonts w:eastAsia="Times New Roman" w:cs="Times New Roman"/>
      <w:b/>
      <w:bCs/>
      <w:szCs w:val="20"/>
      <w:lang w:val="it-I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D24C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webcode/?webcode=GW-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u-group.com/webcode/?webcode=GW-5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mu-group.com/webcode/?webcode=GW-5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mu-group.com/de_DE/ventiltechnik/membranventile/produktliste/membranventil-r629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emu-group.com/webcode/?webcode=GW-R63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F46809D3-5023-477B-8193-4CDAD406BDD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Meißner</dc:creator>
  <cp:keywords/>
  <dc:description/>
  <cp:lastModifiedBy>Ivona Meissner</cp:lastModifiedBy>
  <cp:revision>8</cp:revision>
  <dcterms:created xsi:type="dcterms:W3CDTF">2020-05-19T10:04:00Z</dcterms:created>
  <dcterms:modified xsi:type="dcterms:W3CDTF">2020-06-25T09:15:00Z</dcterms:modified>
</cp:coreProperties>
</file>