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body>
    <w:p w:rsidR="001E625F" w:rsidRDefault="001E625F" w:rsidP="001E625F">
      <w:pPr>
        <w:rPr>
          <w:b/>
          <w:sz w:val="24"/>
        </w:rPr>
      </w:pPr>
      <w:r>
        <w:rPr>
          <w:lang w:val="da-DK"/>
          <w:rFonts w:ascii="Arial" w:cs="Times New Roman" w:eastAsia="Times New Roman" w:hAnsi="Arial"/>
          <w:b w:val="on"/>
          <w:sz w:val="24"/>
        </w:rPr>
        <w:t xml:space="preserve">Sikker montering og idrifttagning af membranventiler ved hjælp af multifunktionsadapteren GEMÜ PPF</w:t>
      </w:r>
    </w:p>
    <w:p w:rsidR="001E625F" w:rsidRDefault="001E625F" w:rsidP="001E625F">
      <w:pPr>
        <w:rPr>
          <w:rFonts w:cs="Arial"/>
        </w:rPr>
      </w:pPr>
    </w:p>
    <w:p w:rsidR="001E625F" w:rsidRPr="00BC7D4C" w:rsidRDefault="001E625F" w:rsidP="001E625F">
      <w:pPr>
        <w:rPr>
          <w:b/>
          <w:sz w:val="22"/>
          <w:szCs w:val="22"/>
        </w:rPr>
      </w:pPr>
      <w:proofErr w:type="spellStart"/>
      <w:proofErr w:type="spellEnd"/>
      <w:proofErr w:type="spellStart"/>
      <w:proofErr w:type="spellEnd"/>
      <w:r>
        <w:rPr>
          <w:lang w:val="da-DK"/>
          <w:rFonts w:ascii="Arial" w:cs="Times New Roman" w:eastAsia="Times New Roman" w:hAnsi="Arial"/>
          <w:b w:val="on"/>
          <w:sz w:val="22"/>
        </w:rPr>
        <w:t xml:space="preserve">Med de multifunktionelle adaptere GEMÜ PPF (Pressure, Passivation, Flushing) kan indtrængning af fremmede partikler under installation af membranventiler forebygges, således at der spares mange penge.</w:t>
      </w:r>
    </w:p>
    <w:p w:rsidR="001E625F" w:rsidRDefault="001E625F" w:rsidP="001E625F">
      <w:pPr>
        <w:rPr>
          <w:sz w:val="22"/>
          <w:szCs w:val="22"/>
        </w:rPr>
      </w:pPr>
    </w:p>
    <w:p w:rsidR="001E625F" w:rsidRPr="00BC7D4C" w:rsidRDefault="001E625F" w:rsidP="001E625F">
      <w:pPr>
        <w:rPr>
          <w:sz w:val="22"/>
          <w:szCs w:val="22"/>
        </w:rPr>
      </w:pPr>
      <w:r>
        <w:rPr>
          <w:lang w:val="da-DK"/>
          <w:rFonts w:ascii="Arial" w:cs="Times New Roman" w:eastAsia="Times New Roman" w:hAnsi="Arial"/>
          <w:sz w:val="22"/>
        </w:rPr>
        <w:t xml:space="preserve">Grundlæggende er der risiko for kontaminering ved alt monteringsarbejde på rørledninger, som f.eks. installation af ventiler. Fremmedlegemer og tilsmudsning i rørledningssystemer kan bevirke, at f.eks. en lægemiddelbatch skal kasseres, hvilket kan have væsentlige økonomiske konsekvenser. Men endnu mere alvorlig er risikoen for, at en kontaminering ikke opdages i tide, og patienter kan komme til skade. </w:t>
      </w:r>
    </w:p>
    <w:p w:rsidR="001E625F" w:rsidRPr="00BC7D4C" w:rsidRDefault="001E625F" w:rsidP="001E625F">
      <w:pPr>
        <w:rPr>
          <w:strike/>
          <w:sz w:val="22"/>
          <w:szCs w:val="22"/>
        </w:rPr>
      </w:pPr>
      <w:r>
        <w:rPr>
          <w:lang w:val="da-DK"/>
          <w:rFonts w:ascii="Arial" w:cs="Times New Roman" w:eastAsia="Times New Roman" w:hAnsi="Arial"/>
          <w:strike w:val="off"/>
          <w:sz w:val="22"/>
        </w:rPr>
        <w:t xml:space="preserve">En yderligere økonomisk og tidsmæssig risiko består i, at komponenter som pumper og varmevekslere kan blive blokeret eller sågar beskadiget af fremmedlegemer, således at processen skal afbrydes. </w:t>
      </w:r>
      <w:r>
        <w:rPr>
          <w:lang w:val="da-DK"/>
          <w:rFonts w:ascii="Arial" w:cs="Times New Roman" w:eastAsia="Times New Roman" w:hAnsi="Arial"/>
          <w:strike w:val="on"/>
          <w:sz w:val="22"/>
        </w:rPr>
        <w:t xml:space="preserve"> </w:t>
      </w:r>
    </w:p>
    <w:p w:rsidR="001E625F" w:rsidRPr="00BC7D4C" w:rsidRDefault="001E625F" w:rsidP="001E625F">
      <w:pPr>
        <w:rPr>
          <w:sz w:val="22"/>
          <w:szCs w:val="22"/>
        </w:rPr>
      </w:pPr>
      <w:proofErr w:type="spellStart"/>
      <w:proofErr w:type="spellEnd"/>
      <w:proofErr w:type="spellStart"/>
      <w:proofErr w:type="spellEnd"/>
      <w:r>
        <w:rPr>
          <w:lang w:val="da-DK"/>
          <w:rFonts w:ascii="Arial" w:cs="Times New Roman" w:eastAsia="Times New Roman" w:hAnsi="Arial"/>
          <w:sz w:val="22"/>
        </w:rPr>
        <w:t xml:space="preserve">Med de statiske, multifunktionelle adaptere GEMÜ PPF (</w:t>
      </w:r>
      <w:r>
        <w:rPr>
          <w:lang w:val="da-DK"/>
          <w:rFonts w:ascii="Arial" w:cs="Times New Roman" w:eastAsia="Times New Roman" w:hAnsi="Arial"/>
          <w:b w:val="on"/>
          <w:sz w:val="22"/>
        </w:rPr>
        <w:t xml:space="preserve">P</w:t>
      </w:r>
      <w:r>
        <w:rPr>
          <w:lang w:val="da-DK"/>
          <w:rFonts w:ascii="Arial" w:cs="Times New Roman" w:eastAsia="Times New Roman" w:hAnsi="Arial"/>
          <w:sz w:val="22"/>
        </w:rPr>
        <w:t xml:space="preserve">ressure, </w:t>
      </w:r>
      <w:r>
        <w:rPr>
          <w:lang w:val="da-DK"/>
          <w:rFonts w:ascii="Arial" w:cs="Times New Roman" w:eastAsia="Times New Roman" w:hAnsi="Arial"/>
          <w:b w:val="on"/>
          <w:sz w:val="22"/>
        </w:rPr>
        <w:t xml:space="preserve">P</w:t>
      </w:r>
      <w:r>
        <w:rPr>
          <w:lang w:val="da-DK"/>
          <w:rFonts w:ascii="Arial" w:cs="Times New Roman" w:eastAsia="Times New Roman" w:hAnsi="Arial"/>
          <w:sz w:val="22"/>
        </w:rPr>
        <w:t xml:space="preserve">assivation, </w:t>
      </w:r>
      <w:r>
        <w:rPr>
          <w:lang w:val="da-DK"/>
          <w:rFonts w:ascii="Arial" w:cs="Times New Roman" w:eastAsia="Times New Roman" w:hAnsi="Arial"/>
          <w:b w:val="on"/>
          <w:sz w:val="22"/>
        </w:rPr>
        <w:t xml:space="preserve">F</w:t>
      </w:r>
      <w:r>
        <w:rPr>
          <w:lang w:val="da-DK"/>
          <w:rFonts w:ascii="Arial" w:cs="Times New Roman" w:eastAsia="Times New Roman" w:hAnsi="Arial"/>
          <w:sz w:val="22"/>
        </w:rPr>
        <w:t xml:space="preserve">lushing)</w:t>
      </w:r>
      <w:r>
        <w:rPr>
          <w:lang w:val="da-DK"/>
          <w:rFonts w:ascii="Arial" w:cs="Times New Roman" w:eastAsia="Times New Roman" w:hAnsi="Arial"/>
          <w:b w:val="on"/>
          <w:sz w:val="22"/>
        </w:rPr>
        <w:t xml:space="preserve"> </w:t>
      </w:r>
      <w:r>
        <w:rPr>
          <w:lang w:val="da-DK"/>
          <w:rFonts w:ascii="Arial" w:cs="Times New Roman" w:eastAsia="Times New Roman" w:hAnsi="Arial"/>
          <w:sz w:val="22"/>
        </w:rPr>
        <w:t xml:space="preserve">af rustfrit stål 1.4435 kan indtrængning af fremmede partikler under installation af membranventiler undgås. Adapteren monteres på ventilhuset umiddelbart efter afmontering af aktuator og membran og beskytter dermed straks sædet. GEMÜ PPF må først fjernes, når installationen er afsluttet, men bør fjernes før sterilisering af anlægget. Tætningen over forhøjningen og udad udføres med en EPDM-tætning, der er godkendt i overensstemmelse med FDA og USP Class VI. Fastgørelsen sker som bekendt ved membranventiler med fire skruer og ved membranstørrelse 100 med otte skruer. Efter at multifunktionsadapteren er blevet anbragt på ventilhuset, kan den anvendes som svejsegasgennemføring til indsvejsning af husene. Den efterfølgende indføring og gennemføring af det passive medium til beskyttelse af overfladen mod korrosion kan også ske ved hjælp af adapteren.</w:t>
      </w:r>
    </w:p>
    <w:p w:rsidR="001E625F" w:rsidRPr="00BC7D4C" w:rsidRDefault="001E625F" w:rsidP="001E625F">
      <w:pPr>
        <w:rPr>
          <w:sz w:val="22"/>
          <w:szCs w:val="22"/>
        </w:rPr>
      </w:pPr>
      <w:proofErr w:type="spellStart"/>
      <w:proofErr w:type="spellEnd"/>
      <w:r>
        <w:rPr>
          <w:lang w:val="da-DK"/>
          <w:rFonts w:ascii="Arial" w:cs="Times New Roman" w:eastAsia="Times New Roman" w:hAnsi="Arial"/>
          <w:sz w:val="22"/>
        </w:rPr>
        <w:t xml:space="preserve">I forbindelse med en endoskopisk undersøgelse kan et kamera også føres ind i rørledningssystemet gennem tilslutningerne i GEMÜ PPF, og der kan tilsluttes en slange til skylning. Eftersom adapteren er fremstillet med udnyttelse af den komplette studsdiameter, muliggør denne konstruktion en optimal skylning. Dette kan ske i begge flowretninger. En afsluttende tryktest kan med GEMÜ PPF gennemføres med op til 16 bar driftstryk.</w:t>
      </w:r>
    </w:p>
    <w:p w:rsidR="001E625F" w:rsidRPr="00BC7D4C" w:rsidRDefault="001E625F" w:rsidP="001E625F">
      <w:pPr>
        <w:rPr>
          <w:sz w:val="22"/>
          <w:szCs w:val="22"/>
        </w:rPr>
      </w:pPr>
      <w:r>
        <w:rPr>
          <w:lang w:val="da-DK"/>
          <w:rFonts w:ascii="Arial" w:cs="Times New Roman" w:eastAsia="Times New Roman" w:hAnsi="Arial"/>
          <w:sz w:val="22"/>
        </w:rPr>
        <w:t xml:space="preserve">De genanvendelige multifunktionsadaptere er konstrueret til forskellige membranstørrelser og fås i størrelserne fra MG 8 til MG 100. Dermed tilbyder GEMÜ en komfortabel og sikker løsning til forebyggelse af tilsmudsning og indtrængning af fremmedlegemer ved installation af ventiler i rørledninger.</w:t>
      </w:r>
    </w:p>
    <w:p w:rsidR="001E625F" w:rsidRDefault="001E625F" w:rsidP="001E625F">
      <w:pPr>
        <w:autoSpaceDE w:val="0"/>
        <w:autoSpaceDN w:val="0"/>
        <w:adjustRightInd w:val="0"/>
        <w:spacing w:line="360" w:lineRule="auto"/>
        <w:rPr>
          <w:rFonts w:cs="Arial"/>
          <w:b/>
          <w:szCs w:val="22"/>
        </w:rPr>
      </w:pPr>
    </w:p>
    <w:p w:rsidR="00D542C3" w:rsidRDefault="001E625F" w:rsidP="001E625F">
      <w:pPr>
        <w:autoSpaceDE w:val="0"/>
        <w:autoSpaceDN w:val="0"/>
        <w:adjustRightInd w:val="0"/>
        <w:spacing w:line="360" w:lineRule="auto"/>
      </w:pPr>
      <w:r>
        <w:rPr>
          <w:lang w:val="da-DK"/>
          <w:rFonts w:ascii="Arial" w:cs="Arial" w:eastAsia="Times New Roman" w:hAnsi="Arial"/>
          <w:b w:val="on"/>
          <w:sz w:val="20"/>
        </w:rPr>
        <w:t xml:space="preserve">Billedundertekst: Multifunktionsadapteren GEMÜ PPF</w:t>
      </w:r>
    </w:p>
    <w:sectPr w:rsidR="00D542C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xmlns:star_td="http://www.star-group.net/schemas/transit/filters/textdata" mc:Ignorable="w14 w15 w16se w16cid">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25F"/>
    <w:rsid w:val="000F046F"/>
    <w:rsid w:val="001E625F"/>
    <w:rsid w:val="008B4E47"/>
    <w:rsid w:val="00D542C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C0F33"/>
  <w15:chartTrackingRefBased/>
  <w15:docId w15:val="{82F5493F-F5B3-4A8F-8FFB-CEC18E14C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tar_td="http://www.star-group.net/schemas/transit/filters/textdata" mc:Ignorable="w14 w15 w16se w16cid">
  <w:docDefaults>
    <w:rPrDefault>
      <w:rPr>
        <w:rFonts w:ascii="Arial" w:eastAsiaTheme="minorHAnsi" w:hAnsi="Arial" w:cstheme="minorBidi"/>
        <w:szCs w:val="22"/>
        <w:lang w:val="da-DK"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aliases w:val="Text"/>
    <w:qFormat/>
    <w:rsid w:val="001E625F"/>
    <w:pPr>
      <w:spacing w:after="0" w:line="320" w:lineRule="exact"/>
    </w:pPr>
    <w:rPr>
      <w:rFonts w:eastAsia="Times New Roman" w:cs="Times New Roman"/>
      <w:szCs w:val="20"/>
      <w:lang w:eastAsia="de-DE" w:val="da-DK"/>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0F046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Relationships xmlns="http://schemas.openxmlformats.org/package/2006/relationships" xmlns:star_td="http://www.star-group.net/schemas/transit/filters/textdata"><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xmlns:star_td="http://www.star-group.net/schemas/transit/filters/textdata">
  <Template>Normal</Template>
  <TotalTime>0</TotalTime>
  <Pages>1</Pages>
  <Words>394</Words>
  <Characters>2483</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xmlns:star_td="http://www.star-group.net/schemas/transit/filters/textdata">
  <dc:title/>
  <dc:subject/>
  <dc:creator>Meißner, Ivona</dc:creator>
  <cp:keywords/>
  <dc:description/>
  <cp:lastModifiedBy>Meißner, Ivona</cp:lastModifiedBy>
  <cp:revision>1</cp:revision>
  <dcterms:created xsi:type="dcterms:W3CDTF">2020-05-28T14:22:00Z</dcterms:created>
  <dcterms:modified xsi:type="dcterms:W3CDTF">2020-05-28T14:23:00Z</dcterms:modified>
</cp:coreProperties>
</file>