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290F2D5B" w14:textId="77777777" w:rsidR="00B75138" w:rsidRPr="000F444D" w:rsidRDefault="00B75138" w:rsidP="000F444D">
      <w:pPr>
        <w:pStyle w:val="Kopfzeile"/>
        <w:tabs>
          <w:tab w:val="clear" w:pos="4536"/>
          <w:tab w:val="clear" w:pos="9072"/>
          <w:tab w:val="left" w:pos="8222"/>
        </w:tabs>
        <w:spacing w:line="360" w:lineRule="auto"/>
        <w:rPr>
          <w:iCs/>
          <w:sz w:val="22"/>
        </w:rPr>
      </w:pPr>
    </w:p>
    <w:p w14:paraId="53C71147" w14:textId="3B116EBB" w:rsidR="00A86ADA" w:rsidRPr="000F444D" w:rsidRDefault="002C5327" w:rsidP="000F444D">
      <w:pPr>
        <w:tabs>
          <w:tab w:val="left" w:pos="7088"/>
        </w:tabs>
        <w:spacing w:line="360" w:lineRule="auto"/>
        <w:jc w:val="both"/>
        <w:rPr>
          <w:iCs/>
          <w:sz w:val="14"/>
          <w:szCs w:val="18"/>
        </w:rPr>
      </w:pPr>
      <w:r>
        <w:rPr>
          <w:iCs/>
          <w:sz w:val="16"/>
        </w:rPr>
        <w:t>2</w:t>
      </w:r>
      <w:r w:rsidR="00B26A47">
        <w:rPr>
          <w:iCs/>
          <w:sz w:val="16"/>
        </w:rPr>
        <w:t>2</w:t>
      </w:r>
      <w:r w:rsidR="00A86ADA" w:rsidRPr="000F444D">
        <w:rPr>
          <w:iCs/>
          <w:sz w:val="16"/>
        </w:rPr>
        <w:t xml:space="preserve">. </w:t>
      </w:r>
      <w:r w:rsidR="00C35726">
        <w:rPr>
          <w:iCs/>
          <w:sz w:val="16"/>
        </w:rPr>
        <w:t>Dezember</w:t>
      </w:r>
      <w:r w:rsidR="00A86ADA" w:rsidRPr="000F444D">
        <w:rPr>
          <w:iCs/>
          <w:sz w:val="16"/>
        </w:rPr>
        <w:t xml:space="preserve"> 2020</w:t>
      </w:r>
    </w:p>
    <w:p w14:paraId="464BBD3F" w14:textId="77777777" w:rsidR="00522FC7" w:rsidRPr="000F444D" w:rsidRDefault="00522FC7" w:rsidP="002C5327">
      <w:pPr>
        <w:spacing w:line="360" w:lineRule="auto"/>
        <w:rPr>
          <w:iCs/>
        </w:rPr>
      </w:pPr>
    </w:p>
    <w:p w14:paraId="62A7F4C6" w14:textId="77777777" w:rsidR="00522FC7" w:rsidRPr="000F444D" w:rsidRDefault="00522FC7" w:rsidP="002C5327">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29B55B58" w14:textId="77777777" w:rsidR="006311F0" w:rsidRPr="00306ABA" w:rsidRDefault="006311F0" w:rsidP="006311F0">
      <w:pPr>
        <w:spacing w:line="360" w:lineRule="auto"/>
        <w:rPr>
          <w:b/>
          <w:bCs/>
          <w:sz w:val="28"/>
          <w:szCs w:val="32"/>
        </w:rPr>
      </w:pPr>
      <w:r w:rsidRPr="00306ABA">
        <w:rPr>
          <w:b/>
          <w:bCs/>
          <w:sz w:val="28"/>
          <w:szCs w:val="32"/>
        </w:rPr>
        <w:t xml:space="preserve">Produkteinführung Regelventil GEMÜ R563 </w:t>
      </w:r>
      <w:proofErr w:type="spellStart"/>
      <w:r w:rsidRPr="00306ABA">
        <w:rPr>
          <w:b/>
          <w:bCs/>
          <w:sz w:val="28"/>
          <w:szCs w:val="32"/>
        </w:rPr>
        <w:t>eSyStep</w:t>
      </w:r>
      <w:proofErr w:type="spellEnd"/>
      <w:r w:rsidRPr="00306ABA">
        <w:rPr>
          <w:b/>
          <w:bCs/>
          <w:sz w:val="28"/>
          <w:szCs w:val="32"/>
        </w:rPr>
        <w:t xml:space="preserve"> und Erweiterung des Regelventils GEMÜ 566 mit GEMÜ </w:t>
      </w:r>
      <w:proofErr w:type="spellStart"/>
      <w:r w:rsidRPr="00306ABA">
        <w:rPr>
          <w:b/>
          <w:bCs/>
          <w:sz w:val="28"/>
          <w:szCs w:val="32"/>
        </w:rPr>
        <w:t>eSyStep</w:t>
      </w:r>
      <w:proofErr w:type="spellEnd"/>
      <w:r w:rsidRPr="00306ABA">
        <w:rPr>
          <w:b/>
          <w:bCs/>
          <w:sz w:val="28"/>
          <w:szCs w:val="32"/>
        </w:rPr>
        <w:t xml:space="preserve"> Antrieb </w:t>
      </w:r>
    </w:p>
    <w:p w14:paraId="7D8BA136" w14:textId="77777777" w:rsidR="000F444D" w:rsidRPr="000F444D" w:rsidRDefault="000F444D" w:rsidP="006311F0">
      <w:pPr>
        <w:spacing w:line="360" w:lineRule="auto"/>
        <w:rPr>
          <w:b/>
          <w:iCs/>
          <w:sz w:val="24"/>
        </w:rPr>
      </w:pPr>
      <w:bookmarkStart w:id="0" w:name="_GoBack"/>
      <w:bookmarkEnd w:id="0"/>
    </w:p>
    <w:p w14:paraId="5F15AF9F" w14:textId="77777777" w:rsidR="006311F0" w:rsidRPr="00306ABA" w:rsidRDefault="006311F0" w:rsidP="006311F0">
      <w:pPr>
        <w:spacing w:line="360" w:lineRule="auto"/>
        <w:rPr>
          <w:b/>
          <w:bCs/>
          <w:sz w:val="22"/>
        </w:rPr>
      </w:pPr>
      <w:r w:rsidRPr="00306ABA">
        <w:rPr>
          <w:b/>
          <w:bCs/>
          <w:color w:val="000000" w:themeColor="text1"/>
          <w:sz w:val="22"/>
        </w:rPr>
        <w:t xml:space="preserve">GEMÜ, Hersteller hochwertiger Ventil-, Mess- und Regelsysteme, </w:t>
      </w:r>
      <w:r w:rsidRPr="00306ABA">
        <w:rPr>
          <w:rFonts w:cs="Arial"/>
          <w:b/>
          <w:bCs/>
          <w:sz w:val="22"/>
        </w:rPr>
        <w:t xml:space="preserve">bringt mit </w:t>
      </w:r>
      <w:r w:rsidRPr="00306ABA">
        <w:rPr>
          <w:b/>
          <w:bCs/>
          <w:sz w:val="22"/>
        </w:rPr>
        <w:t xml:space="preserve">GEMÜ R563 </w:t>
      </w:r>
      <w:proofErr w:type="spellStart"/>
      <w:r w:rsidRPr="00306ABA">
        <w:rPr>
          <w:b/>
          <w:bCs/>
          <w:sz w:val="22"/>
        </w:rPr>
        <w:t>eSyStep</w:t>
      </w:r>
      <w:proofErr w:type="spellEnd"/>
      <w:r w:rsidRPr="00306ABA">
        <w:rPr>
          <w:rFonts w:cs="Arial"/>
          <w:b/>
          <w:bCs/>
          <w:sz w:val="22"/>
        </w:rPr>
        <w:t xml:space="preserve"> ein neues Regelventil mit elektromotorischem Antrieb auf den Markt. Zudem erweitert der Ventilspezialist das </w:t>
      </w:r>
      <w:r w:rsidRPr="00306ABA">
        <w:rPr>
          <w:b/>
          <w:bCs/>
          <w:sz w:val="22"/>
        </w:rPr>
        <w:t xml:space="preserve">Regelventil GEMÜ 566 mit </w:t>
      </w:r>
      <w:r>
        <w:rPr>
          <w:b/>
          <w:bCs/>
          <w:sz w:val="22"/>
        </w:rPr>
        <w:t xml:space="preserve">dem </w:t>
      </w:r>
      <w:r w:rsidRPr="00306ABA">
        <w:rPr>
          <w:b/>
          <w:bCs/>
          <w:sz w:val="22"/>
        </w:rPr>
        <w:t xml:space="preserve">Antrieb GEMÜ </w:t>
      </w:r>
      <w:proofErr w:type="spellStart"/>
      <w:r w:rsidRPr="00306ABA">
        <w:rPr>
          <w:b/>
          <w:bCs/>
          <w:sz w:val="22"/>
        </w:rPr>
        <w:t>eSyStep</w:t>
      </w:r>
      <w:proofErr w:type="spellEnd"/>
      <w:r w:rsidRPr="00306ABA">
        <w:rPr>
          <w:b/>
          <w:bCs/>
          <w:sz w:val="22"/>
        </w:rPr>
        <w:t>.</w:t>
      </w:r>
    </w:p>
    <w:p w14:paraId="52B789C5" w14:textId="77777777" w:rsidR="000F444D" w:rsidRPr="000F444D" w:rsidRDefault="000F444D" w:rsidP="006311F0">
      <w:pPr>
        <w:spacing w:line="360" w:lineRule="auto"/>
        <w:rPr>
          <w:bCs/>
          <w:iCs/>
        </w:rPr>
      </w:pPr>
    </w:p>
    <w:p w14:paraId="4966E9CE" w14:textId="77777777" w:rsidR="00B26A47" w:rsidRDefault="006311F0" w:rsidP="006311F0">
      <w:pPr>
        <w:spacing w:line="360" w:lineRule="auto"/>
        <w:rPr>
          <w:sz w:val="22"/>
        </w:rPr>
      </w:pPr>
      <w:r w:rsidRPr="004B0942">
        <w:rPr>
          <w:sz w:val="22"/>
          <w:szCs w:val="24"/>
        </w:rPr>
        <w:t xml:space="preserve">Das Regelventil GEMÜ R563 </w:t>
      </w:r>
      <w:proofErr w:type="spellStart"/>
      <w:r>
        <w:rPr>
          <w:sz w:val="22"/>
          <w:szCs w:val="24"/>
        </w:rPr>
        <w:t>eSyStep</w:t>
      </w:r>
      <w:proofErr w:type="spellEnd"/>
      <w:r>
        <w:rPr>
          <w:sz w:val="22"/>
          <w:szCs w:val="24"/>
        </w:rPr>
        <w:t xml:space="preserve"> wird bevorzugt</w:t>
      </w:r>
      <w:r w:rsidRPr="004B0942">
        <w:rPr>
          <w:sz w:val="22"/>
          <w:szCs w:val="24"/>
        </w:rPr>
        <w:t xml:space="preserve"> bei Regelanwendungen mit kleinen Durchflussmengen</w:t>
      </w:r>
      <w:r>
        <w:rPr>
          <w:sz w:val="22"/>
          <w:szCs w:val="24"/>
        </w:rPr>
        <w:t xml:space="preserve"> eingesetzt</w:t>
      </w:r>
      <w:r w:rsidRPr="004B0942">
        <w:rPr>
          <w:sz w:val="22"/>
          <w:szCs w:val="24"/>
        </w:rPr>
        <w:t>.</w:t>
      </w:r>
      <w:r>
        <w:rPr>
          <w:sz w:val="22"/>
          <w:szCs w:val="24"/>
        </w:rPr>
        <w:t xml:space="preserve"> Mit</w:t>
      </w:r>
      <w:r w:rsidRPr="004B0942">
        <w:rPr>
          <w:sz w:val="22"/>
          <w:szCs w:val="24"/>
        </w:rPr>
        <w:t xml:space="preserve"> K</w:t>
      </w:r>
      <w:r>
        <w:rPr>
          <w:sz w:val="22"/>
          <w:szCs w:val="24"/>
        </w:rPr>
        <w:t>v</w:t>
      </w:r>
      <w:r w:rsidRPr="004B0942">
        <w:rPr>
          <w:sz w:val="22"/>
          <w:szCs w:val="24"/>
        </w:rPr>
        <w:t>-Werte</w:t>
      </w:r>
      <w:r>
        <w:rPr>
          <w:sz w:val="22"/>
          <w:szCs w:val="24"/>
        </w:rPr>
        <w:t>n</w:t>
      </w:r>
      <w:r w:rsidRPr="004B0942">
        <w:rPr>
          <w:sz w:val="22"/>
          <w:szCs w:val="24"/>
        </w:rPr>
        <w:t xml:space="preserve"> von 6</w:t>
      </w:r>
      <w:r>
        <w:rPr>
          <w:sz w:val="22"/>
          <w:szCs w:val="24"/>
        </w:rPr>
        <w:t>3</w:t>
      </w:r>
      <w:r w:rsidRPr="004B0942">
        <w:rPr>
          <w:sz w:val="22"/>
          <w:szCs w:val="24"/>
        </w:rPr>
        <w:t xml:space="preserve"> l/h bis 3300 l/h</w:t>
      </w:r>
      <w:r>
        <w:rPr>
          <w:sz w:val="22"/>
          <w:szCs w:val="24"/>
        </w:rPr>
        <w:t xml:space="preserve"> </w:t>
      </w:r>
      <w:r w:rsidRPr="004B0942">
        <w:rPr>
          <w:sz w:val="22"/>
          <w:szCs w:val="24"/>
        </w:rPr>
        <w:t xml:space="preserve">kann auf </w:t>
      </w:r>
      <w:r>
        <w:rPr>
          <w:sz w:val="22"/>
          <w:szCs w:val="24"/>
        </w:rPr>
        <w:t>kundenspezifische</w:t>
      </w:r>
      <w:r w:rsidRPr="004B0942">
        <w:rPr>
          <w:sz w:val="22"/>
          <w:szCs w:val="24"/>
        </w:rPr>
        <w:t xml:space="preserve"> Regelparameter reagiert werden.</w:t>
      </w:r>
      <w:r>
        <w:rPr>
          <w:sz w:val="22"/>
          <w:szCs w:val="24"/>
        </w:rPr>
        <w:t xml:space="preserve"> Durch die</w:t>
      </w:r>
      <w:r w:rsidRPr="004B0942">
        <w:rPr>
          <w:sz w:val="22"/>
          <w:szCs w:val="24"/>
        </w:rPr>
        <w:t xml:space="preserve"> Verwendung </w:t>
      </w:r>
      <w:r>
        <w:rPr>
          <w:sz w:val="22"/>
          <w:szCs w:val="24"/>
        </w:rPr>
        <w:t>ausgewählter</w:t>
      </w:r>
      <w:r w:rsidRPr="004B0942">
        <w:rPr>
          <w:sz w:val="22"/>
          <w:szCs w:val="24"/>
        </w:rPr>
        <w:t xml:space="preserve"> Kunststoffe und Elastomere im medienberührenden Bereich </w:t>
      </w:r>
      <w:r>
        <w:rPr>
          <w:sz w:val="22"/>
          <w:szCs w:val="24"/>
        </w:rPr>
        <w:t xml:space="preserve">kann das Ventil in einem breiten </w:t>
      </w:r>
      <w:r w:rsidRPr="00AF7956">
        <w:rPr>
          <w:sz w:val="22"/>
        </w:rPr>
        <w:t>Anwendungsspektrum und bei unterschiedlichsten Medien eingesetzt werden</w:t>
      </w:r>
      <w:r>
        <w:rPr>
          <w:sz w:val="22"/>
        </w:rPr>
        <w:t xml:space="preserve">, zum Beispiel bei der </w:t>
      </w:r>
      <w:r w:rsidRPr="00F8481B">
        <w:rPr>
          <w:sz w:val="22"/>
        </w:rPr>
        <w:t xml:space="preserve">Zuführung von Wasser zur genauen Mischung des </w:t>
      </w:r>
      <w:r>
        <w:rPr>
          <w:sz w:val="22"/>
        </w:rPr>
        <w:t>V</w:t>
      </w:r>
      <w:r w:rsidRPr="00F8481B">
        <w:rPr>
          <w:sz w:val="22"/>
        </w:rPr>
        <w:t>erhältnis</w:t>
      </w:r>
      <w:r>
        <w:rPr>
          <w:sz w:val="22"/>
        </w:rPr>
        <w:t>ses</w:t>
      </w:r>
      <w:r w:rsidRPr="00F8481B">
        <w:rPr>
          <w:sz w:val="22"/>
        </w:rPr>
        <w:t xml:space="preserve"> </w:t>
      </w:r>
      <w:r>
        <w:rPr>
          <w:sz w:val="22"/>
        </w:rPr>
        <w:t>von Säure und Lauge in</w:t>
      </w:r>
      <w:r w:rsidRPr="00F8481B">
        <w:rPr>
          <w:sz w:val="22"/>
        </w:rPr>
        <w:t xml:space="preserve"> </w:t>
      </w:r>
      <w:proofErr w:type="spellStart"/>
      <w:r w:rsidRPr="00F8481B">
        <w:rPr>
          <w:sz w:val="22"/>
        </w:rPr>
        <w:t>Ionentauscher</w:t>
      </w:r>
      <w:r>
        <w:rPr>
          <w:sz w:val="22"/>
        </w:rPr>
        <w:t>n</w:t>
      </w:r>
      <w:proofErr w:type="spellEnd"/>
      <w:r>
        <w:rPr>
          <w:sz w:val="22"/>
        </w:rPr>
        <w:t>.</w:t>
      </w:r>
    </w:p>
    <w:p w14:paraId="7FF7A09F" w14:textId="0C245C1B" w:rsidR="006311F0" w:rsidRDefault="006311F0" w:rsidP="006311F0">
      <w:pPr>
        <w:spacing w:line="360" w:lineRule="auto"/>
        <w:rPr>
          <w:sz w:val="22"/>
        </w:rPr>
      </w:pPr>
      <w:r>
        <w:rPr>
          <w:sz w:val="22"/>
        </w:rPr>
        <w:br/>
        <w:t xml:space="preserve">GEMÜ R563 </w:t>
      </w:r>
      <w:proofErr w:type="spellStart"/>
      <w:r>
        <w:rPr>
          <w:sz w:val="22"/>
        </w:rPr>
        <w:t>eSyStep</w:t>
      </w:r>
      <w:proofErr w:type="spellEnd"/>
      <w:r>
        <w:rPr>
          <w:sz w:val="22"/>
        </w:rPr>
        <w:t xml:space="preserve"> findet auch Anwendung in Winterdienstfahrzeugen. </w:t>
      </w:r>
      <w:r w:rsidRPr="00825BCD">
        <w:rPr>
          <w:sz w:val="22"/>
        </w:rPr>
        <w:t xml:space="preserve">Über das </w:t>
      </w:r>
      <w:r>
        <w:rPr>
          <w:sz w:val="22"/>
        </w:rPr>
        <w:t>elektromotorisch gesteuerte Regelventil</w:t>
      </w:r>
      <w:r w:rsidRPr="00825BCD">
        <w:rPr>
          <w:sz w:val="22"/>
        </w:rPr>
        <w:t xml:space="preserve"> wird der Soleanteil im Streusalz reguliert. </w:t>
      </w:r>
      <w:r>
        <w:rPr>
          <w:sz w:val="22"/>
        </w:rPr>
        <w:t xml:space="preserve">Die </w:t>
      </w:r>
      <w:r w:rsidRPr="00825BCD">
        <w:rPr>
          <w:sz w:val="22"/>
        </w:rPr>
        <w:t>Sole</w:t>
      </w:r>
      <w:r>
        <w:rPr>
          <w:sz w:val="22"/>
        </w:rPr>
        <w:t>t</w:t>
      </w:r>
      <w:r w:rsidRPr="00825BCD">
        <w:rPr>
          <w:sz w:val="22"/>
        </w:rPr>
        <w:t xml:space="preserve">anks </w:t>
      </w:r>
      <w:r>
        <w:rPr>
          <w:sz w:val="22"/>
        </w:rPr>
        <w:t xml:space="preserve">sind </w:t>
      </w:r>
      <w:r w:rsidRPr="00825BCD">
        <w:rPr>
          <w:sz w:val="22"/>
        </w:rPr>
        <w:t xml:space="preserve">mit Sensoren und einer automatischen Wasserzufuhr ausgestattet, </w:t>
      </w:r>
      <w:r>
        <w:rPr>
          <w:sz w:val="22"/>
        </w:rPr>
        <w:t>um den Anteil von Salz und Wasser</w:t>
      </w:r>
      <w:r w:rsidRPr="00825BCD">
        <w:rPr>
          <w:sz w:val="22"/>
        </w:rPr>
        <w:t xml:space="preserve"> jederzeit </w:t>
      </w:r>
      <w:r>
        <w:rPr>
          <w:sz w:val="22"/>
        </w:rPr>
        <w:t>im optimalen Verhältnis zu halten</w:t>
      </w:r>
      <w:r w:rsidRPr="00825BCD">
        <w:rPr>
          <w:sz w:val="22"/>
        </w:rPr>
        <w:t>.</w:t>
      </w:r>
    </w:p>
    <w:p w14:paraId="69EE2A3C" w14:textId="77777777" w:rsidR="00B26A47" w:rsidRPr="00AF7956" w:rsidRDefault="00B26A47" w:rsidP="006311F0">
      <w:pPr>
        <w:spacing w:line="360" w:lineRule="auto"/>
        <w:rPr>
          <w:sz w:val="22"/>
        </w:rPr>
      </w:pPr>
    </w:p>
    <w:p w14:paraId="59D9E1E8" w14:textId="4264C7E8" w:rsidR="006311F0" w:rsidRDefault="006311F0" w:rsidP="006311F0">
      <w:pPr>
        <w:spacing w:line="360" w:lineRule="auto"/>
        <w:rPr>
          <w:sz w:val="22"/>
          <w:szCs w:val="24"/>
        </w:rPr>
      </w:pPr>
      <w:r w:rsidRPr="00AF7956">
        <w:rPr>
          <w:sz w:val="22"/>
        </w:rPr>
        <w:t xml:space="preserve">Auch das Regelventil GEMÜ 566 kann durch die KV-Werte von 63 l/h bis zu 2500 l/h mit jeweils </w:t>
      </w:r>
      <w:r w:rsidRPr="00AF7956">
        <w:rPr>
          <w:sz w:val="22"/>
          <w:szCs w:val="24"/>
        </w:rPr>
        <w:t>einer gleichprozentigen und linearen Kennlinie für die Regelung von Kleinstmengen eingesetzt werden. Die</w:t>
      </w:r>
      <w:r w:rsidRPr="004B0942">
        <w:rPr>
          <w:sz w:val="22"/>
          <w:szCs w:val="24"/>
        </w:rPr>
        <w:t xml:space="preserve"> Trennung </w:t>
      </w:r>
      <w:r>
        <w:rPr>
          <w:sz w:val="22"/>
          <w:szCs w:val="24"/>
        </w:rPr>
        <w:t xml:space="preserve">zwischen </w:t>
      </w:r>
      <w:r w:rsidRPr="004B0942">
        <w:rPr>
          <w:sz w:val="22"/>
          <w:szCs w:val="24"/>
        </w:rPr>
        <w:t>de</w:t>
      </w:r>
      <w:r>
        <w:rPr>
          <w:sz w:val="22"/>
          <w:szCs w:val="24"/>
        </w:rPr>
        <w:t>m</w:t>
      </w:r>
      <w:r w:rsidRPr="004B0942">
        <w:rPr>
          <w:sz w:val="22"/>
          <w:szCs w:val="24"/>
        </w:rPr>
        <w:t xml:space="preserve"> medienberührenden </w:t>
      </w:r>
      <w:r>
        <w:rPr>
          <w:sz w:val="22"/>
          <w:szCs w:val="24"/>
        </w:rPr>
        <w:t>Bereich</w:t>
      </w:r>
      <w:r w:rsidRPr="004B0942">
        <w:rPr>
          <w:sz w:val="22"/>
          <w:szCs w:val="24"/>
        </w:rPr>
        <w:t xml:space="preserve"> </w:t>
      </w:r>
      <w:r w:rsidRPr="00AF7956">
        <w:rPr>
          <w:sz w:val="22"/>
          <w:szCs w:val="24"/>
        </w:rPr>
        <w:t>und der Antriebskomponente erfolgt über eine Trennmembrane.</w:t>
      </w:r>
      <w:r w:rsidRPr="004B0942">
        <w:rPr>
          <w:sz w:val="22"/>
          <w:szCs w:val="24"/>
        </w:rPr>
        <w:t xml:space="preserve"> Diese ist in den Werkstoffen EPDM oder FPM erhältlich.</w:t>
      </w:r>
      <w:r>
        <w:rPr>
          <w:sz w:val="22"/>
          <w:szCs w:val="24"/>
        </w:rPr>
        <w:t xml:space="preserve"> N</w:t>
      </w:r>
      <w:r w:rsidRPr="004B0942">
        <w:rPr>
          <w:sz w:val="22"/>
          <w:szCs w:val="24"/>
        </w:rPr>
        <w:t>eben de</w:t>
      </w:r>
      <w:r>
        <w:rPr>
          <w:sz w:val="22"/>
          <w:szCs w:val="24"/>
        </w:rPr>
        <w:t>n</w:t>
      </w:r>
      <w:r w:rsidRPr="004B0942">
        <w:rPr>
          <w:sz w:val="22"/>
          <w:szCs w:val="24"/>
        </w:rPr>
        <w:t xml:space="preserve"> </w:t>
      </w:r>
      <w:r>
        <w:rPr>
          <w:sz w:val="22"/>
          <w:szCs w:val="24"/>
        </w:rPr>
        <w:t xml:space="preserve">bereits </w:t>
      </w:r>
      <w:r w:rsidRPr="004B0942">
        <w:rPr>
          <w:sz w:val="22"/>
          <w:szCs w:val="24"/>
        </w:rPr>
        <w:t>verfügbaren pneumatisch und manuell</w:t>
      </w:r>
      <w:r>
        <w:rPr>
          <w:sz w:val="22"/>
          <w:szCs w:val="24"/>
        </w:rPr>
        <w:t xml:space="preserve"> betätigten </w:t>
      </w:r>
      <w:r w:rsidRPr="004B0942">
        <w:rPr>
          <w:sz w:val="22"/>
          <w:szCs w:val="24"/>
        </w:rPr>
        <w:t xml:space="preserve">Antrieben </w:t>
      </w:r>
      <w:r>
        <w:rPr>
          <w:sz w:val="22"/>
          <w:szCs w:val="24"/>
        </w:rPr>
        <w:t xml:space="preserve">steht zukünftig auch eine Ausführung mit dem </w:t>
      </w:r>
      <w:r w:rsidRPr="004B0942">
        <w:rPr>
          <w:sz w:val="22"/>
          <w:szCs w:val="24"/>
        </w:rPr>
        <w:t>elektromotorische</w:t>
      </w:r>
      <w:r>
        <w:rPr>
          <w:sz w:val="22"/>
          <w:szCs w:val="24"/>
        </w:rPr>
        <w:t>n</w:t>
      </w:r>
      <w:r w:rsidRPr="004B0942">
        <w:rPr>
          <w:sz w:val="22"/>
          <w:szCs w:val="24"/>
        </w:rPr>
        <w:t xml:space="preserve"> Antrieb </w:t>
      </w:r>
      <w:r>
        <w:rPr>
          <w:sz w:val="22"/>
          <w:szCs w:val="24"/>
        </w:rPr>
        <w:t xml:space="preserve">GEMÜ </w:t>
      </w:r>
      <w:proofErr w:type="spellStart"/>
      <w:r>
        <w:rPr>
          <w:sz w:val="22"/>
          <w:szCs w:val="24"/>
        </w:rPr>
        <w:t>eSyStep</w:t>
      </w:r>
      <w:proofErr w:type="spellEnd"/>
      <w:r>
        <w:rPr>
          <w:sz w:val="22"/>
          <w:szCs w:val="24"/>
        </w:rPr>
        <w:t xml:space="preserve"> zur Verfügung</w:t>
      </w:r>
      <w:r w:rsidRPr="004B0942">
        <w:rPr>
          <w:sz w:val="22"/>
          <w:szCs w:val="24"/>
        </w:rPr>
        <w:t>.</w:t>
      </w:r>
    </w:p>
    <w:p w14:paraId="16BC72A7" w14:textId="77777777" w:rsidR="006311F0" w:rsidRPr="00AF7956" w:rsidRDefault="006311F0" w:rsidP="006311F0">
      <w:pPr>
        <w:spacing w:line="360" w:lineRule="auto"/>
        <w:rPr>
          <w:b/>
          <w:bCs/>
          <w:sz w:val="22"/>
          <w:szCs w:val="24"/>
        </w:rPr>
      </w:pPr>
      <w:r w:rsidRPr="00AF7956">
        <w:rPr>
          <w:b/>
          <w:bCs/>
          <w:sz w:val="22"/>
          <w:szCs w:val="24"/>
        </w:rPr>
        <w:lastRenderedPageBreak/>
        <w:t xml:space="preserve">Allgemeiner Hinweis zum Antrieb </w:t>
      </w:r>
      <w:r>
        <w:rPr>
          <w:b/>
          <w:bCs/>
          <w:sz w:val="22"/>
          <w:szCs w:val="24"/>
        </w:rPr>
        <w:t xml:space="preserve">GEMÜ </w:t>
      </w:r>
      <w:proofErr w:type="spellStart"/>
      <w:r w:rsidRPr="00AF7956">
        <w:rPr>
          <w:b/>
          <w:bCs/>
          <w:sz w:val="22"/>
          <w:szCs w:val="24"/>
        </w:rPr>
        <w:t>eSyStep</w:t>
      </w:r>
      <w:proofErr w:type="spellEnd"/>
      <w:r w:rsidRPr="00AF7956">
        <w:rPr>
          <w:b/>
          <w:bCs/>
          <w:sz w:val="22"/>
          <w:szCs w:val="24"/>
        </w:rPr>
        <w:t xml:space="preserve"> </w:t>
      </w:r>
    </w:p>
    <w:p w14:paraId="56871D53" w14:textId="64A3B943" w:rsidR="006311F0" w:rsidRDefault="006311F0" w:rsidP="006311F0">
      <w:pPr>
        <w:spacing w:line="360" w:lineRule="auto"/>
        <w:rPr>
          <w:rStyle w:val="Kommentarzeichen"/>
        </w:rPr>
      </w:pPr>
      <w:r w:rsidRPr="00A930D7">
        <w:rPr>
          <w:sz w:val="22"/>
          <w:szCs w:val="24"/>
        </w:rPr>
        <w:t xml:space="preserve">GEMÜ </w:t>
      </w:r>
      <w:proofErr w:type="spellStart"/>
      <w:r w:rsidRPr="00A930D7">
        <w:rPr>
          <w:sz w:val="22"/>
          <w:szCs w:val="24"/>
        </w:rPr>
        <w:t>eSyStep</w:t>
      </w:r>
      <w:proofErr w:type="spellEnd"/>
      <w:r w:rsidRPr="00A930D7">
        <w:rPr>
          <w:sz w:val="22"/>
          <w:szCs w:val="24"/>
        </w:rPr>
        <w:t xml:space="preserve"> ist ein universaler Antrieb für Auf-/Zu- und einfache Regelanwendungen</w:t>
      </w:r>
      <w:r>
        <w:rPr>
          <w:sz w:val="22"/>
          <w:szCs w:val="24"/>
        </w:rPr>
        <w:t xml:space="preserve"> und </w:t>
      </w:r>
      <w:r w:rsidRPr="00A930D7">
        <w:rPr>
          <w:sz w:val="22"/>
          <w:szCs w:val="24"/>
        </w:rPr>
        <w:t xml:space="preserve">besteht aus einem kompakten Spindelantrieb mit Schrittmotor und einer </w:t>
      </w:r>
      <w:r>
        <w:rPr>
          <w:sz w:val="22"/>
          <w:szCs w:val="24"/>
        </w:rPr>
        <w:t>i</w:t>
      </w:r>
      <w:r w:rsidRPr="00A930D7">
        <w:rPr>
          <w:sz w:val="22"/>
          <w:szCs w:val="24"/>
        </w:rPr>
        <w:t>ntegrierte</w:t>
      </w:r>
      <w:r>
        <w:rPr>
          <w:sz w:val="22"/>
          <w:szCs w:val="24"/>
        </w:rPr>
        <w:t>n</w:t>
      </w:r>
      <w:r w:rsidRPr="00A930D7">
        <w:rPr>
          <w:sz w:val="22"/>
          <w:szCs w:val="24"/>
        </w:rPr>
        <w:t xml:space="preserve"> IO-Link Schnittstelle zum Austausch von Prozessdaten. </w:t>
      </w:r>
      <w:r>
        <w:rPr>
          <w:sz w:val="22"/>
          <w:szCs w:val="24"/>
        </w:rPr>
        <w:t>Ein</w:t>
      </w:r>
      <w:r w:rsidRPr="004B0942">
        <w:rPr>
          <w:sz w:val="22"/>
          <w:szCs w:val="24"/>
        </w:rPr>
        <w:t xml:space="preserve"> Stellungsregler</w:t>
      </w:r>
      <w:r>
        <w:rPr>
          <w:sz w:val="22"/>
          <w:szCs w:val="24"/>
        </w:rPr>
        <w:t xml:space="preserve"> ist standardmäßig integriert, weitere</w:t>
      </w:r>
      <w:r w:rsidRPr="00A930D7">
        <w:rPr>
          <w:sz w:val="22"/>
          <w:szCs w:val="24"/>
        </w:rPr>
        <w:t xml:space="preserve"> </w:t>
      </w:r>
      <w:r>
        <w:rPr>
          <w:sz w:val="22"/>
          <w:szCs w:val="24"/>
        </w:rPr>
        <w:t>K</w:t>
      </w:r>
      <w:r w:rsidRPr="00A930D7">
        <w:rPr>
          <w:sz w:val="22"/>
          <w:szCs w:val="24"/>
        </w:rPr>
        <w:t xml:space="preserve">omponenten und Zubehör </w:t>
      </w:r>
      <w:r>
        <w:rPr>
          <w:sz w:val="22"/>
          <w:szCs w:val="24"/>
        </w:rPr>
        <w:t>können über eine Schnittstelle angebaut werden</w:t>
      </w:r>
      <w:r w:rsidRPr="00A930D7">
        <w:rPr>
          <w:sz w:val="22"/>
          <w:szCs w:val="24"/>
        </w:rPr>
        <w:t xml:space="preserve">. </w:t>
      </w:r>
      <w:r>
        <w:rPr>
          <w:sz w:val="22"/>
          <w:szCs w:val="24"/>
        </w:rPr>
        <w:t>Durch ein</w:t>
      </w:r>
      <w:r w:rsidRPr="00A930D7">
        <w:rPr>
          <w:sz w:val="22"/>
          <w:szCs w:val="24"/>
        </w:rPr>
        <w:t xml:space="preserve"> Notstrommodul</w:t>
      </w:r>
      <w:r>
        <w:rPr>
          <w:sz w:val="22"/>
          <w:szCs w:val="24"/>
        </w:rPr>
        <w:t xml:space="preserve"> kann der Antrieb</w:t>
      </w:r>
      <w:r w:rsidRPr="00A930D7">
        <w:rPr>
          <w:sz w:val="22"/>
          <w:szCs w:val="24"/>
        </w:rPr>
        <w:t xml:space="preserve"> auf eine Sicherheitsstellung konfiguriert werden. Der selbsthemmende Antrieb hält im ausgeregelten Zustand und bei Ausfall der Versorgungsspannung stabil seine Position.</w:t>
      </w:r>
      <w:r>
        <w:rPr>
          <w:sz w:val="22"/>
          <w:szCs w:val="24"/>
        </w:rPr>
        <w:t xml:space="preserve"> Die Stellgeschwindigkeit beträgt maximal 3 mm/s. </w:t>
      </w:r>
      <w:r w:rsidRPr="00A930D7">
        <w:rPr>
          <w:sz w:val="22"/>
          <w:szCs w:val="24"/>
        </w:rPr>
        <w:t xml:space="preserve">Aufgrund der schmalen Bauweise eignet sich der Antrieb </w:t>
      </w:r>
      <w:r>
        <w:rPr>
          <w:sz w:val="22"/>
          <w:szCs w:val="24"/>
        </w:rPr>
        <w:t>auch</w:t>
      </w:r>
      <w:r w:rsidRPr="00A930D7">
        <w:rPr>
          <w:sz w:val="22"/>
          <w:szCs w:val="24"/>
        </w:rPr>
        <w:t xml:space="preserve"> perfekt </w:t>
      </w:r>
      <w:r w:rsidRPr="00AF7956">
        <w:rPr>
          <w:sz w:val="22"/>
          <w:szCs w:val="24"/>
        </w:rPr>
        <w:t>bei Blocklösungen. Der Antrieb findet ebenfalls Verwendung bei</w:t>
      </w:r>
      <w:r>
        <w:rPr>
          <w:sz w:val="22"/>
          <w:szCs w:val="24"/>
        </w:rPr>
        <w:t xml:space="preserve"> den </w:t>
      </w:r>
      <w:r w:rsidRPr="00AF7956">
        <w:rPr>
          <w:sz w:val="22"/>
          <w:szCs w:val="24"/>
        </w:rPr>
        <w:t xml:space="preserve">Schrägsitzventilen GEMÜ 543 und </w:t>
      </w:r>
      <w:r>
        <w:rPr>
          <w:sz w:val="22"/>
          <w:szCs w:val="24"/>
        </w:rPr>
        <w:t xml:space="preserve">den </w:t>
      </w:r>
      <w:r w:rsidRPr="00AF7956">
        <w:rPr>
          <w:sz w:val="22"/>
          <w:szCs w:val="24"/>
        </w:rPr>
        <w:t>Geradsitzventilen GEMÜ 533</w:t>
      </w:r>
      <w:r>
        <w:rPr>
          <w:sz w:val="22"/>
          <w:szCs w:val="24"/>
        </w:rPr>
        <w:t>.</w:t>
      </w:r>
      <w:r>
        <w:rPr>
          <w:rStyle w:val="Kommentarzeichen"/>
        </w:rPr>
        <w:t xml:space="preserve"> </w:t>
      </w:r>
    </w:p>
    <w:p w14:paraId="78071CFF" w14:textId="77777777" w:rsidR="00B26A47" w:rsidRDefault="00B26A47" w:rsidP="006311F0">
      <w:pPr>
        <w:spacing w:line="360" w:lineRule="auto"/>
        <w:rPr>
          <w:sz w:val="22"/>
          <w:szCs w:val="24"/>
        </w:rPr>
      </w:pPr>
    </w:p>
    <w:p w14:paraId="187CDCE2" w14:textId="77777777" w:rsidR="006311F0" w:rsidRDefault="006311F0" w:rsidP="006311F0">
      <w:pPr>
        <w:spacing w:line="360" w:lineRule="auto"/>
        <w:rPr>
          <w:sz w:val="22"/>
          <w:szCs w:val="24"/>
        </w:rPr>
      </w:pPr>
      <w:r w:rsidRPr="00A930D7">
        <w:rPr>
          <w:sz w:val="22"/>
          <w:szCs w:val="24"/>
        </w:rPr>
        <w:t>Mit de</w:t>
      </w:r>
      <w:r>
        <w:rPr>
          <w:sz w:val="22"/>
          <w:szCs w:val="24"/>
        </w:rPr>
        <w:t xml:space="preserve">r Erweiterung des Produktportfolios im Bereich der elektromotorisch betätigten Ventile mit dem </w:t>
      </w:r>
      <w:r w:rsidRPr="00A930D7">
        <w:rPr>
          <w:sz w:val="22"/>
          <w:szCs w:val="24"/>
        </w:rPr>
        <w:t xml:space="preserve">GEMÜ </w:t>
      </w:r>
      <w:proofErr w:type="spellStart"/>
      <w:r w:rsidRPr="00A930D7">
        <w:rPr>
          <w:sz w:val="22"/>
          <w:szCs w:val="24"/>
        </w:rPr>
        <w:t>eSyStep</w:t>
      </w:r>
      <w:proofErr w:type="spellEnd"/>
      <w:r w:rsidRPr="00A930D7">
        <w:rPr>
          <w:sz w:val="22"/>
          <w:szCs w:val="24"/>
        </w:rPr>
        <w:t xml:space="preserve"> Antrieb bietet GEMÜ </w:t>
      </w:r>
      <w:r>
        <w:rPr>
          <w:sz w:val="22"/>
          <w:szCs w:val="24"/>
        </w:rPr>
        <w:t xml:space="preserve">interessante </w:t>
      </w:r>
      <w:r w:rsidRPr="00A930D7">
        <w:rPr>
          <w:sz w:val="22"/>
          <w:szCs w:val="24"/>
        </w:rPr>
        <w:t>Alternativen zu Druckluftsystemen.</w:t>
      </w:r>
      <w:r w:rsidRPr="00B8222E">
        <w:rPr>
          <w:sz w:val="22"/>
          <w:szCs w:val="24"/>
        </w:rPr>
        <w:t xml:space="preserve"> </w:t>
      </w:r>
    </w:p>
    <w:p w14:paraId="3A957D14" w14:textId="77777777" w:rsidR="006311F0" w:rsidRDefault="006311F0" w:rsidP="006311F0">
      <w:pPr>
        <w:spacing w:line="360" w:lineRule="auto"/>
        <w:rPr>
          <w:rFonts w:cs="Arial"/>
        </w:rPr>
      </w:pPr>
      <w:r>
        <w:rPr>
          <w:noProof/>
        </w:rPr>
        <w:drawing>
          <wp:inline distT="0" distB="0" distL="0" distR="0" wp14:anchorId="58272553" wp14:editId="6BB53161">
            <wp:extent cx="1441094" cy="1660686"/>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4389" cy="1710579"/>
                    </a:xfrm>
                    <a:prstGeom prst="rect">
                      <a:avLst/>
                    </a:prstGeom>
                    <a:noFill/>
                    <a:ln>
                      <a:noFill/>
                    </a:ln>
                  </pic:spPr>
                </pic:pic>
              </a:graphicData>
            </a:graphic>
          </wp:inline>
        </w:drawing>
      </w:r>
    </w:p>
    <w:p w14:paraId="756C55DE" w14:textId="2E241DBC" w:rsidR="006311F0" w:rsidRPr="006311F0" w:rsidRDefault="006311F0" w:rsidP="006311F0">
      <w:pPr>
        <w:spacing w:line="360" w:lineRule="auto"/>
        <w:rPr>
          <w:sz w:val="22"/>
          <w:szCs w:val="24"/>
        </w:rPr>
      </w:pPr>
      <w:r w:rsidRPr="00FF7B74">
        <w:rPr>
          <w:rFonts w:cs="Arial"/>
        </w:rPr>
        <w:t xml:space="preserve">Regelventile GEMÜ R563 (links) und </w:t>
      </w:r>
      <w:r>
        <w:rPr>
          <w:rFonts w:cs="Arial"/>
        </w:rPr>
        <w:t xml:space="preserve">GEMÜ </w:t>
      </w:r>
      <w:r w:rsidRPr="00FF7B74">
        <w:rPr>
          <w:rFonts w:cs="Arial"/>
        </w:rPr>
        <w:t xml:space="preserve">566 (rechts) mit elektromotorischem </w:t>
      </w:r>
      <w:r>
        <w:rPr>
          <w:rFonts w:cs="Arial"/>
        </w:rPr>
        <w:t xml:space="preserve">Antrieb </w:t>
      </w:r>
      <w:r w:rsidRPr="00FF7B74">
        <w:rPr>
          <w:rFonts w:cs="Arial"/>
        </w:rPr>
        <w:t xml:space="preserve">GEMÜ </w:t>
      </w:r>
      <w:proofErr w:type="spellStart"/>
      <w:r w:rsidRPr="00FF7B74">
        <w:rPr>
          <w:rFonts w:cs="Arial"/>
        </w:rPr>
        <w:t>eSyStep</w:t>
      </w:r>
      <w:proofErr w:type="spellEnd"/>
    </w:p>
    <w:p w14:paraId="0795FC2A" w14:textId="77777777" w:rsidR="006311F0" w:rsidRDefault="006311F0" w:rsidP="006311F0">
      <w:pPr>
        <w:spacing w:line="360" w:lineRule="auto"/>
        <w:ind w:right="1134"/>
        <w:rPr>
          <w:rFonts w:cs="Arial"/>
          <w:b/>
          <w:iCs/>
          <w:sz w:val="18"/>
        </w:rPr>
      </w:pPr>
    </w:p>
    <w:p w14:paraId="3178A6E3" w14:textId="4442AD1D" w:rsidR="00CB55EE" w:rsidRPr="000F444D" w:rsidRDefault="002C5327" w:rsidP="006311F0">
      <w:pPr>
        <w:spacing w:line="360" w:lineRule="auto"/>
        <w:ind w:right="1134"/>
        <w:rPr>
          <w:rFonts w:cs="Arial"/>
          <w:b/>
          <w:iCs/>
          <w:sz w:val="18"/>
        </w:rPr>
      </w:pPr>
      <w:r>
        <w:rPr>
          <w:rFonts w:cs="Arial"/>
          <w:b/>
          <w:iCs/>
          <w:sz w:val="18"/>
        </w:rPr>
        <w:t>H</w:t>
      </w:r>
      <w:r w:rsidR="00CB55EE" w:rsidRPr="000F444D">
        <w:rPr>
          <w:rFonts w:cs="Arial"/>
          <w:b/>
          <w:iCs/>
          <w:sz w:val="18"/>
        </w:rPr>
        <w:t>intergrundinformationen</w:t>
      </w:r>
    </w:p>
    <w:p w14:paraId="34F996E5" w14:textId="77777777" w:rsidR="00CB55EE" w:rsidRPr="000F444D" w:rsidRDefault="00CB55EE" w:rsidP="006311F0">
      <w:pPr>
        <w:autoSpaceDE w:val="0"/>
        <w:autoSpaceDN w:val="0"/>
        <w:adjustRightInd w:val="0"/>
        <w:spacing w:line="360" w:lineRule="auto"/>
        <w:rPr>
          <w:rFonts w:cs="Arial"/>
          <w:iCs/>
        </w:rPr>
      </w:pPr>
      <w:bookmarkStart w:id="1"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2" w:name="_Hlk515950316"/>
      <w:r w:rsidRPr="000F444D">
        <w:rPr>
          <w:rFonts w:cs="Arial"/>
          <w:iCs/>
        </w:rPr>
        <w:t xml:space="preserve">Die Unternehmensgruppe erzielte im Jahr 2019 einen Umsatz von über 330 Millionen Euro und beschäftigt heute weltweit über 1.900 Mitarbeiterinnen und Mitarbeiter, davon mehr als 1.100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2"/>
    </w:p>
    <w:p w14:paraId="41C02426" w14:textId="4FDC14B5" w:rsidR="00E015C1" w:rsidRPr="000F444D" w:rsidRDefault="00CB55EE" w:rsidP="006311F0">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7" w:history="1">
        <w:r w:rsidRPr="000F444D">
          <w:rPr>
            <w:rStyle w:val="Hyperlink"/>
            <w:rFonts w:cs="Arial"/>
            <w:iCs/>
          </w:rPr>
          <w:t>www.gemu-group.com</w:t>
        </w:r>
      </w:hyperlink>
      <w:r w:rsidRPr="000F444D">
        <w:rPr>
          <w:rFonts w:cs="Arial"/>
          <w:iCs/>
        </w:rPr>
        <w:t>.</w:t>
      </w:r>
      <w:bookmarkEnd w:id="1"/>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C3C51" w14:textId="77777777" w:rsidR="006779B7" w:rsidRDefault="006779B7">
      <w:r>
        <w:separator/>
      </w:r>
    </w:p>
  </w:endnote>
  <w:endnote w:type="continuationSeparator" w:id="0">
    <w:p w14:paraId="5004D482" w14:textId="77777777" w:rsidR="006779B7" w:rsidRDefault="00677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F9FC" w14:textId="77777777" w:rsidR="006779B7" w:rsidRDefault="006779B7"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6779B7" w:rsidRPr="002C5327" w:rsidRDefault="006779B7" w:rsidP="005E7988">
    <w:pPr>
      <w:pStyle w:val="Webseite"/>
      <w:rPr>
        <w:color w:val="auto"/>
      </w:rPr>
    </w:pPr>
    <w:r w:rsidRPr="002C5327">
      <w:rPr>
        <w:color w:val="auto"/>
      </w:rPr>
      <w:t>Tel.: +49 (0) 7940 123-0 • Fax: +49 (0) 7940 123-192</w:t>
    </w:r>
  </w:p>
  <w:p w14:paraId="2D9B70C0" w14:textId="77777777" w:rsidR="006779B7" w:rsidRPr="002C5327" w:rsidRDefault="006779B7" w:rsidP="005E7988">
    <w:pPr>
      <w:pStyle w:val="Webseite"/>
      <w:rPr>
        <w:color w:val="FF0000"/>
      </w:rPr>
    </w:pPr>
    <w:r w:rsidRPr="002C5327">
      <w:rPr>
        <w:color w:val="FF0000"/>
      </w:rPr>
      <w:t>www.gemu-group.com</w:t>
    </w:r>
  </w:p>
  <w:p w14:paraId="3F4138F6" w14:textId="77777777" w:rsidR="006779B7" w:rsidRPr="002C5327" w:rsidRDefault="006779B7" w:rsidP="005E7988">
    <w:pPr>
      <w:pStyle w:val="Webseite"/>
      <w:rPr>
        <w:color w:val="A6A6A6" w:themeColor="background1" w:themeShade="A6"/>
        <w:sz w:val="12"/>
        <w:szCs w:val="12"/>
      </w:rPr>
    </w:pPr>
  </w:p>
  <w:p w14:paraId="44330C95" w14:textId="77777777" w:rsidR="006779B7" w:rsidRPr="0041214D" w:rsidRDefault="006779B7"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6779B7" w:rsidRPr="0041214D" w:rsidRDefault="006779B7"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6779B7" w:rsidRPr="0041214D" w:rsidRDefault="006779B7"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EF6C" w14:textId="77777777" w:rsidR="006779B7" w:rsidRDefault="006779B7"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6779B7" w:rsidRPr="002C5327" w:rsidRDefault="006779B7" w:rsidP="003B6A50">
    <w:pPr>
      <w:pStyle w:val="Webseite"/>
      <w:rPr>
        <w:color w:val="auto"/>
      </w:rPr>
    </w:pPr>
    <w:r w:rsidRPr="002C5327">
      <w:rPr>
        <w:color w:val="auto"/>
      </w:rPr>
      <w:t>Tel.: +49 (0) 7940 123-0 • Fax: +49 (0) 7940 123-192</w:t>
    </w:r>
  </w:p>
  <w:p w14:paraId="578227A5" w14:textId="77777777" w:rsidR="006779B7" w:rsidRPr="002C5327" w:rsidRDefault="006779B7" w:rsidP="003B6A50">
    <w:pPr>
      <w:pStyle w:val="Webseite"/>
      <w:rPr>
        <w:color w:val="FF0000"/>
      </w:rPr>
    </w:pPr>
    <w:r w:rsidRPr="002C5327">
      <w:rPr>
        <w:color w:val="FF0000"/>
      </w:rPr>
      <w:t>www.gemu-group.com</w:t>
    </w:r>
  </w:p>
  <w:p w14:paraId="3737C53A" w14:textId="77777777" w:rsidR="006779B7" w:rsidRPr="002C5327" w:rsidRDefault="006779B7" w:rsidP="003B6A50">
    <w:pPr>
      <w:pStyle w:val="Webseite"/>
      <w:rPr>
        <w:color w:val="A6A6A6" w:themeColor="background1" w:themeShade="A6"/>
        <w:sz w:val="12"/>
        <w:szCs w:val="12"/>
      </w:rPr>
    </w:pPr>
  </w:p>
  <w:p w14:paraId="71960534" w14:textId="77777777" w:rsidR="006779B7" w:rsidRPr="0041214D" w:rsidRDefault="006779B7"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5A68628D" w:rsidR="006779B7" w:rsidRPr="0041214D" w:rsidRDefault="006779B7"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Pr>
        <w:color w:val="A6A6A6" w:themeColor="background1" w:themeShade="A6"/>
        <w:sz w:val="10"/>
        <w:szCs w:val="10"/>
      </w:rPr>
      <w:t>,</w:t>
    </w:r>
    <w:r w:rsidRPr="006A53F0">
      <w:rPr>
        <w:color w:val="A6A6A6" w:themeColor="background1" w:themeShade="A6"/>
        <w:sz w:val="10"/>
        <w:szCs w:val="10"/>
      </w:rPr>
      <w:t xml:space="preserve"> </w:t>
    </w:r>
    <w:r w:rsidRPr="0041214D">
      <w:rPr>
        <w:color w:val="A6A6A6" w:themeColor="background1" w:themeShade="A6"/>
        <w:sz w:val="10"/>
        <w:szCs w:val="10"/>
      </w:rPr>
      <w:t>Fritz Müller</w:t>
    </w:r>
  </w:p>
  <w:p w14:paraId="31CB2705" w14:textId="77777777" w:rsidR="006779B7" w:rsidRPr="0041214D" w:rsidRDefault="006779B7"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6779B7" w:rsidRDefault="006779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A693C" w14:textId="77777777" w:rsidR="006779B7" w:rsidRDefault="006779B7">
      <w:r>
        <w:separator/>
      </w:r>
    </w:p>
  </w:footnote>
  <w:footnote w:type="continuationSeparator" w:id="0">
    <w:p w14:paraId="1B66E4D0" w14:textId="77777777" w:rsidR="006779B7" w:rsidRDefault="00677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F329" w14:textId="77777777" w:rsidR="006779B7" w:rsidRDefault="006779B7" w:rsidP="008F1259">
    <w:pPr>
      <w:pStyle w:val="Kopfzeile"/>
      <w:tabs>
        <w:tab w:val="clear" w:pos="9072"/>
      </w:tabs>
      <w:ind w:right="-186"/>
      <w:jc w:val="right"/>
    </w:pPr>
  </w:p>
  <w:p w14:paraId="68CF5F6F" w14:textId="77777777" w:rsidR="006779B7" w:rsidRPr="00BC617B" w:rsidRDefault="006779B7"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59CB" w14:textId="77777777" w:rsidR="006779B7" w:rsidRDefault="006779B7"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779B7" w:rsidRPr="0023585A" w:rsidRDefault="006779B7" w:rsidP="003B6A50">
                          <w:pPr>
                            <w:pStyle w:val="Kopfzeile"/>
                            <w:rPr>
                              <w:lang w:val="en-US"/>
                            </w:rPr>
                          </w:pPr>
                          <w:r w:rsidRPr="0023585A">
                            <w:rPr>
                              <w:lang w:val="en-US"/>
                            </w:rPr>
                            <w:t>Corporate Communication</w:t>
                          </w:r>
                        </w:p>
                        <w:p w14:paraId="2FFE5667" w14:textId="73A11854" w:rsidR="006779B7" w:rsidRPr="0023585A" w:rsidRDefault="006779B7" w:rsidP="003B6A50">
                          <w:pPr>
                            <w:pStyle w:val="Kopfzeile"/>
                            <w:rPr>
                              <w:lang w:val="en-US"/>
                            </w:rPr>
                          </w:pPr>
                          <w:r>
                            <w:rPr>
                              <w:lang w:val="en-US"/>
                            </w:rPr>
                            <w:t>Ivona Meißner</w:t>
                          </w:r>
                        </w:p>
                        <w:p w14:paraId="4B4567A3" w14:textId="77777777" w:rsidR="006779B7" w:rsidRPr="004A5F7D" w:rsidRDefault="006779B7" w:rsidP="003B6A50">
                          <w:pPr>
                            <w:pStyle w:val="Kopfzeile"/>
                            <w:rPr>
                              <w:lang w:val="en-US"/>
                            </w:rPr>
                          </w:pPr>
                          <w:r w:rsidRPr="004A5F7D">
                            <w:rPr>
                              <w:lang w:val="en-US"/>
                            </w:rPr>
                            <w:t>Tel.: +49 (0) 7940 123-</w:t>
                          </w:r>
                          <w:r>
                            <w:rPr>
                              <w:lang w:val="en-US"/>
                            </w:rPr>
                            <w:t>708</w:t>
                          </w:r>
                        </w:p>
                        <w:p w14:paraId="40A5B739" w14:textId="77777777" w:rsidR="006779B7" w:rsidRPr="00CB1AF7" w:rsidRDefault="006779B7" w:rsidP="003B6A50">
                          <w:pPr>
                            <w:pStyle w:val="Kopfzeile"/>
                          </w:pPr>
                          <w:r w:rsidRPr="00CB1AF7">
                            <w:t>Fax: +49 (0) 7940 123-487</w:t>
                          </w:r>
                        </w:p>
                        <w:p w14:paraId="3072EBD6" w14:textId="77777777" w:rsidR="006779B7" w:rsidRPr="00D34C12" w:rsidRDefault="006779B7"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6779B7" w:rsidRPr="0023585A" w:rsidRDefault="006779B7" w:rsidP="003B6A50">
                    <w:pPr>
                      <w:pStyle w:val="Kopfzeile"/>
                      <w:rPr>
                        <w:lang w:val="en-US"/>
                      </w:rPr>
                    </w:pPr>
                    <w:r w:rsidRPr="0023585A">
                      <w:rPr>
                        <w:lang w:val="en-US"/>
                      </w:rPr>
                      <w:t>Corporate Communication</w:t>
                    </w:r>
                  </w:p>
                  <w:p w14:paraId="2FFE5667" w14:textId="73A11854" w:rsidR="006779B7" w:rsidRPr="0023585A" w:rsidRDefault="006779B7" w:rsidP="003B6A50">
                    <w:pPr>
                      <w:pStyle w:val="Kopfzeile"/>
                      <w:rPr>
                        <w:lang w:val="en-US"/>
                      </w:rPr>
                    </w:pPr>
                    <w:r>
                      <w:rPr>
                        <w:lang w:val="en-US"/>
                      </w:rPr>
                      <w:t>Ivona Meißner</w:t>
                    </w:r>
                  </w:p>
                  <w:p w14:paraId="4B4567A3" w14:textId="77777777" w:rsidR="006779B7" w:rsidRPr="004A5F7D" w:rsidRDefault="006779B7" w:rsidP="003B6A50">
                    <w:pPr>
                      <w:pStyle w:val="Kopfzeile"/>
                      <w:rPr>
                        <w:lang w:val="en-US"/>
                      </w:rPr>
                    </w:pPr>
                    <w:r w:rsidRPr="004A5F7D">
                      <w:rPr>
                        <w:lang w:val="en-US"/>
                      </w:rPr>
                      <w:t>Tel.: +49 (0) 7940 123-</w:t>
                    </w:r>
                    <w:r>
                      <w:rPr>
                        <w:lang w:val="en-US"/>
                      </w:rPr>
                      <w:t>708</w:t>
                    </w:r>
                  </w:p>
                  <w:p w14:paraId="40A5B739" w14:textId="77777777" w:rsidR="006779B7" w:rsidRPr="00CB1AF7" w:rsidRDefault="006779B7" w:rsidP="003B6A50">
                    <w:pPr>
                      <w:pStyle w:val="Kopfzeile"/>
                    </w:pPr>
                    <w:r w:rsidRPr="00CB1AF7">
                      <w:t>Fax: +49 (0) 7940 123-487</w:t>
                    </w:r>
                  </w:p>
                  <w:p w14:paraId="3072EBD6" w14:textId="77777777" w:rsidR="006779B7" w:rsidRPr="00D34C12" w:rsidRDefault="006779B7"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779B7" w:rsidRPr="00027DB4" w:rsidRDefault="006779B7"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6779B7" w:rsidRPr="00027DB4" w:rsidRDefault="006779B7"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327"/>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87C4C"/>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11F0"/>
    <w:rsid w:val="00637169"/>
    <w:rsid w:val="00642478"/>
    <w:rsid w:val="00650358"/>
    <w:rsid w:val="00656F6C"/>
    <w:rsid w:val="006779B7"/>
    <w:rsid w:val="0069167D"/>
    <w:rsid w:val="0069406E"/>
    <w:rsid w:val="00697EFD"/>
    <w:rsid w:val="006A393C"/>
    <w:rsid w:val="006A53F0"/>
    <w:rsid w:val="006B12C6"/>
    <w:rsid w:val="006B16F4"/>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36F4B"/>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22DB8"/>
    <w:rsid w:val="00B26548"/>
    <w:rsid w:val="00B26A47"/>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35726"/>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529D3"/>
    <w:rsid w:val="00D63A60"/>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gemu-group.com" TargetMode="Externa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Display>DocumentLibraryForm</Display>
  <Edit>DocumentLibraryForm</Edit>
  <New>DocumentLibraryForm</New>
  <MobileDisplayFormUrl/>
  <MobileEditFormUrl/>
  <MobileNewFormUrl/>
</FormTemplates>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4.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96493-4E70-4FBF-A29C-949A38E52C48}">
  <ds:schemaRefs/>
</ds:datastoreItem>
</file>

<file path=customXml/itemProps2.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3.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2D9523-2D68-4B83-8567-2555FED32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3466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13</cp:revision>
  <cp:lastPrinted>2018-06-07T05:32:00Z</cp:lastPrinted>
  <dcterms:created xsi:type="dcterms:W3CDTF">2020-07-20T09:08:00Z</dcterms:created>
  <dcterms:modified xsi:type="dcterms:W3CDTF">2020-12-22T11:12:00Z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