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823EF" w14:textId="77777777" w:rsidR="00A84F3C" w:rsidRPr="00697EFD" w:rsidRDefault="00A84F3C" w:rsidP="006A393C">
      <w:pPr>
        <w:pStyle w:val="Untertitel"/>
        <w:rPr>
          <w:sz w:val="22"/>
        </w:rPr>
      </w:pPr>
    </w:p>
    <w:p w14:paraId="722735E7" w14:textId="77777777" w:rsidR="00A84F3C" w:rsidRPr="00697EFD" w:rsidRDefault="00A84F3C" w:rsidP="00A84F3C">
      <w:pPr>
        <w:pStyle w:val="Kopfzeile"/>
        <w:tabs>
          <w:tab w:val="clear" w:pos="4536"/>
          <w:tab w:val="clear" w:pos="9072"/>
        </w:tabs>
        <w:rPr>
          <w:sz w:val="22"/>
        </w:rPr>
      </w:pPr>
    </w:p>
    <w:p w14:paraId="654BD3F4" w14:textId="77777777" w:rsidR="00A84F3C" w:rsidRDefault="00A84F3C" w:rsidP="00A84F3C">
      <w:pPr>
        <w:pStyle w:val="Kopfzeile"/>
        <w:tabs>
          <w:tab w:val="clear" w:pos="4536"/>
          <w:tab w:val="clear" w:pos="9072"/>
          <w:tab w:val="left" w:pos="8222"/>
        </w:tabs>
        <w:rPr>
          <w:sz w:val="22"/>
        </w:rPr>
      </w:pPr>
    </w:p>
    <w:p w14:paraId="290F2D5B" w14:textId="77777777" w:rsidR="00B75138" w:rsidRDefault="00B75138" w:rsidP="00A84F3C">
      <w:pPr>
        <w:pStyle w:val="Kopfzeile"/>
        <w:tabs>
          <w:tab w:val="clear" w:pos="4536"/>
          <w:tab w:val="clear" w:pos="9072"/>
          <w:tab w:val="left" w:pos="8222"/>
        </w:tabs>
        <w:rPr>
          <w:sz w:val="22"/>
        </w:rPr>
      </w:pPr>
    </w:p>
    <w:p w14:paraId="53C71147" w14:textId="5D5A337D" w:rsidR="00A86ADA" w:rsidRPr="00466EAD" w:rsidRDefault="003A75EF" w:rsidP="00A86ADA">
      <w:pPr>
        <w:tabs>
          <w:tab w:val="left" w:pos="7088"/>
        </w:tabs>
        <w:spacing w:line="360" w:lineRule="auto"/>
        <w:jc w:val="both"/>
        <w:rPr>
          <w:sz w:val="14"/>
          <w:szCs w:val="18"/>
        </w:rPr>
      </w:pPr>
      <w:r>
        <w:rPr>
          <w:sz w:val="16"/>
        </w:rPr>
        <w:t>20</w:t>
      </w:r>
      <w:r w:rsidR="00A86ADA" w:rsidRPr="00BA152F">
        <w:rPr>
          <w:sz w:val="16"/>
        </w:rPr>
        <w:t xml:space="preserve">. </w:t>
      </w:r>
      <w:r w:rsidR="00DC2EE4">
        <w:rPr>
          <w:sz w:val="16"/>
        </w:rPr>
        <w:t>Juli</w:t>
      </w:r>
      <w:r w:rsidR="00A86ADA" w:rsidRPr="00BA152F">
        <w:rPr>
          <w:sz w:val="16"/>
        </w:rPr>
        <w:t xml:space="preserve"> 2020</w:t>
      </w:r>
    </w:p>
    <w:p w14:paraId="464BBD3F" w14:textId="77777777" w:rsidR="00522FC7" w:rsidRDefault="00522FC7" w:rsidP="008F7DBE"/>
    <w:p w14:paraId="62A7F4C6" w14:textId="77777777" w:rsidR="00522FC7" w:rsidRPr="00697EFD" w:rsidRDefault="00522FC7" w:rsidP="008F7DBE">
      <w:pPr>
        <w:sectPr w:rsidR="00522FC7" w:rsidRPr="00697EFD" w:rsidSect="003F748A">
          <w:headerReference w:type="default" r:id="rId12"/>
          <w:footerReference w:type="default" r:id="rId13"/>
          <w:headerReference w:type="first" r:id="rId14"/>
          <w:footerReference w:type="first" r:id="rId15"/>
          <w:pgSz w:w="11906" w:h="16838" w:code="9"/>
          <w:pgMar w:top="2552" w:right="567" w:bottom="2268" w:left="1418" w:header="567" w:footer="397" w:gutter="0"/>
          <w:pgNumType w:start="1"/>
          <w:cols w:space="708"/>
          <w:titlePg/>
          <w:docGrid w:linePitch="360"/>
        </w:sectPr>
      </w:pPr>
    </w:p>
    <w:p w14:paraId="7F3BAA6F" w14:textId="77777777" w:rsidR="00DC2EE4" w:rsidRDefault="00DC2EE4" w:rsidP="00DC2EE4">
      <w:pPr>
        <w:spacing w:line="360" w:lineRule="auto"/>
        <w:rPr>
          <w:rFonts w:cs="Arial"/>
          <w:b/>
          <w:sz w:val="28"/>
          <w:szCs w:val="24"/>
        </w:rPr>
      </w:pPr>
      <w:r>
        <w:rPr>
          <w:rFonts w:cs="Arial"/>
          <w:b/>
          <w:sz w:val="28"/>
          <w:szCs w:val="24"/>
        </w:rPr>
        <w:t>GEMÜ entwickelt neues elektromotorisch betätigtes Regelventil</w:t>
      </w:r>
    </w:p>
    <w:p w14:paraId="2F065DA2" w14:textId="77777777" w:rsidR="00DC2EE4" w:rsidRPr="00E13E53" w:rsidRDefault="00DC2EE4" w:rsidP="00DC2EE4">
      <w:pPr>
        <w:spacing w:line="360" w:lineRule="auto"/>
        <w:rPr>
          <w:rFonts w:cs="Arial"/>
          <w:b/>
          <w:sz w:val="28"/>
          <w:szCs w:val="24"/>
        </w:rPr>
      </w:pPr>
    </w:p>
    <w:p w14:paraId="2242ECB1" w14:textId="77777777" w:rsidR="00DC2EE4" w:rsidRDefault="00DC2EE4" w:rsidP="00DC2EE4">
      <w:pPr>
        <w:spacing w:line="360" w:lineRule="auto"/>
        <w:rPr>
          <w:rFonts w:cs="Arial"/>
          <w:b/>
          <w:sz w:val="22"/>
        </w:rPr>
      </w:pPr>
      <w:r>
        <w:rPr>
          <w:rFonts w:cs="Arial"/>
          <w:b/>
          <w:sz w:val="22"/>
        </w:rPr>
        <w:t xml:space="preserve">Die Halbleiterindustrie stellt hohe Anforderungen an die Ventil-, Mess- und Regeltechnik. Zunehmend reichen pneumatisch betätigte Ventile nicht mehr aus, um die Regelanforderungen führender Hersteller von Prozessequipment zu erfüllen. Aus diesem Grund hat der Ventilspezialist GEMÜ das elektromotorisch betätigte Regelventil GEMÜ C53 </w:t>
      </w:r>
      <w:proofErr w:type="spellStart"/>
      <w:r>
        <w:rPr>
          <w:rFonts w:cs="Arial"/>
          <w:b/>
          <w:sz w:val="22"/>
        </w:rPr>
        <w:t>iComLine</w:t>
      </w:r>
      <w:proofErr w:type="spellEnd"/>
      <w:r>
        <w:rPr>
          <w:rFonts w:cs="Arial"/>
          <w:b/>
          <w:sz w:val="22"/>
        </w:rPr>
        <w:t xml:space="preserve"> entwickelt.</w:t>
      </w:r>
    </w:p>
    <w:p w14:paraId="7C7EF7CC" w14:textId="77777777" w:rsidR="00DC2EE4" w:rsidRDefault="00DC2EE4" w:rsidP="00DC2EE4">
      <w:pPr>
        <w:spacing w:line="360" w:lineRule="auto"/>
        <w:rPr>
          <w:rFonts w:cs="Arial"/>
          <w:b/>
          <w:sz w:val="22"/>
        </w:rPr>
      </w:pPr>
    </w:p>
    <w:p w14:paraId="2DF54179" w14:textId="466F587C" w:rsidR="00DC2EE4" w:rsidRPr="00384EAF" w:rsidRDefault="00DC2EE4" w:rsidP="00DC2EE4">
      <w:pPr>
        <w:spacing w:line="360" w:lineRule="auto"/>
        <w:rPr>
          <w:rFonts w:cs="Arial"/>
          <w:bCs/>
          <w:sz w:val="22"/>
        </w:rPr>
      </w:pPr>
      <w:r w:rsidRPr="00384EAF">
        <w:rPr>
          <w:rFonts w:cs="Arial"/>
          <w:bCs/>
          <w:sz w:val="22"/>
        </w:rPr>
        <w:t xml:space="preserve">Das 2/2-Wege Membransitzventil </w:t>
      </w:r>
      <w:hyperlink r:id="rId16" w:history="1">
        <w:r w:rsidRPr="00DC2EE4">
          <w:rPr>
            <w:rStyle w:val="Hyperlink"/>
            <w:rFonts w:cs="Arial"/>
            <w:bCs/>
            <w:sz w:val="22"/>
          </w:rPr>
          <w:t xml:space="preserve">GEMÜ C53 </w:t>
        </w:r>
        <w:proofErr w:type="spellStart"/>
        <w:r w:rsidRPr="00DC2EE4">
          <w:rPr>
            <w:rStyle w:val="Hyperlink"/>
            <w:rFonts w:cs="Arial"/>
            <w:bCs/>
            <w:sz w:val="22"/>
          </w:rPr>
          <w:t>iComLine</w:t>
        </w:r>
        <w:proofErr w:type="spellEnd"/>
      </w:hyperlink>
      <w:r w:rsidRPr="00384EAF">
        <w:rPr>
          <w:rFonts w:cs="Arial"/>
          <w:bCs/>
          <w:sz w:val="22"/>
        </w:rPr>
        <w:t xml:space="preserve"> wurde für präzise und anspruchsvolle Regelanwendungen in der Halbleiterfertigung entwickelt. Das Dichtprinzip des Ventils beruht auf der bewährten GEMÜ PD-Technologie, </w:t>
      </w:r>
      <w:r>
        <w:rPr>
          <w:rFonts w:cs="Arial"/>
          <w:bCs/>
          <w:sz w:val="22"/>
        </w:rPr>
        <w:t>bei der</w:t>
      </w:r>
      <w:r w:rsidRPr="00384EAF">
        <w:rPr>
          <w:rFonts w:cs="Arial"/>
          <w:bCs/>
          <w:sz w:val="22"/>
        </w:rPr>
        <w:t xml:space="preserve"> Antrieb und Medium durch einen </w:t>
      </w:r>
      <w:r>
        <w:rPr>
          <w:rFonts w:cs="Arial"/>
          <w:bCs/>
          <w:sz w:val="22"/>
        </w:rPr>
        <w:t xml:space="preserve">konusförmigen </w:t>
      </w:r>
      <w:r w:rsidRPr="00384EAF">
        <w:rPr>
          <w:rFonts w:cs="Arial"/>
          <w:bCs/>
          <w:sz w:val="22"/>
        </w:rPr>
        <w:t xml:space="preserve">Regelkegel </w:t>
      </w:r>
      <w:r>
        <w:rPr>
          <w:rFonts w:cs="Arial"/>
          <w:bCs/>
          <w:sz w:val="22"/>
        </w:rPr>
        <w:t xml:space="preserve">aus beständigem PTFE </w:t>
      </w:r>
      <w:r w:rsidRPr="00384EAF">
        <w:rPr>
          <w:rFonts w:cs="Arial"/>
          <w:bCs/>
          <w:sz w:val="22"/>
        </w:rPr>
        <w:t xml:space="preserve">getrennt werden. Da Regelkegelkontur, Antriebshub und Anschlussgrößen kundenspezifisch angepasst werden können, erfüllt GEMÜ C53 </w:t>
      </w:r>
      <w:proofErr w:type="spellStart"/>
      <w:r w:rsidRPr="00384EAF">
        <w:rPr>
          <w:rFonts w:cs="Arial"/>
          <w:bCs/>
          <w:sz w:val="22"/>
        </w:rPr>
        <w:t>iComLine</w:t>
      </w:r>
      <w:proofErr w:type="spellEnd"/>
      <w:r w:rsidRPr="00384EAF">
        <w:rPr>
          <w:rFonts w:cs="Arial"/>
          <w:bCs/>
          <w:sz w:val="22"/>
        </w:rPr>
        <w:t xml:space="preserve"> nahezu alle Regel- und Durchflussanforderungen der hochtechnologischen Halbleiterindustrie. Durch die Kombination des präzisen Schrittmotors mit hochreinen Körperwerkstoffen eignet sich </w:t>
      </w:r>
      <w:r>
        <w:rPr>
          <w:rFonts w:cs="Arial"/>
          <w:bCs/>
          <w:sz w:val="22"/>
        </w:rPr>
        <w:t xml:space="preserve">das Ventil </w:t>
      </w:r>
      <w:r w:rsidRPr="00384EAF">
        <w:rPr>
          <w:rFonts w:cs="Arial"/>
          <w:bCs/>
          <w:sz w:val="22"/>
        </w:rPr>
        <w:t xml:space="preserve">insbesondere für Lithographie-, CMP-, und Ätzprozesse </w:t>
      </w:r>
      <w:r>
        <w:rPr>
          <w:rFonts w:cs="Arial"/>
          <w:bCs/>
          <w:sz w:val="22"/>
        </w:rPr>
        <w:t>sowie für</w:t>
      </w:r>
      <w:r w:rsidRPr="00384EAF">
        <w:rPr>
          <w:rFonts w:cs="Arial"/>
          <w:bCs/>
          <w:sz w:val="22"/>
        </w:rPr>
        <w:t xml:space="preserve"> Anwendungen im Analytik-Bereich </w:t>
      </w:r>
      <w:r w:rsidRPr="00EA5058">
        <w:rPr>
          <w:rFonts w:cs="Arial"/>
          <w:bCs/>
          <w:sz w:val="22"/>
        </w:rPr>
        <w:t>in jeder Halbleiterfertigung.</w:t>
      </w:r>
    </w:p>
    <w:p w14:paraId="34DD9C3E" w14:textId="77777777" w:rsidR="00DC2EE4" w:rsidRPr="005C3F51" w:rsidRDefault="00DC2EE4" w:rsidP="00DC2EE4">
      <w:pPr>
        <w:spacing w:line="360" w:lineRule="auto"/>
      </w:pPr>
    </w:p>
    <w:p w14:paraId="34BFD5D5" w14:textId="77777777" w:rsidR="00DC2EE4" w:rsidRDefault="00DC2EE4" w:rsidP="00DC2EE4">
      <w:pPr>
        <w:spacing w:line="360" w:lineRule="auto"/>
        <w:rPr>
          <w:rFonts w:cs="Arial"/>
          <w:sz w:val="22"/>
        </w:rPr>
      </w:pPr>
      <w:r>
        <w:rPr>
          <w:rFonts w:cs="Arial"/>
          <w:sz w:val="22"/>
        </w:rPr>
        <w:t xml:space="preserve">Das Membransitzventil GEMÜ C53 </w:t>
      </w:r>
      <w:proofErr w:type="spellStart"/>
      <w:r>
        <w:rPr>
          <w:rFonts w:cs="Arial"/>
          <w:sz w:val="22"/>
        </w:rPr>
        <w:t>iComLine</w:t>
      </w:r>
      <w:proofErr w:type="spellEnd"/>
      <w:r>
        <w:rPr>
          <w:rFonts w:cs="Arial"/>
          <w:sz w:val="22"/>
        </w:rPr>
        <w:t xml:space="preserve"> kann dabei nicht nur als einfaches Durchgangsventil </w:t>
      </w:r>
      <w:r w:rsidRPr="007827C9">
        <w:rPr>
          <w:rFonts w:cs="Arial"/>
          <w:bCs/>
          <w:sz w:val="22"/>
        </w:rPr>
        <w:t xml:space="preserve">verbaut werden. Eine Integration in einen M-Block GEMÜ PC50 </w:t>
      </w:r>
      <w:proofErr w:type="spellStart"/>
      <w:r w:rsidRPr="007827C9">
        <w:rPr>
          <w:rFonts w:cs="Arial"/>
          <w:bCs/>
          <w:sz w:val="22"/>
        </w:rPr>
        <w:t>iComLine</w:t>
      </w:r>
      <w:proofErr w:type="spellEnd"/>
      <w:r w:rsidRPr="007827C9">
        <w:rPr>
          <w:rFonts w:cs="Arial"/>
          <w:bCs/>
          <w:sz w:val="22"/>
        </w:rPr>
        <w:t xml:space="preserve"> ist ebenfalls möglich um komplexe Fließschemen auf minimalem Raum zu realisieren. Bei der Bearbeitung von Silizium-Wafern kann ein Mehrwegeventilblock beispielsweise in FOUP-Cleaner zur Temperaturregelung des DI-Wassers eingesetzt werden. Dazu können in den M-Block GEMÜ PC50 </w:t>
      </w:r>
      <w:proofErr w:type="spellStart"/>
      <w:r w:rsidRPr="007827C9">
        <w:rPr>
          <w:rFonts w:cs="Arial"/>
          <w:bCs/>
          <w:sz w:val="22"/>
        </w:rPr>
        <w:t>iComLine</w:t>
      </w:r>
      <w:proofErr w:type="spellEnd"/>
      <w:r w:rsidRPr="007827C9">
        <w:rPr>
          <w:rFonts w:cs="Arial"/>
          <w:bCs/>
          <w:sz w:val="22"/>
        </w:rPr>
        <w:t xml:space="preserve"> Rückschlagventile und Sensoren integriert werden.</w:t>
      </w:r>
    </w:p>
    <w:p w14:paraId="3E7B2804" w14:textId="5A26F4AC" w:rsidR="00DC2EE4" w:rsidRDefault="00DC2EE4" w:rsidP="00DC2EE4">
      <w:pPr>
        <w:spacing w:line="360" w:lineRule="auto"/>
        <w:rPr>
          <w:rFonts w:cs="Arial"/>
          <w:sz w:val="22"/>
        </w:rPr>
      </w:pPr>
      <w:r>
        <w:rPr>
          <w:rFonts w:cs="Arial"/>
          <w:sz w:val="22"/>
        </w:rPr>
        <w:lastRenderedPageBreak/>
        <w:br/>
      </w:r>
      <w:r>
        <w:rPr>
          <w:noProof/>
        </w:rPr>
        <w:drawing>
          <wp:inline distT="0" distB="0" distL="0" distR="0" wp14:anchorId="5EA18591" wp14:editId="61418CD6">
            <wp:extent cx="2737253" cy="3600000"/>
            <wp:effectExtent l="0" t="0" r="635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7253" cy="3600000"/>
                    </a:xfrm>
                    <a:prstGeom prst="rect">
                      <a:avLst/>
                    </a:prstGeom>
                    <a:noFill/>
                    <a:ln>
                      <a:noFill/>
                    </a:ln>
                  </pic:spPr>
                </pic:pic>
              </a:graphicData>
            </a:graphic>
          </wp:inline>
        </w:drawing>
      </w:r>
    </w:p>
    <w:p w14:paraId="15BB00EA" w14:textId="77777777" w:rsidR="00DC2EE4" w:rsidRPr="00DC2EE4" w:rsidRDefault="00DC2EE4" w:rsidP="00DC2EE4">
      <w:pPr>
        <w:spacing w:line="360" w:lineRule="auto"/>
        <w:rPr>
          <w:rFonts w:cs="Arial"/>
          <w:szCs w:val="16"/>
        </w:rPr>
      </w:pPr>
      <w:r w:rsidRPr="00DC2EE4">
        <w:rPr>
          <w:rFonts w:cs="Arial"/>
          <w:szCs w:val="16"/>
        </w:rPr>
        <w:t xml:space="preserve">Abbildung 1: Elektromotorisch betätigtes Membransitzventil GEMÜ C53 </w:t>
      </w:r>
      <w:proofErr w:type="spellStart"/>
      <w:r w:rsidRPr="00DC2EE4">
        <w:rPr>
          <w:rFonts w:cs="Arial"/>
          <w:szCs w:val="16"/>
        </w:rPr>
        <w:t>iComLine</w:t>
      </w:r>
      <w:proofErr w:type="spellEnd"/>
      <w:r w:rsidRPr="00DC2EE4">
        <w:rPr>
          <w:rFonts w:cs="Arial"/>
          <w:szCs w:val="16"/>
        </w:rPr>
        <w:t xml:space="preserve"> für hochreine Prozesse</w:t>
      </w:r>
    </w:p>
    <w:p w14:paraId="421ED438" w14:textId="77777777" w:rsidR="00DC2EE4" w:rsidRDefault="00DC2EE4" w:rsidP="00DC2EE4">
      <w:pPr>
        <w:spacing w:line="360" w:lineRule="auto"/>
        <w:rPr>
          <w:rFonts w:cs="Arial"/>
          <w:sz w:val="22"/>
        </w:rPr>
      </w:pPr>
    </w:p>
    <w:p w14:paraId="13831A69" w14:textId="77777777" w:rsidR="00CB55EE" w:rsidRDefault="00CB55EE" w:rsidP="00E015C1">
      <w:pPr>
        <w:autoSpaceDE w:val="0"/>
        <w:autoSpaceDN w:val="0"/>
        <w:adjustRightInd w:val="0"/>
        <w:spacing w:line="360" w:lineRule="auto"/>
        <w:rPr>
          <w:rFonts w:cs="Arial"/>
          <w:b/>
          <w:sz w:val="18"/>
        </w:rPr>
      </w:pPr>
    </w:p>
    <w:p w14:paraId="2798F195" w14:textId="77777777" w:rsidR="00CB55EE" w:rsidRDefault="00CB55EE" w:rsidP="00E015C1">
      <w:pPr>
        <w:autoSpaceDE w:val="0"/>
        <w:autoSpaceDN w:val="0"/>
        <w:adjustRightInd w:val="0"/>
        <w:spacing w:line="360" w:lineRule="auto"/>
        <w:rPr>
          <w:rFonts w:cs="Arial"/>
          <w:b/>
          <w:sz w:val="18"/>
        </w:rPr>
      </w:pPr>
    </w:p>
    <w:p w14:paraId="3178A6E3" w14:textId="77777777" w:rsidR="00CB55EE" w:rsidRDefault="00CB55EE" w:rsidP="00CB55EE">
      <w:pPr>
        <w:spacing w:line="360" w:lineRule="auto"/>
        <w:ind w:right="1134"/>
        <w:jc w:val="both"/>
        <w:rPr>
          <w:rFonts w:cs="Arial"/>
          <w:b/>
          <w:sz w:val="18"/>
        </w:rPr>
      </w:pPr>
      <w:r>
        <w:rPr>
          <w:rFonts w:cs="Arial"/>
          <w:b/>
          <w:sz w:val="18"/>
        </w:rPr>
        <w:t>Hintergrundinformationen</w:t>
      </w:r>
    </w:p>
    <w:p w14:paraId="7CA7306C" w14:textId="77777777" w:rsidR="00CB55EE" w:rsidRDefault="00CB55EE" w:rsidP="00CB55EE">
      <w:pPr>
        <w:spacing w:line="360" w:lineRule="auto"/>
        <w:ind w:right="1134"/>
        <w:jc w:val="both"/>
        <w:rPr>
          <w:rFonts w:cs="Arial"/>
          <w:b/>
          <w:sz w:val="18"/>
        </w:rPr>
      </w:pPr>
    </w:p>
    <w:p w14:paraId="34F996E5" w14:textId="77777777" w:rsidR="00CB55EE" w:rsidRPr="00F40823" w:rsidRDefault="00CB55EE" w:rsidP="00CB55EE">
      <w:pPr>
        <w:autoSpaceDE w:val="0"/>
        <w:autoSpaceDN w:val="0"/>
        <w:adjustRightInd w:val="0"/>
        <w:spacing w:line="360" w:lineRule="auto"/>
        <w:rPr>
          <w:rFonts w:cs="Arial"/>
        </w:rPr>
      </w:pPr>
      <w:bookmarkStart w:id="0" w:name="_Hlk513462039"/>
      <w:r w:rsidRPr="00C95115">
        <w:rPr>
          <w:rFonts w:cs="Arial"/>
          <w:iCs/>
        </w:rPr>
        <w:t>Die GEMÜ Gruppe entwi</w:t>
      </w:r>
      <w:bookmarkStart w:id="1" w:name="_GoBack"/>
      <w:bookmarkEnd w:id="1"/>
      <w:r w:rsidRPr="00C95115">
        <w:rPr>
          <w:rFonts w:cs="Arial"/>
          <w:iCs/>
        </w:rPr>
        <w:t>ckelt und fertigt Ventil-, Mess- und Regelsysteme für Flüssigkeiten, Dämpfe und Gase. Bei Lösungen für sterile Prozesse ist das Unternehmen Weltmarktführer.</w:t>
      </w:r>
      <w:r>
        <w:rPr>
          <w:rFonts w:cs="Arial"/>
          <w:iCs/>
        </w:rPr>
        <w:t xml:space="preserve"> </w:t>
      </w:r>
      <w:r w:rsidRPr="00C95115">
        <w:rPr>
          <w:rFonts w:cs="Arial"/>
          <w:iCs/>
        </w:rPr>
        <w:t>Das global ausgerichtete, unabhängige Familienunternehmen</w:t>
      </w:r>
      <w:r>
        <w:rPr>
          <w:rFonts w:cs="Arial"/>
          <w:iCs/>
        </w:rPr>
        <w:t xml:space="preserve"> wurde</w:t>
      </w:r>
      <w:r w:rsidRPr="00C95115">
        <w:rPr>
          <w:rFonts w:cs="Arial"/>
          <w:iCs/>
        </w:rPr>
        <w:t xml:space="preserve"> 1964</w:t>
      </w:r>
      <w:r>
        <w:rPr>
          <w:rFonts w:cs="Arial"/>
          <w:iCs/>
        </w:rPr>
        <w:t xml:space="preserve"> gegründet und wird seit </w:t>
      </w:r>
      <w:r>
        <w:rPr>
          <w:rFonts w:cs="Arial"/>
        </w:rPr>
        <w:t>2011 in zweiter Generation von</w:t>
      </w:r>
      <w:r w:rsidRPr="00E42ACF">
        <w:rPr>
          <w:rFonts w:cs="Arial"/>
        </w:rPr>
        <w:t xml:space="preserve"> Gert Müller</w:t>
      </w:r>
      <w:r>
        <w:rPr>
          <w:rFonts w:cs="Arial"/>
        </w:rPr>
        <w:t xml:space="preserve"> </w:t>
      </w:r>
      <w:r w:rsidRPr="00E42ACF">
        <w:rPr>
          <w:rFonts w:cs="Arial"/>
        </w:rPr>
        <w:t xml:space="preserve">als </w:t>
      </w:r>
      <w:r>
        <w:rPr>
          <w:rFonts w:cs="Arial"/>
        </w:rPr>
        <w:t>g</w:t>
      </w:r>
      <w:r w:rsidRPr="00E42ACF">
        <w:rPr>
          <w:rFonts w:cs="Arial"/>
        </w:rPr>
        <w:t>eschäftsführende</w:t>
      </w:r>
      <w:r>
        <w:rPr>
          <w:rFonts w:cs="Arial"/>
        </w:rPr>
        <w:t>m</w:t>
      </w:r>
      <w:r w:rsidRPr="00E42ACF">
        <w:rPr>
          <w:rFonts w:cs="Arial"/>
        </w:rPr>
        <w:t xml:space="preserve"> Gesellschafter gemeinsam mit seinem </w:t>
      </w:r>
      <w:r>
        <w:rPr>
          <w:rFonts w:cs="Arial"/>
        </w:rPr>
        <w:t>Cousin Stephan Müller geführt.</w:t>
      </w:r>
      <w:r w:rsidRPr="00E42ACF">
        <w:rPr>
          <w:rFonts w:cs="Arial"/>
        </w:rPr>
        <w:t xml:space="preserve"> </w:t>
      </w:r>
      <w:bookmarkStart w:id="2" w:name="_Hlk515950316"/>
      <w:r w:rsidRPr="00E42ACF">
        <w:rPr>
          <w:rFonts w:cs="Arial"/>
        </w:rPr>
        <w:t>Die Unternehmensgruppe</w:t>
      </w:r>
      <w:r>
        <w:rPr>
          <w:rFonts w:cs="Arial"/>
        </w:rPr>
        <w:t xml:space="preserve"> erzielte im Jahr 2019 einen Umsatz von über 330 Millionen Euro und</w:t>
      </w:r>
      <w:r w:rsidRPr="00E42ACF">
        <w:rPr>
          <w:rFonts w:cs="Arial"/>
        </w:rPr>
        <w:t xml:space="preserve"> beschäftigt heute</w:t>
      </w:r>
      <w:r>
        <w:rPr>
          <w:rFonts w:cs="Arial"/>
        </w:rPr>
        <w:t xml:space="preserve"> weltweit über 1.900</w:t>
      </w:r>
      <w:r w:rsidRPr="00E42ACF">
        <w:rPr>
          <w:rFonts w:cs="Arial"/>
        </w:rPr>
        <w:t xml:space="preserve"> Mitarbeiterinnen und Mitarbeiter</w:t>
      </w:r>
      <w:r>
        <w:rPr>
          <w:rFonts w:cs="Arial"/>
        </w:rPr>
        <w:t>, davon</w:t>
      </w:r>
      <w:r w:rsidRPr="00E42ACF">
        <w:rPr>
          <w:rFonts w:cs="Arial"/>
        </w:rPr>
        <w:t xml:space="preserve"> </w:t>
      </w:r>
      <w:r>
        <w:rPr>
          <w:rFonts w:cs="Arial"/>
        </w:rPr>
        <w:t>mehr als</w:t>
      </w:r>
      <w:r w:rsidRPr="00E42ACF">
        <w:rPr>
          <w:rFonts w:cs="Arial"/>
        </w:rPr>
        <w:t xml:space="preserve"> </w:t>
      </w:r>
      <w:r>
        <w:rPr>
          <w:rFonts w:cs="Arial"/>
        </w:rPr>
        <w:t>1.1</w:t>
      </w:r>
      <w:r w:rsidRPr="00E42ACF">
        <w:rPr>
          <w:rFonts w:cs="Arial"/>
        </w:rPr>
        <w:t xml:space="preserve">00 </w:t>
      </w:r>
      <w:r>
        <w:rPr>
          <w:rFonts w:cs="Arial"/>
        </w:rPr>
        <w:t>in Deutschland. Die Produktion erfolgt an sechs S</w:t>
      </w:r>
      <w:r w:rsidRPr="00D15398">
        <w:rPr>
          <w:rFonts w:cs="Arial"/>
        </w:rPr>
        <w:t>tandorten</w:t>
      </w:r>
      <w:r>
        <w:rPr>
          <w:rFonts w:cs="Arial"/>
        </w:rPr>
        <w:t xml:space="preserve">: Deutschland, Schweiz und Frankreich sowie in </w:t>
      </w:r>
      <w:r w:rsidRPr="00D15398">
        <w:rPr>
          <w:rFonts w:cs="Arial"/>
        </w:rPr>
        <w:t xml:space="preserve">China, </w:t>
      </w:r>
      <w:r>
        <w:rPr>
          <w:rFonts w:cs="Arial"/>
        </w:rPr>
        <w:t>Brasilien</w:t>
      </w:r>
      <w:r w:rsidRPr="00D15398">
        <w:rPr>
          <w:rFonts w:cs="Arial"/>
        </w:rPr>
        <w:t xml:space="preserve"> und den USA. Der weltweite Vertrieb</w:t>
      </w:r>
      <w:r>
        <w:rPr>
          <w:rFonts w:cs="Arial"/>
        </w:rPr>
        <w:t xml:space="preserve"> erfolgt über 27</w:t>
      </w:r>
      <w:r w:rsidRPr="00D15398">
        <w:rPr>
          <w:rFonts w:cs="Arial"/>
        </w:rPr>
        <w:t xml:space="preserve"> Tochtergesellschaften</w:t>
      </w:r>
      <w:r>
        <w:rPr>
          <w:rFonts w:cs="Arial"/>
        </w:rPr>
        <w:t xml:space="preserve"> und wird von Deutschland aus koordiniert. Über e</w:t>
      </w:r>
      <w:r w:rsidRPr="00D15398">
        <w:rPr>
          <w:rFonts w:cs="Arial"/>
        </w:rPr>
        <w:t>in dichtes Netz von Handelspartnern</w:t>
      </w:r>
      <w:r>
        <w:rPr>
          <w:rFonts w:cs="Arial"/>
        </w:rPr>
        <w:t xml:space="preserve"> ist GEMÜ</w:t>
      </w:r>
      <w:r w:rsidRPr="00D15398">
        <w:rPr>
          <w:rFonts w:cs="Arial"/>
        </w:rPr>
        <w:t xml:space="preserve"> in mehr als 50 Län</w:t>
      </w:r>
      <w:r>
        <w:rPr>
          <w:rFonts w:cs="Arial"/>
        </w:rPr>
        <w:t>dern auf allen Kontinenten aktiv</w:t>
      </w:r>
      <w:r w:rsidRPr="00D15398">
        <w:rPr>
          <w:rFonts w:cs="Arial"/>
        </w:rPr>
        <w:t xml:space="preserve">. </w:t>
      </w:r>
      <w:r w:rsidRPr="00E42ACF">
        <w:rPr>
          <w:rFonts w:cs="Arial"/>
        </w:rPr>
        <w:t xml:space="preserve"> </w:t>
      </w:r>
      <w:bookmarkEnd w:id="2"/>
    </w:p>
    <w:p w14:paraId="41C02426" w14:textId="4FDC14B5" w:rsidR="00E015C1" w:rsidRPr="00D2045A" w:rsidRDefault="00CB55EE" w:rsidP="00D2045A">
      <w:pPr>
        <w:autoSpaceDE w:val="0"/>
        <w:autoSpaceDN w:val="0"/>
        <w:adjustRightInd w:val="0"/>
        <w:spacing w:line="360" w:lineRule="auto"/>
        <w:rPr>
          <w:rFonts w:cs="Arial"/>
          <w:sz w:val="18"/>
          <w:szCs w:val="18"/>
        </w:rPr>
      </w:pPr>
      <w:r w:rsidRPr="00E42ACF">
        <w:rPr>
          <w:rFonts w:cs="Arial"/>
        </w:rPr>
        <w:t xml:space="preserve">Weitere Informationen finden Sie unter </w:t>
      </w:r>
      <w:hyperlink r:id="rId18" w:history="1">
        <w:r w:rsidRPr="00E42ACF">
          <w:rPr>
            <w:rStyle w:val="Hyperlink"/>
            <w:rFonts w:cs="Arial"/>
          </w:rPr>
          <w:t>www.gemu-group.com</w:t>
        </w:r>
      </w:hyperlink>
      <w:r w:rsidRPr="00E42ACF">
        <w:rPr>
          <w:rFonts w:cs="Arial"/>
        </w:rPr>
        <w:t>.</w:t>
      </w:r>
      <w:bookmarkEnd w:id="0"/>
    </w:p>
    <w:sectPr w:rsidR="00E015C1" w:rsidRPr="00D2045A"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C3C51" w14:textId="77777777" w:rsidR="00504C28" w:rsidRDefault="00504C28">
      <w:r>
        <w:separator/>
      </w:r>
    </w:p>
  </w:endnote>
  <w:endnote w:type="continuationSeparator" w:id="0">
    <w:p w14:paraId="5004D482" w14:textId="77777777" w:rsidR="00504C28" w:rsidRDefault="00504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F9FC" w14:textId="77777777" w:rsidR="00504C28" w:rsidRDefault="00504C28"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sidR="003A75EF">
      <w:rPr>
        <w:noProof/>
      </w:rPr>
      <w:fldChar w:fldCharType="begin"/>
    </w:r>
    <w:r w:rsidR="003A75EF">
      <w:rPr>
        <w:noProof/>
      </w:rPr>
      <w:instrText>NUMPAGES  \* Arabic  \* MERGEFORMAT</w:instrText>
    </w:r>
    <w:r w:rsidR="003A75EF">
      <w:rPr>
        <w:noProof/>
      </w:rPr>
      <w:fldChar w:fldCharType="separate"/>
    </w:r>
    <w:r>
      <w:rPr>
        <w:noProof/>
      </w:rPr>
      <w:t>2</w:t>
    </w:r>
    <w:r w:rsidR="003A75EF">
      <w:rPr>
        <w:noProof/>
      </w:rPr>
      <w:fldChar w:fldCharType="end"/>
    </w:r>
  </w:p>
  <w:p w14:paraId="05E7EDD3" w14:textId="77777777" w:rsidR="00504C28" w:rsidRPr="00DC2EE4" w:rsidRDefault="00504C28" w:rsidP="005E7988">
    <w:pPr>
      <w:pStyle w:val="Webseite"/>
      <w:rPr>
        <w:color w:val="auto"/>
      </w:rPr>
    </w:pPr>
    <w:r w:rsidRPr="00DC2EE4">
      <w:rPr>
        <w:color w:val="auto"/>
      </w:rPr>
      <w:t>Tel.: +49 (0) 7940 123-0 • Fax: +49 (0) 7940 123-192</w:t>
    </w:r>
  </w:p>
  <w:p w14:paraId="2D9B70C0" w14:textId="77777777" w:rsidR="00504C28" w:rsidRPr="00DC2EE4" w:rsidRDefault="00504C28" w:rsidP="005E7988">
    <w:pPr>
      <w:pStyle w:val="Webseite"/>
      <w:rPr>
        <w:color w:val="FF0000"/>
      </w:rPr>
    </w:pPr>
    <w:r w:rsidRPr="00DC2EE4">
      <w:rPr>
        <w:color w:val="FF0000"/>
      </w:rPr>
      <w:t>www.gemu-group.com</w:t>
    </w:r>
  </w:p>
  <w:p w14:paraId="3F4138F6" w14:textId="77777777" w:rsidR="00504C28" w:rsidRPr="00DC2EE4" w:rsidRDefault="00504C28" w:rsidP="005E7988">
    <w:pPr>
      <w:pStyle w:val="Webseite"/>
      <w:rPr>
        <w:color w:val="A6A6A6" w:themeColor="background1" w:themeShade="A6"/>
        <w:sz w:val="12"/>
        <w:szCs w:val="12"/>
      </w:rPr>
    </w:pPr>
  </w:p>
  <w:p w14:paraId="44330C95" w14:textId="77777777" w:rsidR="00504C28" w:rsidRPr="0041214D" w:rsidRDefault="00504C28"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504C28" w:rsidRPr="0041214D" w:rsidRDefault="00504C28"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504C28" w:rsidRPr="0041214D" w:rsidRDefault="00504C28"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5EF6C" w14:textId="77777777" w:rsidR="00504C28" w:rsidRDefault="00504C28"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sidR="003A75EF">
      <w:rPr>
        <w:noProof/>
      </w:rPr>
      <w:fldChar w:fldCharType="begin"/>
    </w:r>
    <w:r w:rsidR="003A75EF">
      <w:rPr>
        <w:noProof/>
      </w:rPr>
      <w:instrText>NUMPAGES  \* Arabic  \* MERGEFO</w:instrText>
    </w:r>
    <w:r w:rsidR="003A75EF">
      <w:rPr>
        <w:noProof/>
      </w:rPr>
      <w:instrText>RMAT</w:instrText>
    </w:r>
    <w:r w:rsidR="003A75EF">
      <w:rPr>
        <w:noProof/>
      </w:rPr>
      <w:fldChar w:fldCharType="separate"/>
    </w:r>
    <w:r>
      <w:rPr>
        <w:noProof/>
      </w:rPr>
      <w:t>2</w:t>
    </w:r>
    <w:r w:rsidR="003A75EF">
      <w:rPr>
        <w:noProof/>
      </w:rPr>
      <w:fldChar w:fldCharType="end"/>
    </w:r>
  </w:p>
  <w:p w14:paraId="156ED230" w14:textId="77777777" w:rsidR="00504C28" w:rsidRPr="00DC2EE4" w:rsidRDefault="00504C28" w:rsidP="003B6A50">
    <w:pPr>
      <w:pStyle w:val="Webseite"/>
      <w:rPr>
        <w:color w:val="auto"/>
      </w:rPr>
    </w:pPr>
    <w:r w:rsidRPr="00DC2EE4">
      <w:rPr>
        <w:color w:val="auto"/>
      </w:rPr>
      <w:t>Tel.: +49 (0) 7940 123-0 • Fax: +49 (0) 7940 123-192</w:t>
    </w:r>
  </w:p>
  <w:p w14:paraId="578227A5" w14:textId="77777777" w:rsidR="00504C28" w:rsidRPr="00DC2EE4" w:rsidRDefault="00504C28" w:rsidP="003B6A50">
    <w:pPr>
      <w:pStyle w:val="Webseite"/>
      <w:rPr>
        <w:color w:val="FF0000"/>
      </w:rPr>
    </w:pPr>
    <w:r w:rsidRPr="00DC2EE4">
      <w:rPr>
        <w:color w:val="FF0000"/>
      </w:rPr>
      <w:t>www.gemu-group.com</w:t>
    </w:r>
  </w:p>
  <w:p w14:paraId="3737C53A" w14:textId="77777777" w:rsidR="00504C28" w:rsidRPr="00DC2EE4" w:rsidRDefault="00504C28" w:rsidP="003B6A50">
    <w:pPr>
      <w:pStyle w:val="Webseite"/>
      <w:rPr>
        <w:color w:val="A6A6A6" w:themeColor="background1" w:themeShade="A6"/>
        <w:sz w:val="12"/>
        <w:szCs w:val="12"/>
      </w:rPr>
    </w:pPr>
  </w:p>
  <w:p w14:paraId="71960534" w14:textId="77777777" w:rsidR="00504C28" w:rsidRPr="0041214D" w:rsidRDefault="00504C28"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504C28" w:rsidRPr="0041214D" w:rsidRDefault="00504C28"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504C28" w:rsidRPr="0041214D" w:rsidRDefault="00504C28"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504C28" w:rsidRDefault="00504C2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A693C" w14:textId="77777777" w:rsidR="00504C28" w:rsidRDefault="00504C28">
      <w:r>
        <w:separator/>
      </w:r>
    </w:p>
  </w:footnote>
  <w:footnote w:type="continuationSeparator" w:id="0">
    <w:p w14:paraId="1B66E4D0" w14:textId="77777777" w:rsidR="00504C28" w:rsidRDefault="00504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AF329" w14:textId="77777777" w:rsidR="00504C28" w:rsidRDefault="00504C28" w:rsidP="008F1259">
    <w:pPr>
      <w:pStyle w:val="Kopfzeile"/>
      <w:tabs>
        <w:tab w:val="clear" w:pos="9072"/>
      </w:tabs>
      <w:ind w:right="-186"/>
      <w:jc w:val="right"/>
    </w:pPr>
  </w:p>
  <w:p w14:paraId="68CF5F6F" w14:textId="77777777" w:rsidR="00504C28" w:rsidRPr="00BC617B" w:rsidRDefault="00504C28"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A59CB" w14:textId="77777777" w:rsidR="00504C28" w:rsidRDefault="00504C28"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504C28" w:rsidRPr="0023585A" w:rsidRDefault="00504C28" w:rsidP="003B6A50">
                          <w:pPr>
                            <w:pStyle w:val="Kopfzeile"/>
                            <w:rPr>
                              <w:lang w:val="en-US"/>
                            </w:rPr>
                          </w:pPr>
                          <w:r w:rsidRPr="0023585A">
                            <w:rPr>
                              <w:lang w:val="en-US"/>
                            </w:rPr>
                            <w:t>Corporate Communication</w:t>
                          </w:r>
                        </w:p>
                        <w:p w14:paraId="2FFE5667" w14:textId="73A11854" w:rsidR="00504C28" w:rsidRPr="0023585A" w:rsidRDefault="00504C28" w:rsidP="003B6A50">
                          <w:pPr>
                            <w:pStyle w:val="Kopfzeile"/>
                            <w:rPr>
                              <w:lang w:val="en-US"/>
                            </w:rPr>
                          </w:pPr>
                          <w:r>
                            <w:rPr>
                              <w:lang w:val="en-US"/>
                            </w:rPr>
                            <w:t>Ivona Mei</w:t>
                          </w:r>
                          <w:r w:rsidR="002E2711">
                            <w:rPr>
                              <w:lang w:val="en-US"/>
                            </w:rPr>
                            <w:t>ß</w:t>
                          </w:r>
                          <w:r>
                            <w:rPr>
                              <w:lang w:val="en-US"/>
                            </w:rPr>
                            <w:t>ner</w:t>
                          </w:r>
                        </w:p>
                        <w:p w14:paraId="4B4567A3" w14:textId="77777777" w:rsidR="00504C28" w:rsidRPr="004A5F7D" w:rsidRDefault="00504C28" w:rsidP="003B6A50">
                          <w:pPr>
                            <w:pStyle w:val="Kopfzeile"/>
                            <w:rPr>
                              <w:lang w:val="en-US"/>
                            </w:rPr>
                          </w:pPr>
                          <w:r w:rsidRPr="004A5F7D">
                            <w:rPr>
                              <w:lang w:val="en-US"/>
                            </w:rPr>
                            <w:t>Tel.: +49 (0) 7940 123-</w:t>
                          </w:r>
                          <w:r>
                            <w:rPr>
                              <w:lang w:val="en-US"/>
                            </w:rPr>
                            <w:t>708</w:t>
                          </w:r>
                        </w:p>
                        <w:p w14:paraId="40A5B739" w14:textId="77777777" w:rsidR="00504C28" w:rsidRPr="00CB1AF7" w:rsidRDefault="00504C28" w:rsidP="003B6A50">
                          <w:pPr>
                            <w:pStyle w:val="Kopfzeile"/>
                          </w:pPr>
                          <w:r w:rsidRPr="00CB1AF7">
                            <w:t>Fax: +49 (0) 7940 123-487</w:t>
                          </w:r>
                        </w:p>
                        <w:p w14:paraId="3072EBD6" w14:textId="77777777" w:rsidR="00504C28" w:rsidRPr="00D34C12" w:rsidRDefault="00504C28"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9RgwIAAA8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" stroked="f">
              <v:textbox>
                <w:txbxContent>
                  <w:p w14:paraId="2FECF1A0" w14:textId="77777777" w:rsidR="00504C28" w:rsidRPr="0023585A" w:rsidRDefault="00504C28" w:rsidP="003B6A50">
                    <w:pPr>
                      <w:pStyle w:val="Kopfzeile"/>
                      <w:rPr>
                        <w:lang w:val="en-US"/>
                      </w:rPr>
                    </w:pPr>
                    <w:r w:rsidRPr="0023585A">
                      <w:rPr>
                        <w:lang w:val="en-US"/>
                      </w:rPr>
                      <w:t>Corporate Communication</w:t>
                    </w:r>
                  </w:p>
                  <w:p w14:paraId="2FFE5667" w14:textId="73A11854" w:rsidR="00504C28" w:rsidRPr="0023585A" w:rsidRDefault="00504C28" w:rsidP="003B6A50">
                    <w:pPr>
                      <w:pStyle w:val="Kopfzeile"/>
                      <w:rPr>
                        <w:lang w:val="en-US"/>
                      </w:rPr>
                    </w:pPr>
                    <w:r>
                      <w:rPr>
                        <w:lang w:val="en-US"/>
                      </w:rPr>
                      <w:t>Ivona Mei</w:t>
                    </w:r>
                    <w:r w:rsidR="002E2711">
                      <w:rPr>
                        <w:lang w:val="en-US"/>
                      </w:rPr>
                      <w:t>ß</w:t>
                    </w:r>
                    <w:r>
                      <w:rPr>
                        <w:lang w:val="en-US"/>
                      </w:rPr>
                      <w:t>ner</w:t>
                    </w:r>
                  </w:p>
                  <w:p w14:paraId="4B4567A3" w14:textId="77777777" w:rsidR="00504C28" w:rsidRPr="004A5F7D" w:rsidRDefault="00504C28" w:rsidP="003B6A50">
                    <w:pPr>
                      <w:pStyle w:val="Kopfzeile"/>
                      <w:rPr>
                        <w:lang w:val="en-US"/>
                      </w:rPr>
                    </w:pPr>
                    <w:r w:rsidRPr="004A5F7D">
                      <w:rPr>
                        <w:lang w:val="en-US"/>
                      </w:rPr>
                      <w:t>Tel.: +49 (0) 7940 123-</w:t>
                    </w:r>
                    <w:r>
                      <w:rPr>
                        <w:lang w:val="en-US"/>
                      </w:rPr>
                      <w:t>708</w:t>
                    </w:r>
                  </w:p>
                  <w:p w14:paraId="40A5B739" w14:textId="77777777" w:rsidR="00504C28" w:rsidRPr="00CB1AF7" w:rsidRDefault="00504C28" w:rsidP="003B6A50">
                    <w:pPr>
                      <w:pStyle w:val="Kopfzeile"/>
                    </w:pPr>
                    <w:r w:rsidRPr="00CB1AF7">
                      <w:t>Fax: +49 (0) 7940 123-487</w:t>
                    </w:r>
                  </w:p>
                  <w:p w14:paraId="3072EBD6" w14:textId="77777777" w:rsidR="00504C28" w:rsidRPr="00D34C12" w:rsidRDefault="00504C28"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504C28" w:rsidRPr="00027DB4" w:rsidRDefault="00504C28"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WergIAALA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" o:allowoverlap="f" filled="f" stroked="f">
              <v:textbox inset="0,0,0,0">
                <w:txbxContent>
                  <w:p w14:paraId="59A043DD" w14:textId="77777777" w:rsidR="00504C28" w:rsidRPr="00027DB4" w:rsidRDefault="00504C28"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B788E"/>
    <w:rsid w:val="000C2EB1"/>
    <w:rsid w:val="000F0D01"/>
    <w:rsid w:val="0010051D"/>
    <w:rsid w:val="00103DB9"/>
    <w:rsid w:val="0012162D"/>
    <w:rsid w:val="00130D38"/>
    <w:rsid w:val="001515AC"/>
    <w:rsid w:val="00154248"/>
    <w:rsid w:val="00164461"/>
    <w:rsid w:val="001652F1"/>
    <w:rsid w:val="00165612"/>
    <w:rsid w:val="00181F6B"/>
    <w:rsid w:val="001854C6"/>
    <w:rsid w:val="001976BD"/>
    <w:rsid w:val="001A02BE"/>
    <w:rsid w:val="001A1E3F"/>
    <w:rsid w:val="001B1F0B"/>
    <w:rsid w:val="001C205E"/>
    <w:rsid w:val="001F7B46"/>
    <w:rsid w:val="0021145E"/>
    <w:rsid w:val="00213155"/>
    <w:rsid w:val="00232566"/>
    <w:rsid w:val="0023585A"/>
    <w:rsid w:val="00235AEA"/>
    <w:rsid w:val="002429B4"/>
    <w:rsid w:val="00251978"/>
    <w:rsid w:val="002644DE"/>
    <w:rsid w:val="00275CF6"/>
    <w:rsid w:val="00277815"/>
    <w:rsid w:val="00294B5A"/>
    <w:rsid w:val="002A0855"/>
    <w:rsid w:val="002A204C"/>
    <w:rsid w:val="002C5938"/>
    <w:rsid w:val="002E2711"/>
    <w:rsid w:val="002E338F"/>
    <w:rsid w:val="00305F51"/>
    <w:rsid w:val="0031460C"/>
    <w:rsid w:val="00316E53"/>
    <w:rsid w:val="003217AD"/>
    <w:rsid w:val="00322CB1"/>
    <w:rsid w:val="00333604"/>
    <w:rsid w:val="00351701"/>
    <w:rsid w:val="00353F39"/>
    <w:rsid w:val="00360B23"/>
    <w:rsid w:val="00372B94"/>
    <w:rsid w:val="00375C23"/>
    <w:rsid w:val="00382444"/>
    <w:rsid w:val="00383575"/>
    <w:rsid w:val="00383CC0"/>
    <w:rsid w:val="00385C06"/>
    <w:rsid w:val="00390B46"/>
    <w:rsid w:val="00390F08"/>
    <w:rsid w:val="00394792"/>
    <w:rsid w:val="003A1E1C"/>
    <w:rsid w:val="003A75EF"/>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B5508"/>
    <w:rsid w:val="005B622D"/>
    <w:rsid w:val="005D2037"/>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52A6A"/>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4B9E"/>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2AB2"/>
    <w:rsid w:val="00AC52E8"/>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6478"/>
    <w:rsid w:val="00C1306E"/>
    <w:rsid w:val="00C266DB"/>
    <w:rsid w:val="00C41618"/>
    <w:rsid w:val="00C44B03"/>
    <w:rsid w:val="00C5559A"/>
    <w:rsid w:val="00C6663D"/>
    <w:rsid w:val="00C72D6F"/>
    <w:rsid w:val="00C73743"/>
    <w:rsid w:val="00CA3B5D"/>
    <w:rsid w:val="00CB1AF7"/>
    <w:rsid w:val="00CB1F27"/>
    <w:rsid w:val="00CB55EE"/>
    <w:rsid w:val="00CC1849"/>
    <w:rsid w:val="00CE54FD"/>
    <w:rsid w:val="00CF6387"/>
    <w:rsid w:val="00D2045A"/>
    <w:rsid w:val="00D251F2"/>
    <w:rsid w:val="00D34C12"/>
    <w:rsid w:val="00D63A60"/>
    <w:rsid w:val="00D918DA"/>
    <w:rsid w:val="00D92FED"/>
    <w:rsid w:val="00DA05F6"/>
    <w:rsid w:val="00DB2188"/>
    <w:rsid w:val="00DB52D9"/>
    <w:rsid w:val="00DC0DEF"/>
    <w:rsid w:val="00DC2EE4"/>
    <w:rsid w:val="00DE3226"/>
    <w:rsid w:val="00DE7E33"/>
    <w:rsid w:val="00E015C1"/>
    <w:rsid w:val="00E17884"/>
    <w:rsid w:val="00E233F6"/>
    <w:rsid w:val="00E508E3"/>
    <w:rsid w:val="00E76A3E"/>
    <w:rsid w:val="00E77CB9"/>
    <w:rsid w:val="00E867C7"/>
    <w:rsid w:val="00EE3F8E"/>
    <w:rsid w:val="00EE7089"/>
    <w:rsid w:val="00EF7DC5"/>
    <w:rsid w:val="00F0195A"/>
    <w:rsid w:val="00F06DD8"/>
    <w:rsid w:val="00F07CFA"/>
    <w:rsid w:val="00F3337C"/>
    <w:rsid w:val="00F36299"/>
    <w:rsid w:val="00F40C82"/>
    <w:rsid w:val="00F43CF3"/>
    <w:rsid w:val="00F45366"/>
    <w:rsid w:val="00F517FE"/>
    <w:rsid w:val="00F6224D"/>
    <w:rsid w:val="00F959FC"/>
    <w:rsid w:val="00F96E0C"/>
    <w:rsid w:val="00FA70D3"/>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gemu-group.com"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s://www.gemu-group.com/webcode/?webcode=GW-C5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Display>DocumentLibraryForm</Display>
  <Edit>DocumentLibraryForm</Edit>
  <New>DocumentLibraryForm</New>
  <MobileDisplayFormUrl/>
  <MobileEditFormUrl/>
  <MobileNewFormUrl/>
</FormTemplates>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4.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96493-4E70-4FBF-A29C-949A38E52C48}">
  <ds:schemaRefs/>
</ds:datastoreItem>
</file>

<file path=customXml/itemProps2.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3.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4.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CB18729-09E8-445E-81E9-8CE44927B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348</Words>
  <Characters>2581</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Neumann, Norbert</cp:lastModifiedBy>
  <cp:revision>3</cp:revision>
  <cp:lastPrinted>2018-06-07T05:32:00Z</cp:lastPrinted>
  <dcterms:created xsi:type="dcterms:W3CDTF">2020-07-20T09:08:00Z</dcterms:created>
  <dcterms:modified xsi:type="dcterms:W3CDTF">2020-07-20T09:10:00Z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