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F8A86E" w14:textId="77777777" w:rsidR="00A94614" w:rsidRPr="00697EFD" w:rsidRDefault="00A94614" w:rsidP="008F7DBE">
      <w:pPr>
        <w:sectPr w:rsidR="00A94614" w:rsidRPr="00697EFD" w:rsidSect="003F748A">
          <w:headerReference w:type="default" r:id="rId13"/>
          <w:headerReference w:type="first" r:id="rId14"/>
          <w:pgSz w:w="11906" w:h="16838" w:code="9"/>
          <w:pgMar w:top="2552" w:right="567" w:bottom="2268" w:left="1418" w:header="567" w:footer="397" w:gutter="0"/>
          <w:pgNumType w:start="1"/>
          <w:cols w:space="708"/>
          <w:titlePg/>
          <w:docGrid w:linePitch="360"/>
        </w:sectPr>
      </w:pPr>
    </w:p>
    <w:p w14:paraId="4EDF0D46" w14:textId="562D8F8E" w:rsidR="00B75F23" w:rsidRDefault="00E13E53" w:rsidP="00F6224D">
      <w:pPr>
        <w:spacing w:line="360" w:lineRule="auto"/>
        <w:rPr>
          <w:rFonts w:cs="Arial"/>
          <w:b/>
          <w:sz w:val="28"/>
          <w:szCs w:val="24"/>
        </w:rPr>
      </w:pPr>
      <w:r>
        <w:rPr>
          <w:lang w:val="nl-NL"/>
          <w:rFonts w:ascii="Arial" w:cs="Arial" w:eastAsia="Times New Roman" w:hAnsi="Arial"/>
          <w:b w:val="on"/>
          <w:sz w:val="28"/>
        </w:rPr>
        <w:t xml:space="preserve">GEMÜ ontwikkelt nieuwe elektromotorisch bediende regelafsluiter</w:t>
      </w:r>
    </w:p>
    <w:p w14:paraId="00B2437E" w14:textId="77777777" w:rsidR="00E13E53" w:rsidRPr="00E13E53" w:rsidRDefault="00E13E53" w:rsidP="00F6224D">
      <w:pPr>
        <w:spacing w:line="360" w:lineRule="auto"/>
        <w:rPr>
          <w:rFonts w:cs="Arial"/>
          <w:b/>
          <w:sz w:val="28"/>
          <w:szCs w:val="24"/>
        </w:rPr>
      </w:pPr>
    </w:p>
    <w:p w14:paraId="4467DA0C" w14:textId="40FFAD8C" w:rsidR="00384EAF" w:rsidRDefault="00384EAF" w:rsidP="00384EAF">
      <w:pPr>
        <w:spacing w:line="360" w:lineRule="auto"/>
        <w:rPr>
          <w:rFonts w:cs="Arial"/>
          <w:b/>
          <w:sz w:val="22"/>
        </w:rPr>
      </w:pPr>
      <w:proofErr w:type="spellStart"/>
      <w:proofErr w:type="spellEnd"/>
      <w:r>
        <w:rPr>
          <w:lang w:val="nl-NL"/>
          <w:rFonts w:ascii="Arial" w:cs="Arial" w:eastAsia="Times New Roman" w:hAnsi="Arial"/>
          <w:b w:val="on"/>
          <w:sz w:val="22"/>
        </w:rPr>
        <w:t xml:space="preserve">De halfgeleiderindustrie stelt hoge eisen aan de afsluiter-, meet- en regeltechniek. In toenemende mate voldoen pneumatisch bediende afsluiters niet meer aan de regeleisen van vooraanstaande fabrikanten van procesapparatuur. Om die reden heeft afsluiterspecialist GEMÜ de elektromotorisch bediende regelafsluiter GEMÜ C53 iComLine ontwikkeld.</w:t>
      </w:r>
    </w:p>
    <w:p w14:paraId="250DDC9D" w14:textId="74BC4412" w:rsidR="00384EAF" w:rsidRDefault="00384EAF" w:rsidP="00384EAF">
      <w:pPr>
        <w:spacing w:line="360" w:lineRule="auto"/>
        <w:rPr>
          <w:rFonts w:cs="Arial"/>
          <w:b/>
          <w:sz w:val="22"/>
        </w:rPr>
      </w:pPr>
    </w:p>
    <w:p w14:paraId="57E20CAC" w14:textId="250A499C" w:rsidR="00384EAF" w:rsidRPr="00384EAF" w:rsidRDefault="00384EAF" w:rsidP="00384EAF">
      <w:pPr>
        <w:spacing w:line="360" w:lineRule="auto"/>
        <w:rPr>
          <w:rFonts w:cs="Arial"/>
          <w:bCs/>
          <w:sz w:val="22"/>
        </w:rPr>
      </w:pPr>
      <w:proofErr w:type="spellStart"/>
      <w:proofErr w:type="spellEnd"/>
      <w:proofErr w:type="spellStart"/>
      <w:proofErr w:type="spellEnd"/>
      <w:r>
        <w:rPr>
          <w:lang w:val="nl-NL"/>
          <w:rFonts w:ascii="Arial" w:cs="Arial" w:eastAsia="Times New Roman" w:hAnsi="Arial"/>
          <w:sz w:val="22"/>
        </w:rPr>
        <w:t xml:space="preserve">De 2/2-weg membraan-zittingafsluiter GEMÜ C53 iComLine werd ontwikkeld voor precieze en veeleisende regeltoepassingen in de halfgeleiderproductie. Het afdichtingsprincipe van de afsluiter berust op de beproefde GEMÜ PD-technologie waarbij de aandrijving en het medium door een conusvormige regelkegel van bestendig PTFE gescheiden worden. Omdat regelkegelcontour, aandrijfslag en aansluitgroottes volgens specifieke wensen van de klant aangepast kunnen worden, voldoet GEMÜ C53 iComLine aan vrijwel alle regel- en doorstromingseisen van de technologisch hoogontwikkelde halfgeleiderindustrie. Door de combinatie van de precieze stappenmotor met ultrareine behuizingsmaterialen is de afsluiter met name geschikt voor lithografie-, CMP- en etsprocessen alsmede voor toepassingen op analytisch gebied in elke halfgeleiderproductie.</w:t>
      </w:r>
    </w:p>
    <w:p w14:paraId="2DF8A872" w14:textId="7BD30B29" w:rsidR="0051628D" w:rsidRPr="005C3F51" w:rsidRDefault="0051628D" w:rsidP="00F6224D">
      <w:pPr>
        <w:spacing w:line="360" w:lineRule="auto"/>
      </w:pPr>
    </w:p>
    <w:p w14:paraId="4D486F63" w14:textId="374D91B6" w:rsidR="004D48FE" w:rsidRDefault="00905B7B" w:rsidP="00F36299">
      <w:pPr>
        <w:spacing w:line="360" w:lineRule="auto"/>
        <w:rPr>
          <w:rFonts w:cs="Arial"/>
          <w:sz w:val="22"/>
        </w:rPr>
      </w:pPr>
      <w:proofErr w:type="spellStart"/>
      <w:proofErr w:type="spellEnd"/>
      <w:proofErr w:type="spellStart"/>
      <w:proofErr w:type="spellEnd"/>
      <w:proofErr w:type="gramStart"/>
      <w:proofErr w:type="gramEnd"/>
      <w:proofErr w:type="spellStart"/>
      <w:proofErr w:type="spellEnd"/>
      <w:r>
        <w:rPr>
          <w:lang w:val="nl-NL"/>
          <w:rFonts w:ascii="Arial" w:cs="Arial" w:eastAsia="Times New Roman" w:hAnsi="Arial"/>
          <w:sz w:val="22"/>
        </w:rPr>
        <w:t xml:space="preserve">De membraan-zittingafsluiter GEMÜ C53 iComLine kan daarbij niet alleen als enkele doorgangsafsluiter gemonteerd worden. Een integratie in een M-blok GEMÜ PC50 iComLine is eveneens mogelijk om complexe stroomschema</w:t>
      </w:r>
      <w:r>
        <w:rPr>
          <w:lang w:val="nl-NL"/>
          <w:rFonts w:ascii="Arial" w:cs="Arial" w:eastAsia="Times New Roman" w:hAnsi="Arial"/>
          <w:sz w:val="22"/>
        </w:rPr>
        <w:t xml:space="preserve">'s op minimale ruimte te realiseren. Bij de bewerking van siliciumwafers kan een meerwegafsluiterblok bijvoorbeeld in FOUP-cleaners voor de temperatuurregeling van het DI-water worden toegepast. Hiertoe kunnen in het M-blok GEMÜ PC50 iComLine terugslagafsluiters en sensoren geïntegreerd worden.</w:t>
      </w:r>
    </w:p>
    <w:p w14:paraId="09CF0337" w14:textId="504CB68B" w:rsidR="004D48FE" w:rsidRDefault="004D48FE" w:rsidP="00F36299">
      <w:pPr>
        <w:spacing w:line="360" w:lineRule="auto"/>
        <w:rPr>
          <w:rFonts w:cs="Arial"/>
          <w:sz w:val="22"/>
        </w:rPr>
      </w:pPr>
    </w:p>
    <w:p w14:paraId="2F379253" w14:textId="05693AB0" w:rsidR="004D48FE" w:rsidRPr="001F3530" w:rsidRDefault="004D48FE" w:rsidP="00F36299">
      <w:pPr>
        <w:spacing w:line="360" w:lineRule="auto"/>
        <w:rPr>
          <w:rFonts w:cs="Arial"/>
          <w:i/>
          <w:iCs/>
          <w:szCs w:val="16"/>
        </w:rPr>
      </w:pPr>
      <w:proofErr w:type="spellStart"/>
      <w:proofErr w:type="spellEnd"/>
      <w:r>
        <w:rPr>
          <w:lang w:val="nl-NL"/>
          <w:rFonts w:ascii="Arial" w:cs="Arial" w:eastAsia="Times New Roman" w:hAnsi="Arial"/>
          <w:i w:val="on"/>
          <w:sz w:val="20"/>
        </w:rPr>
        <w:t xml:space="preserve">Afbeelding 1: Elektromotorisch bediende membraan-zittingafsluiter GEMÜ C53 iComLine voor ultrareine processen</w:t>
      </w:r>
    </w:p>
    <w:sectPr w:rsidR="004D48FE" w:rsidRPr="001F3530"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DF8A889" w14:textId="77777777" w:rsidR="001F3530" w:rsidRDefault="001F3530">
      <w:r>
        <w:separator/>
      </w:r>
    </w:p>
  </w:endnote>
  <w:endnote w:type="continuationSeparator" w:id="0">
    <w:p w14:paraId="2DF8A88A" w14:textId="77777777" w:rsidR="001F3530" w:rsidRDefault="001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DF8A887" w14:textId="77777777" w:rsidR="001F3530" w:rsidRDefault="001F3530">
      <w:r>
        <w:separator/>
      </w:r>
    </w:p>
  </w:footnote>
  <w:footnote w:type="continuationSeparator" w:id="0">
    <w:p w14:paraId="2DF8A888" w14:textId="77777777" w:rsidR="001F3530" w:rsidRDefault="001F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8B" w14:textId="77777777" w:rsidR="001F3530" w:rsidRDefault="001F3530" w:rsidP="008F1259">
    <w:pPr>
      <w:pStyle w:val="Kopfzeile"/>
      <w:tabs>
        <w:tab w:val="clear" w:pos="9072"/>
      </w:tabs>
      <w:ind w:right="-186"/>
      <w:jc w:val="right"/>
    </w:pPr>
  </w:p>
  <w:p w14:paraId="2DF8A88C" w14:textId="32D389F7" w:rsidR="001F3530" w:rsidRPr="00BC617B" w:rsidRDefault="001F3530" w:rsidP="00D251F2">
    <w:pPr>
      <w:pStyle w:val="Kopfzeile"/>
      <w:tabs>
        <w:tab w:val="clear" w:pos="9072"/>
      </w:tabs>
      <w:ind w:right="-3288"/>
      <w:rPr>
        <w:b/>
      </w:rPr>
    </w:pP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94" w14:textId="13851D28" w:rsidR="001F3530" w:rsidRDefault="001F3530" w:rsidP="00BA7E08">
    <w:pPr>
      <w:pStyle w:val="Kopfzeile"/>
      <w:tabs>
        <w:tab w:val="clear" w:pos="9072"/>
        <w:tab w:val="right" w:pos="7088"/>
      </w:tabs>
    </w:pP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ab/>
    </w:r>
    <w:r>
      <w:rPr>
        <w:lang w:val="nl-NL"/>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92213"/>
    <w:rsid w:val="000B788E"/>
    <w:rsid w:val="000F0D01"/>
    <w:rsid w:val="0010051D"/>
    <w:rsid w:val="00130D38"/>
    <w:rsid w:val="001515AC"/>
    <w:rsid w:val="001652F1"/>
    <w:rsid w:val="00165612"/>
    <w:rsid w:val="00181F6B"/>
    <w:rsid w:val="001854C6"/>
    <w:rsid w:val="001976BD"/>
    <w:rsid w:val="001A02BE"/>
    <w:rsid w:val="001A1E3F"/>
    <w:rsid w:val="001F3530"/>
    <w:rsid w:val="001F7B46"/>
    <w:rsid w:val="0021145E"/>
    <w:rsid w:val="00213155"/>
    <w:rsid w:val="00232566"/>
    <w:rsid w:val="0023585A"/>
    <w:rsid w:val="00235AEA"/>
    <w:rsid w:val="002429B4"/>
    <w:rsid w:val="00251978"/>
    <w:rsid w:val="00294B5A"/>
    <w:rsid w:val="002A0855"/>
    <w:rsid w:val="002A204C"/>
    <w:rsid w:val="00305F51"/>
    <w:rsid w:val="0031460C"/>
    <w:rsid w:val="00316E53"/>
    <w:rsid w:val="00322CB1"/>
    <w:rsid w:val="00333604"/>
    <w:rsid w:val="00351701"/>
    <w:rsid w:val="00353F39"/>
    <w:rsid w:val="00360B23"/>
    <w:rsid w:val="00372B94"/>
    <w:rsid w:val="00375C23"/>
    <w:rsid w:val="00382444"/>
    <w:rsid w:val="00383575"/>
    <w:rsid w:val="00383CC0"/>
    <w:rsid w:val="00384EAF"/>
    <w:rsid w:val="00390B46"/>
    <w:rsid w:val="00390F08"/>
    <w:rsid w:val="00394792"/>
    <w:rsid w:val="003B6A50"/>
    <w:rsid w:val="003B7E25"/>
    <w:rsid w:val="003E5D55"/>
    <w:rsid w:val="003F040C"/>
    <w:rsid w:val="003F748A"/>
    <w:rsid w:val="00401E5B"/>
    <w:rsid w:val="0041214D"/>
    <w:rsid w:val="004138C6"/>
    <w:rsid w:val="00416142"/>
    <w:rsid w:val="004205AD"/>
    <w:rsid w:val="004673E1"/>
    <w:rsid w:val="0049316D"/>
    <w:rsid w:val="004A01E1"/>
    <w:rsid w:val="004A5F7D"/>
    <w:rsid w:val="004C52F6"/>
    <w:rsid w:val="004C6A28"/>
    <w:rsid w:val="004D48FE"/>
    <w:rsid w:val="005137A3"/>
    <w:rsid w:val="0051628D"/>
    <w:rsid w:val="0051628F"/>
    <w:rsid w:val="00517635"/>
    <w:rsid w:val="00523FC0"/>
    <w:rsid w:val="00524529"/>
    <w:rsid w:val="00546804"/>
    <w:rsid w:val="00552C4E"/>
    <w:rsid w:val="0056398C"/>
    <w:rsid w:val="0057388F"/>
    <w:rsid w:val="00574C6D"/>
    <w:rsid w:val="005B5508"/>
    <w:rsid w:val="005B622D"/>
    <w:rsid w:val="005C3F51"/>
    <w:rsid w:val="005D2037"/>
    <w:rsid w:val="005D3771"/>
    <w:rsid w:val="005E571A"/>
    <w:rsid w:val="005E75E6"/>
    <w:rsid w:val="005E7988"/>
    <w:rsid w:val="005F1067"/>
    <w:rsid w:val="0062099D"/>
    <w:rsid w:val="00637169"/>
    <w:rsid w:val="00642478"/>
    <w:rsid w:val="00650358"/>
    <w:rsid w:val="00656F6C"/>
    <w:rsid w:val="0069406E"/>
    <w:rsid w:val="00697EFD"/>
    <w:rsid w:val="006A393C"/>
    <w:rsid w:val="006B12C6"/>
    <w:rsid w:val="006D4B66"/>
    <w:rsid w:val="00702357"/>
    <w:rsid w:val="0071741A"/>
    <w:rsid w:val="00731EB5"/>
    <w:rsid w:val="00740880"/>
    <w:rsid w:val="00747743"/>
    <w:rsid w:val="00753936"/>
    <w:rsid w:val="00766A2D"/>
    <w:rsid w:val="00775196"/>
    <w:rsid w:val="007827C9"/>
    <w:rsid w:val="00796C60"/>
    <w:rsid w:val="007A08CC"/>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05B7B"/>
    <w:rsid w:val="00922EA4"/>
    <w:rsid w:val="009369BE"/>
    <w:rsid w:val="00936DA0"/>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D58AD"/>
    <w:rsid w:val="00AE3BEC"/>
    <w:rsid w:val="00AE4759"/>
    <w:rsid w:val="00AF65F0"/>
    <w:rsid w:val="00B22DB8"/>
    <w:rsid w:val="00B26548"/>
    <w:rsid w:val="00B27787"/>
    <w:rsid w:val="00B33AB5"/>
    <w:rsid w:val="00B33CE0"/>
    <w:rsid w:val="00B34796"/>
    <w:rsid w:val="00B369C0"/>
    <w:rsid w:val="00B55B7C"/>
    <w:rsid w:val="00B75138"/>
    <w:rsid w:val="00B75F23"/>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C1849"/>
    <w:rsid w:val="00CC348E"/>
    <w:rsid w:val="00CE54FD"/>
    <w:rsid w:val="00CF6387"/>
    <w:rsid w:val="00D251F2"/>
    <w:rsid w:val="00D34C12"/>
    <w:rsid w:val="00D40D7E"/>
    <w:rsid w:val="00D92FED"/>
    <w:rsid w:val="00DB2188"/>
    <w:rsid w:val="00DB52D9"/>
    <w:rsid w:val="00DC0DEF"/>
    <w:rsid w:val="00DE3226"/>
    <w:rsid w:val="00DE7E33"/>
    <w:rsid w:val="00E13E53"/>
    <w:rsid w:val="00E233F6"/>
    <w:rsid w:val="00E508E3"/>
    <w:rsid w:val="00E51A8D"/>
    <w:rsid w:val="00E76A3E"/>
    <w:rsid w:val="00E77CB9"/>
    <w:rsid w:val="00E867C7"/>
    <w:rsid w:val="00EA5058"/>
    <w:rsid w:val="00EE0F26"/>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F8A867"/>
  <w15:docId w15:val="{52B67F99-31D7-4086-BC1A-AD60AE4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nl-NL"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nl-NL"/>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nl-NL"/>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E13E53"/>
    <w:rPr>
      <w:sz w:val="16"/>
      <w:szCs w:val="16"/>
    </w:rPr>
  </w:style>
  <w:style w:type="paragraph" w:styleId="Kommentartext">
    <w:name w:val="annotation text"/>
    <w:basedOn w:val="Standard"/>
    <w:link w:val="KommentartextZchn"/>
    <w:uiPriority w:val="99"/>
    <w:semiHidden/>
    <w:unhideWhenUsed/>
    <w:rsid w:val="00E13E53"/>
    <w:pPr>
      <w:spacing w:line="240" w:lineRule="auto"/>
    </w:pPr>
  </w:style>
  <w:style w:type="character" w:customStyle="1" w:styleId="KommentartextZchn">
    <w:name w:val="Kommentartext Zchn"/>
    <w:basedOn w:val="Absatz-Standardschriftart"/>
    <w:link w:val="Kommentartext"/>
    <w:uiPriority w:val="99"/>
    <w:semiHidden/>
    <w:rsid w:val="00E13E53"/>
  </w:style>
  <w:style w:type="paragraph" w:styleId="Kommentarthema">
    <w:name w:val="annotation subject"/>
    <w:basedOn w:val="Kommentartext"/>
    <w:next w:val="Kommentartext"/>
    <w:link w:val="KommentarthemaZchn"/>
    <w:uiPriority w:val="99"/>
    <w:semiHidden/>
    <w:unhideWhenUsed/>
    <w:rsid w:val="00E13E53"/>
    <w:rPr>
      <w:b/>
      <w:bCs/>
    </w:rPr>
  </w:style>
  <w:style w:type="character" w:customStyle="1" w:styleId="KommentarthemaZchn">
    <w:name w:val="Kommentarthema Zchn"/>
    <w:basedOn w:val="KommentartextZchn"/>
    <w:link w:val="Kommentarthema"/>
    <w:uiPriority w:val="99"/>
    <w:semiHidden/>
    <w:rsid w:val="00E1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xmlns:star_td="http://www.star-group.net/schemas/transit/filters/textdata">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42</Value>
    </ST4_Produktart>
    <ST4_Branchen xmlns="6d837a18-9c47-40c7-a629-f0c5c0049791">
      <Value>3</Value>
      <Value>6</Value>
      <Value>8</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2374</Value>
      <Value>2376</Value>
      <Value>2375</Value>
    </GEMUEProdukttypLookup>
    <IconOverlay xmlns="http://schemas.microsoft.com/sharepoint/v4" xsi:nil="true"/>
    <GEMUEpedia_WettberwerberLookup xmlns="6d837a18-9c47-40c7-a629-f0c5c0049791" xsi:nil="true"/>
    <ST4_Konformitaeten_Zulassungen xmlns="6d837a18-9c47-40c7-a629-f0c5c0049791"/>
    <GEMUEpedia_DokumentSpracheLookup xmlns="6d837a18-9c47-40c7-a629-f0c5c0049791"/>
    <GEMUEpedia_gueltig_ab xmlns="6d837a18-9c47-40c7-a629-f0c5c0049791" xsi:nil="true"/>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2016.03.15</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15.03.2016 00:00:00</GEMUEpedia_Dokumentdatum>
    <GEMUEpedia_Vorgaenger_Dokument xmlns="6d837a18-9c47-40c7-a629-f0c5c0049791" xsi:nil="true"/>
    <GEMUEpedia_ST4_Dokument xmlns="6d837a18-9c47-40c7-a629-f0c5c0049791">false</GEMUEpedia_ST4_Dokument>
    <GEMUEpedia_SchemaImport xmlns="6d837a18-9c47-40c7-a629-f0c5c0049791">false</GEMUEpedia_SchemaImport>
    <GEMUEpedia_showItemToUser xmlns="6d837a18-9c47-40c7-a629-f0c5c0049791">true</GEMUEpedia_showItemToUser>
    <GEMUEpedia_Haendler_Mitarbeiter xmlns="6d837a18-9c47-40c7-a629-f0c5c0049791"/>
    <GEMUEpedia_Haendlerfreigabe xmlns="6d837a18-9c47-40c7-a629-f0c5c0049791"/>
    <GP_Verwendung_Produktion_Logistik xmlns="6d837a18-9c47-40c7-a629-f0c5c0049791">false</GP_Verwendung_Produktion_Logistik>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38" ma:contentTypeDescription="Create a new document." ma:contentTypeScope="" ma:versionID="2e2218b3a8ac3b7e359d672cb63c7766">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a6d0bc90454cb0a37b52033e227c5962"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d:element xmlns:xs="http://www.w3.org/2001/XMLSchema" xmlns:xsd="http://www.w3.org/2001/XMLSchema" ref="ns2:GEMUEpedia_ST4_Dokument" minOccurs="0"/>
                <xsd:element xmlns:xs="http://www.w3.org/2001/XMLSchema" xmlns:xsd="http://www.w3.org/2001/XMLSchema" ref="ns2:GEMUEpedia_SchemaImport" minOccurs="0"/>
                <xsd:element xmlns:xs="http://www.w3.org/2001/XMLSchema" xmlns:xsd="http://www.w3.org/2001/XMLSchema" ref="ns2:GP_Verwendung_Produktion_Logistik" minOccurs="0"/>
                <xsd:element xmlns:xs="http://www.w3.org/2001/XMLSchema" xmlns:xsd="http://www.w3.org/2001/XMLSchema" ref="ns2:GEMUEpedia_showItemToUser" minOccurs="0"/>
                <xsd:element xmlns:xs="http://www.w3.org/2001/XMLSchema" xmlns:xsd="http://www.w3.org/2001/XMLSchema" ref="ns2:GEMUEpedia_Haendler_Mitarbeiter" minOccurs="0"/>
                <xsd:element xmlns:xs="http://www.w3.org/2001/XMLSchema" xmlns:xsd="http://www.w3.org/2001/XMLSchema" ref="ns2:GEMUEpedia_Haendler_Mitarbeiter_x003a_PISA_ID" minOccurs="0"/>
                <xsd:element xmlns:xs="http://www.w3.org/2001/XMLSchema" xmlns:xsd="http://www.w3.org/2001/XMLSchema" ref="ns2:GEMUEpedia_Haendler_Mitarbeiter_x003a_ID" minOccurs="0"/>
                <xsd:element xmlns:xs="http://www.w3.org/2001/XMLSchema" xmlns:xsd="http://www.w3.org/2001/XMLSchema" ref="ns2:GEMUEpedia_Haendler_Mitarbeiter_x003a_Distributor_ID" minOccurs="0"/>
                <xsd:element xmlns:xs="http://www.w3.org/2001/XMLSchema" xmlns:xsd="http://www.w3.org/2001/XMLSchema" ref="ns2:GEMUEpedia_Haendlerfreigabe" minOccurs="0"/>
                <xsd:element xmlns:xs="http://www.w3.org/2001/XMLSchema" xmlns:xsd="http://www.w3.org/2001/XMLSchema" ref="ns2:GEMUEpedia_Haendlerfreigabe_x003a_PISA_ID" minOccurs="0"/>
                <xsd:element xmlns:xs="http://www.w3.org/2001/XMLSchema" xmlns:xsd="http://www.w3.org/2001/XMLSchema" ref="ns2:GEMUEpedia_Haendlerfreigab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ST4_Dokument" ma:index="52" nillable="true" ma:displayName="GEMUEpedia_ST4_Dokument" ma:default="0" ma:internalName="GEMUEpedia_ST4_Dokumen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chemaImport" ma:index="53" nillable="true" ma:displayName="GEMUEpedia_SchemaImport" ma:default="0" ma:internalName="GEMUEpedia_SchemaImpor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P_Verwendung_Produktion_Logistik" ma:index="54" nillable="true" ma:displayName="GP_Verwendung_Produktion_Logistik" ma:default="0" ma:internalName="GP_Verwendung_Produktion_Logistik">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howItemToUser" ma:index="56" nillable="true" ma:displayName="GEMUEpedia_showItemToUser" ma:default="1" ma:internalName="GEMUEpedia_showItemToUser">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Haendler_Mitarbeiter" ma:index="57" nillable="true" ma:displayName="GEMUEpedia_Haendler_Mitarbeiter" ma:list="{51ba883c-1403-4636-b296-d8322a2aa031}" ma:internalName="GEMUEpedia_Haendler_Mitarbeiter"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ID" ma:index="59" nillable="true" ma:displayName="GEMUEpedia_Haendler_Mitarbeiter:ID" ma:list="{51ba883c-1403-4636-b296-d8322a2aa031}" ma:internalName="GEMUEpedia_Haendler_Mitarbeiter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 ma:index="61" nillable="true" ma:displayName="GEMUEpedia_Haendlerfreigabe" ma:list="{51ba883c-1403-4636-b296-d8322a2aa031}" ma:internalName="GEMUEpedia_Haendlerfreigabe"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ID" ma:index="63" nillable="true" ma:displayName="GEMUEpedia_Haendlerfreigabe:ID" ma:list="{51ba883c-1403-4636-b296-d8322a2aa031}" ma:internalName="GEMUEpedia_Haendlerfreigabe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5.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26A398C-0A12-4EA8-BA5F-210D2708712A}">
  <ds:schemaRefs>
    <ds:schemaRef ds:uri="http://schemas.microsoft.com/sharepoint/v3/contenttype/forms"/>
  </ds:schemaRefs>
</ds:datastoreItem>
</file>

<file path=customXml/itemProps2.xml><?xml version="1.0" encoding="utf-8"?>
<ds:datastoreItem xmlns:ds="http://schemas.openxmlformats.org/officeDocument/2006/customXml" ds:itemID="{7FBC2A3E-FFA9-4D4A-8EE7-AEC321C508EF}">
  <ds:schemaRefs>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ebf21f6b-8323-40ce-9958-0876ccbe7baf"/>
    <ds:schemaRef ds:uri="http://schemas.microsoft.com/office/infopath/2007/PartnerControls"/>
    <ds:schemaRef ds:uri="http://purl.org/dc/terms/"/>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466E83D9-0CDD-4F58-9B34-2B1DDD53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3EBFA-6D7F-46DF-B99B-43364232EEC1}">
  <ds:schemaRefs/>
</ds:datastoreItem>
</file>

<file path=customXml/itemProps5.xml><?xml version="1.0" encoding="utf-8"?>
<ds:datastoreItem xmlns:ds="http://schemas.openxmlformats.org/officeDocument/2006/customXml" ds:itemID="{754C2CCD-FD3E-4505-AFD0-6F974F5442F4}">
  <ds:schemaRefs>
    <ds:schemaRef ds:uri="http://schemas.microsoft.com/sharepoint/v3/contenttype/forms/url"/>
  </ds:schemaRefs>
</ds:datastoreItem>
</file>

<file path=customXml/itemProps6.xml><?xml version="1.0" encoding="utf-8"?>
<ds:datastoreItem xmlns:ds="http://schemas.openxmlformats.org/officeDocument/2006/customXml" ds:itemID="{F29560AC-DF2C-4B14-A507-B69C958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211</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Co.KG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Zink, Eva</dc:creator>
  <cp:lastModifiedBy>Irouschek, Margit</cp:lastModifiedBy>
  <cp:revision>3</cp:revision>
  <cp:lastPrinted>2014-04-15T08:09:00Z</cp:lastPrinted>
  <dcterms:created xsi:type="dcterms:W3CDTF">2020-07-06T14:03:00Z</dcterms:created>
  <dcterms:modified xsi:type="dcterms:W3CDTF">2020-07-07T09:19:00Z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1041700</vt:r8>
  </property>
  <property fmtid="{D5CDD505-2E9C-101B-9397-08002B2CF9AE}" pid="4" name="Branchen">
    <vt:lpwstr>6;#;#1;#;#3;#</vt:lpwstr>
  </property>
  <property fmtid="{D5CDD505-2E9C-101B-9397-08002B2CF9AE}" pid="5" name="Produktart">
    <vt:lpwstr>29;#</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A258424FAEB94D8DBCB586ED1B444163</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C:\Users\jclaus\AppData\Local\Temp\PSC-5EE34E3D-00004588\Pressemitteilung_iComLine C53_de_5.docx</vt:lpwstr>
  </property>
  <property fmtid="{D5CDD505-2E9C-101B-9397-08002B2CF9AE}" pid="20" name="PSAHST">
    <vt:lpwstr>NB1048</vt:lpwstr>
  </property>
  <property fmtid="{D5CDD505-2E9C-101B-9397-08002B2CF9AE}" pid="21" name="PSASAVASALW">
    <vt:lpwstr>n</vt:lpwstr>
  </property>
  <property fmtid="{D5CDD505-2E9C-101B-9397-08002B2CF9AE}" pid="22" name="PSADOCVER">
    <vt:lpwstr>0</vt:lpwstr>
  </property>
  <property fmtid="{D5CDD505-2E9C-101B-9397-08002B2CF9AE}" pid="23" name="PSADOCREV">
    <vt:lpwstr>0</vt:lpwstr>
  </property>
  <property fmtid="{D5CDD505-2E9C-101B-9397-08002B2CF9AE}" pid="24" name="PSADOCNUM">
    <vt:lpwstr>D-20-855930</vt:lpwstr>
  </property>
</Properties>
</file>