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697EFD" w:rsidRDefault="00A84F3C" w:rsidP="00E9071B">
      <w:pPr>
        <w:pStyle w:val="Untertitel"/>
        <w:spacing w:line="360" w:lineRule="auto"/>
        <w:rPr>
          <w:sz w:val="22"/>
        </w:rPr>
      </w:pPr>
    </w:p>
    <w:p w14:paraId="722735E7" w14:textId="77777777" w:rsidR="00A84F3C" w:rsidRPr="00697EFD" w:rsidRDefault="00A84F3C" w:rsidP="00E9071B">
      <w:pPr>
        <w:pStyle w:val="Kopfzeile"/>
        <w:tabs>
          <w:tab w:val="clear" w:pos="4536"/>
          <w:tab w:val="clear" w:pos="9072"/>
        </w:tabs>
        <w:spacing w:line="360" w:lineRule="auto"/>
        <w:rPr>
          <w:sz w:val="22"/>
        </w:rPr>
      </w:pPr>
    </w:p>
    <w:p w14:paraId="654BD3F4" w14:textId="77777777" w:rsidR="00A84F3C" w:rsidRDefault="00A84F3C" w:rsidP="00E9071B">
      <w:pPr>
        <w:pStyle w:val="Kopfzeile"/>
        <w:tabs>
          <w:tab w:val="clear" w:pos="4536"/>
          <w:tab w:val="clear" w:pos="9072"/>
          <w:tab w:val="left" w:pos="8222"/>
        </w:tabs>
        <w:spacing w:line="360" w:lineRule="auto"/>
        <w:rPr>
          <w:sz w:val="22"/>
        </w:rPr>
      </w:pPr>
    </w:p>
    <w:p w14:paraId="290F2D5B" w14:textId="77777777" w:rsidR="00B75138" w:rsidRDefault="00B75138" w:rsidP="00E9071B">
      <w:pPr>
        <w:pStyle w:val="Kopfzeile"/>
        <w:tabs>
          <w:tab w:val="clear" w:pos="4536"/>
          <w:tab w:val="clear" w:pos="9072"/>
          <w:tab w:val="left" w:pos="8222"/>
        </w:tabs>
        <w:spacing w:line="360" w:lineRule="auto"/>
        <w:rPr>
          <w:sz w:val="22"/>
        </w:rPr>
      </w:pPr>
    </w:p>
    <w:p w14:paraId="53C71147" w14:textId="0D3E5626" w:rsidR="00A86ADA" w:rsidRPr="00466EAD" w:rsidRDefault="000B0493" w:rsidP="00E9071B">
      <w:pPr>
        <w:tabs>
          <w:tab w:val="left" w:pos="7088"/>
        </w:tabs>
        <w:spacing w:line="360" w:lineRule="auto"/>
        <w:jc w:val="both"/>
        <w:rPr>
          <w:sz w:val="14"/>
          <w:szCs w:val="18"/>
        </w:rPr>
      </w:pPr>
      <w:r>
        <w:rPr>
          <w:sz w:val="16"/>
        </w:rPr>
        <w:t>19</w:t>
      </w:r>
      <w:r w:rsidR="00A86ADA" w:rsidRPr="00BA152F">
        <w:rPr>
          <w:sz w:val="16"/>
        </w:rPr>
        <w:t xml:space="preserve">. </w:t>
      </w:r>
      <w:r>
        <w:rPr>
          <w:sz w:val="16"/>
        </w:rPr>
        <w:t>November</w:t>
      </w:r>
      <w:r w:rsidR="00A86ADA" w:rsidRPr="00BA152F">
        <w:rPr>
          <w:sz w:val="16"/>
        </w:rPr>
        <w:t xml:space="preserve"> 2020</w:t>
      </w:r>
    </w:p>
    <w:p w14:paraId="464BBD3F" w14:textId="77777777" w:rsidR="00522FC7" w:rsidRDefault="00522FC7" w:rsidP="00E9071B">
      <w:pPr>
        <w:spacing w:line="360" w:lineRule="auto"/>
      </w:pPr>
    </w:p>
    <w:p w14:paraId="62A7F4C6" w14:textId="77777777" w:rsidR="00522FC7" w:rsidRPr="00697EFD" w:rsidRDefault="00522FC7" w:rsidP="00E9071B">
      <w:pPr>
        <w:spacing w:line="360" w:lineRule="auto"/>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14:paraId="1E60A944" w14:textId="77777777" w:rsidR="00E9071B" w:rsidRPr="00E9071B" w:rsidRDefault="00E9071B" w:rsidP="00E9071B">
      <w:pPr>
        <w:spacing w:line="360" w:lineRule="auto"/>
        <w:rPr>
          <w:b/>
          <w:bCs/>
          <w:sz w:val="28"/>
          <w:szCs w:val="28"/>
        </w:rPr>
      </w:pPr>
      <w:r w:rsidRPr="00E9071B">
        <w:rPr>
          <w:b/>
          <w:bCs/>
          <w:sz w:val="28"/>
          <w:szCs w:val="28"/>
        </w:rPr>
        <w:t xml:space="preserve">Direktgesteuertes Prozessmagnetventil mit innovativem Faltenbalgsystem </w:t>
      </w:r>
    </w:p>
    <w:p w14:paraId="3BDE91B4" w14:textId="77777777" w:rsidR="00E9071B" w:rsidRDefault="00E9071B" w:rsidP="00E9071B">
      <w:pPr>
        <w:spacing w:line="360" w:lineRule="auto"/>
        <w:rPr>
          <w:b/>
          <w:bCs/>
          <w:sz w:val="28"/>
          <w:szCs w:val="28"/>
        </w:rPr>
      </w:pPr>
    </w:p>
    <w:p w14:paraId="3514FFBC" w14:textId="76CCAA18" w:rsidR="00E9071B" w:rsidRPr="00E9071B" w:rsidRDefault="00E9071B" w:rsidP="00E9071B">
      <w:pPr>
        <w:spacing w:line="360" w:lineRule="auto"/>
        <w:rPr>
          <w:b/>
          <w:bCs/>
          <w:sz w:val="24"/>
          <w:szCs w:val="24"/>
        </w:rPr>
      </w:pPr>
      <w:r w:rsidRPr="00E9071B">
        <w:rPr>
          <w:b/>
          <w:bCs/>
          <w:sz w:val="24"/>
          <w:szCs w:val="24"/>
        </w:rPr>
        <w:t xml:space="preserve">Der Ventilspezialist GEMÜ bringt das neue Prozessmagnetventil </w:t>
      </w:r>
      <w:hyperlink r:id="rId12" w:history="1">
        <w:r w:rsidRPr="00EC6BF5">
          <w:rPr>
            <w:rStyle w:val="Hyperlink"/>
            <w:b/>
            <w:bCs/>
            <w:sz w:val="24"/>
            <w:szCs w:val="24"/>
          </w:rPr>
          <w:t>GEM</w:t>
        </w:r>
        <w:r w:rsidRPr="00EC6BF5">
          <w:rPr>
            <w:rStyle w:val="Hyperlink"/>
            <w:b/>
            <w:bCs/>
            <w:sz w:val="24"/>
            <w:szCs w:val="24"/>
          </w:rPr>
          <w:t>Ü</w:t>
        </w:r>
        <w:r w:rsidRPr="00EC6BF5">
          <w:rPr>
            <w:rStyle w:val="Hyperlink"/>
            <w:b/>
            <w:bCs/>
            <w:sz w:val="24"/>
            <w:szCs w:val="24"/>
          </w:rPr>
          <w:t xml:space="preserve"> </w:t>
        </w:r>
        <w:r w:rsidRPr="00EC6BF5">
          <w:rPr>
            <w:rStyle w:val="Hyperlink"/>
            <w:b/>
            <w:bCs/>
            <w:sz w:val="24"/>
            <w:szCs w:val="24"/>
          </w:rPr>
          <w:t>M75</w:t>
        </w:r>
      </w:hyperlink>
      <w:bookmarkStart w:id="0" w:name="_GoBack"/>
      <w:bookmarkEnd w:id="0"/>
      <w:r w:rsidRPr="00E9071B">
        <w:rPr>
          <w:b/>
          <w:bCs/>
          <w:sz w:val="24"/>
          <w:szCs w:val="24"/>
        </w:rPr>
        <w:t xml:space="preserve"> mit Druckentlastung auf den Markt. </w:t>
      </w:r>
    </w:p>
    <w:p w14:paraId="7D5A83DE" w14:textId="77777777" w:rsidR="00E9071B" w:rsidRDefault="00E9071B" w:rsidP="00E9071B">
      <w:pPr>
        <w:spacing w:line="360" w:lineRule="auto"/>
        <w:rPr>
          <w:sz w:val="24"/>
          <w:szCs w:val="24"/>
        </w:rPr>
      </w:pPr>
    </w:p>
    <w:p w14:paraId="1A0F6EA8" w14:textId="01A3A0C0" w:rsidR="00E9071B" w:rsidRPr="00E9071B" w:rsidRDefault="00E9071B" w:rsidP="00E9071B">
      <w:pPr>
        <w:spacing w:line="360" w:lineRule="auto"/>
        <w:rPr>
          <w:sz w:val="24"/>
          <w:szCs w:val="24"/>
        </w:rPr>
      </w:pPr>
      <w:r w:rsidRPr="00E9071B">
        <w:rPr>
          <w:sz w:val="24"/>
          <w:szCs w:val="24"/>
        </w:rPr>
        <w:t>Über ein innovatives Doppelfaltenbalgprinzip können Druckkräfte kompensiert werden. Dadurch kann das neue Ventil mit dem sehr kompakten Magnetantrieb in den verfügbaren Nennweiten für Prozesse mit einem Betriebsdruck von bis zu 6 bar eingesetzt werden.</w:t>
      </w:r>
    </w:p>
    <w:p w14:paraId="5D14D23C" w14:textId="77777777" w:rsidR="00E9071B" w:rsidRPr="00E9071B" w:rsidRDefault="00E9071B" w:rsidP="00E9071B">
      <w:pPr>
        <w:spacing w:line="360" w:lineRule="auto"/>
        <w:rPr>
          <w:sz w:val="24"/>
          <w:szCs w:val="24"/>
        </w:rPr>
      </w:pPr>
      <w:r w:rsidRPr="00E9071B">
        <w:rPr>
          <w:sz w:val="24"/>
          <w:szCs w:val="24"/>
        </w:rPr>
        <w:t xml:space="preserve">Magnetventile zeichnen sich durch kurze Stellzeiten aus und eignen sich dadurch besonders bei Dosierschritten in der Mischtechnik. Ob in der chemischen Industrie, der Wasseraufbereitung, in Wasch- und Reinigungsanlagen oder in der Galvanotechnik – Magnetventile sind wartungsarm und bei kleinen Nennweiten eine kostengünstige Alternative zu pneumatisch oder elektromotorisch betriebenen Ventilen. </w:t>
      </w:r>
    </w:p>
    <w:p w14:paraId="02D23246" w14:textId="77777777" w:rsidR="00E9071B" w:rsidRPr="00E9071B" w:rsidRDefault="00E9071B" w:rsidP="00E9071B">
      <w:pPr>
        <w:spacing w:line="360" w:lineRule="auto"/>
        <w:rPr>
          <w:sz w:val="24"/>
          <w:szCs w:val="24"/>
        </w:rPr>
      </w:pPr>
      <w:r w:rsidRPr="00E9071B">
        <w:rPr>
          <w:sz w:val="24"/>
          <w:szCs w:val="24"/>
        </w:rPr>
        <w:t xml:space="preserve">Das neue direktgesteuerte, druckentlastete 2/2-Wege-Prozessmagnetventil GEMÜ M75 besitzt einen kunststoffummantelten Antriebsmagnet, der in verschiedenen Anschlussspannungen erhältlich ist. Ressourcenschonend zeigt sich das Ventil dank einer energiesparenden Haltestromabsenkung. Dynamische und statische Druckkräfte werden über den doppelten Faltenbalg kompensiert. Dank einer breiten Auswahl an hochwertigen Körperwerkstoffen (PP, PVC und PVDF) sowie einer hermetischen Trennung zwischen Medium und Antrieb über O-Ringe in verschiedenen Ausführungen stellt das neue Prozessmagnetventil einen zuverlässigen Prozessablauf sicher – auch bei aggressiven Medien. Das Ventil kann sowohl für gasförmige als auch flüssige Medien eingesetzt </w:t>
      </w:r>
      <w:r w:rsidRPr="00E9071B">
        <w:rPr>
          <w:sz w:val="24"/>
          <w:szCs w:val="24"/>
        </w:rPr>
        <w:lastRenderedPageBreak/>
        <w:t xml:space="preserve">werden und ist vakuumtauglich. Das kompakte Magnetventil ist in den Nennweiten DN 8 bis 15 (über einen Adapter erweiterbar auf DN 20) für Auf/Zu-Anwendungen geeignet. </w:t>
      </w:r>
    </w:p>
    <w:p w14:paraId="54DF5F2D" w14:textId="77777777" w:rsidR="00E9071B" w:rsidRPr="00E9071B" w:rsidRDefault="00E9071B" w:rsidP="00E9071B">
      <w:pPr>
        <w:spacing w:line="360" w:lineRule="auto"/>
        <w:rPr>
          <w:sz w:val="24"/>
          <w:szCs w:val="24"/>
        </w:rPr>
      </w:pPr>
    </w:p>
    <w:p w14:paraId="2778DAC0" w14:textId="77777777" w:rsidR="00E9071B" w:rsidRDefault="00E9071B" w:rsidP="00E9071B">
      <w:pPr>
        <w:spacing w:line="360" w:lineRule="auto"/>
        <w:rPr>
          <w:sz w:val="24"/>
          <w:szCs w:val="24"/>
        </w:rPr>
      </w:pPr>
      <w:r>
        <w:rPr>
          <w:noProof/>
        </w:rPr>
        <w:drawing>
          <wp:inline distT="0" distB="0" distL="0" distR="0" wp14:anchorId="02C415F1" wp14:editId="626CBA96">
            <wp:extent cx="1367654" cy="1535502"/>
            <wp:effectExtent l="0" t="0" r="444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71185" cy="1539467"/>
                    </a:xfrm>
                    <a:prstGeom prst="rect">
                      <a:avLst/>
                    </a:prstGeom>
                    <a:noFill/>
                    <a:ln>
                      <a:noFill/>
                    </a:ln>
                  </pic:spPr>
                </pic:pic>
              </a:graphicData>
            </a:graphic>
          </wp:inline>
        </w:drawing>
      </w:r>
    </w:p>
    <w:p w14:paraId="18532096" w14:textId="457EAB27" w:rsidR="00E9071B" w:rsidRPr="00E9071B" w:rsidRDefault="00E9071B" w:rsidP="00E9071B">
      <w:pPr>
        <w:spacing w:line="360" w:lineRule="auto"/>
        <w:rPr>
          <w:sz w:val="24"/>
          <w:szCs w:val="24"/>
        </w:rPr>
      </w:pPr>
      <w:r w:rsidRPr="00E9071B">
        <w:rPr>
          <w:sz w:val="24"/>
          <w:szCs w:val="24"/>
        </w:rPr>
        <w:t>Druckentlastetes Prozessmagnetventil GEMÜ M75</w:t>
      </w:r>
    </w:p>
    <w:p w14:paraId="13831A69" w14:textId="77777777" w:rsidR="00CB55EE" w:rsidRDefault="00CB55EE" w:rsidP="00E9071B">
      <w:pPr>
        <w:autoSpaceDE w:val="0"/>
        <w:autoSpaceDN w:val="0"/>
        <w:adjustRightInd w:val="0"/>
        <w:spacing w:line="360" w:lineRule="auto"/>
        <w:rPr>
          <w:rFonts w:cs="Arial"/>
          <w:b/>
          <w:sz w:val="18"/>
        </w:rPr>
      </w:pPr>
    </w:p>
    <w:p w14:paraId="2798F195" w14:textId="77777777" w:rsidR="00CB55EE" w:rsidRDefault="00CB55EE" w:rsidP="00E9071B">
      <w:pPr>
        <w:autoSpaceDE w:val="0"/>
        <w:autoSpaceDN w:val="0"/>
        <w:adjustRightInd w:val="0"/>
        <w:spacing w:line="360" w:lineRule="auto"/>
        <w:rPr>
          <w:rFonts w:cs="Arial"/>
          <w:b/>
          <w:sz w:val="18"/>
        </w:rPr>
      </w:pPr>
    </w:p>
    <w:p w14:paraId="3178A6E3" w14:textId="77777777" w:rsidR="00CB55EE" w:rsidRDefault="00CB55EE" w:rsidP="00E9071B">
      <w:pPr>
        <w:spacing w:line="360" w:lineRule="auto"/>
        <w:ind w:right="1134"/>
        <w:jc w:val="both"/>
        <w:rPr>
          <w:rFonts w:cs="Arial"/>
          <w:b/>
          <w:sz w:val="18"/>
        </w:rPr>
      </w:pPr>
      <w:r>
        <w:rPr>
          <w:rFonts w:cs="Arial"/>
          <w:b/>
          <w:sz w:val="18"/>
        </w:rPr>
        <w:t>Hintergrundinformationen</w:t>
      </w:r>
    </w:p>
    <w:p w14:paraId="7CA7306C" w14:textId="77777777" w:rsidR="00CB55EE" w:rsidRDefault="00CB55EE" w:rsidP="00E9071B">
      <w:pPr>
        <w:spacing w:line="360" w:lineRule="auto"/>
        <w:ind w:right="1134"/>
        <w:jc w:val="both"/>
        <w:rPr>
          <w:rFonts w:cs="Arial"/>
          <w:b/>
          <w:sz w:val="18"/>
        </w:rPr>
      </w:pPr>
    </w:p>
    <w:p w14:paraId="34F996E5" w14:textId="77777777" w:rsidR="00CB55EE" w:rsidRPr="00F40823" w:rsidRDefault="00CB55EE" w:rsidP="00E9071B">
      <w:pPr>
        <w:autoSpaceDE w:val="0"/>
        <w:autoSpaceDN w:val="0"/>
        <w:adjustRightInd w:val="0"/>
        <w:spacing w:line="360" w:lineRule="auto"/>
        <w:rPr>
          <w:rFonts w:cs="Arial"/>
        </w:rPr>
      </w:pPr>
      <w:bookmarkStart w:id="1" w:name="_Hlk513462039"/>
      <w:r w:rsidRPr="00C95115">
        <w:rPr>
          <w:rFonts w:cs="Arial"/>
          <w:iCs/>
        </w:rPr>
        <w:t>Die GEMÜ Gruppe entwickelt und fertigt Ventil-, Mess- und Regelsysteme für Flüssigkeiten, Dämpfe und Gase. Bei Lösungen für sterile Prozesse ist das Unternehmen Weltmarktführer.</w:t>
      </w:r>
      <w:r>
        <w:rPr>
          <w:rFonts w:cs="Arial"/>
          <w:iCs/>
        </w:rPr>
        <w:t xml:space="preserve"> </w:t>
      </w: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2" w:name="_Hlk515950316"/>
      <w:r w:rsidRPr="00E42ACF">
        <w:rPr>
          <w:rFonts w:cs="Arial"/>
        </w:rPr>
        <w:t>Die Unternehmensgruppe</w:t>
      </w:r>
      <w:r>
        <w:rPr>
          <w:rFonts w:cs="Arial"/>
        </w:rPr>
        <w:t xml:space="preserve"> erzielte im Jahr 2019 einen Umsatz von über 330 Millionen Euro und</w:t>
      </w:r>
      <w:r w:rsidRPr="00E42ACF">
        <w:rPr>
          <w:rFonts w:cs="Arial"/>
        </w:rPr>
        <w:t xml:space="preserve"> beschäftigt heute</w:t>
      </w:r>
      <w:r>
        <w:rPr>
          <w:rFonts w:cs="Arial"/>
        </w:rPr>
        <w:t xml:space="preserve"> weltweit über 1.900</w:t>
      </w:r>
      <w:r w:rsidRPr="00E42ACF">
        <w:rPr>
          <w:rFonts w:cs="Arial"/>
        </w:rPr>
        <w:t xml:space="preserve"> Mitarbeiterinnen und Mitarbeiter</w:t>
      </w:r>
      <w:r>
        <w:rPr>
          <w:rFonts w:cs="Arial"/>
        </w:rPr>
        <w:t>, davon</w:t>
      </w:r>
      <w:r w:rsidRPr="00E42ACF">
        <w:rPr>
          <w:rFonts w:cs="Arial"/>
        </w:rPr>
        <w:t xml:space="preserve"> </w:t>
      </w:r>
      <w:r>
        <w:rPr>
          <w:rFonts w:cs="Arial"/>
        </w:rPr>
        <w:t>mehr als</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2"/>
    </w:p>
    <w:p w14:paraId="41C02426" w14:textId="4FDC14B5" w:rsidR="00E015C1" w:rsidRPr="00D2045A" w:rsidRDefault="00CB55EE" w:rsidP="00E9071B">
      <w:pPr>
        <w:autoSpaceDE w:val="0"/>
        <w:autoSpaceDN w:val="0"/>
        <w:adjustRightInd w:val="0"/>
        <w:spacing w:line="360" w:lineRule="auto"/>
        <w:rPr>
          <w:rFonts w:cs="Arial"/>
          <w:sz w:val="18"/>
          <w:szCs w:val="18"/>
        </w:rPr>
      </w:pPr>
      <w:r w:rsidRPr="00E42ACF">
        <w:rPr>
          <w:rFonts w:cs="Arial"/>
        </w:rPr>
        <w:t xml:space="preserve">Weitere Informationen finden Sie unter </w:t>
      </w:r>
      <w:hyperlink r:id="rId14" w:history="1">
        <w:r w:rsidRPr="00E42ACF">
          <w:rPr>
            <w:rStyle w:val="Hyperlink"/>
            <w:rFonts w:cs="Arial"/>
          </w:rPr>
          <w:t>www.gemu-group.com</w:t>
        </w:r>
      </w:hyperlink>
      <w:r w:rsidRPr="00E42ACF">
        <w:rPr>
          <w:rFonts w:cs="Arial"/>
        </w:rPr>
        <w:t>.</w:t>
      </w:r>
      <w:bookmarkEnd w:id="1"/>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EC6BF5">
      <w:fldChar w:fldCharType="begin"/>
    </w:r>
    <w:r w:rsidR="00EC6BF5">
      <w:instrText>NUMPAGES  \* Arabic  \* MERGEFORMAT</w:instrText>
    </w:r>
    <w:r w:rsidR="00EC6BF5">
      <w:fldChar w:fldCharType="separate"/>
    </w:r>
    <w:r>
      <w:rPr>
        <w:noProof/>
      </w:rPr>
      <w:t>2</w:t>
    </w:r>
    <w:r w:rsidR="00EC6BF5">
      <w:rPr>
        <w:noProof/>
      </w:rPr>
      <w:fldChar w:fldCharType="end"/>
    </w:r>
  </w:p>
  <w:p w14:paraId="05E7EDD3" w14:textId="77777777" w:rsidR="00504C28" w:rsidRPr="00A40AF2" w:rsidRDefault="00504C28" w:rsidP="005E7988">
    <w:pPr>
      <w:pStyle w:val="Webseite"/>
      <w:rPr>
        <w:color w:val="auto"/>
        <w:lang w:val="en-US"/>
      </w:rPr>
    </w:pPr>
    <w:r w:rsidRPr="00A40AF2">
      <w:rPr>
        <w:color w:val="auto"/>
        <w:lang w:val="en-US"/>
      </w:rPr>
      <w:t>Tel.: +49 (0) 7940 123-0 • Fax: +49 (0) 7940 123-192</w:t>
    </w:r>
  </w:p>
  <w:p w14:paraId="2D9B70C0" w14:textId="77777777" w:rsidR="00504C28" w:rsidRPr="00A40AF2" w:rsidRDefault="00504C28" w:rsidP="005E7988">
    <w:pPr>
      <w:pStyle w:val="Webseite"/>
      <w:rPr>
        <w:color w:val="FF0000"/>
        <w:lang w:val="en-US"/>
      </w:rPr>
    </w:pPr>
    <w:r w:rsidRPr="00A40AF2">
      <w:rPr>
        <w:color w:val="FF0000"/>
        <w:lang w:val="en-US"/>
      </w:rPr>
      <w:t>www.gemu-group.com</w:t>
    </w:r>
  </w:p>
  <w:p w14:paraId="3F4138F6" w14:textId="77777777" w:rsidR="00504C28" w:rsidRPr="00A40AF2" w:rsidRDefault="00504C28" w:rsidP="005E7988">
    <w:pPr>
      <w:pStyle w:val="Webseite"/>
      <w:rPr>
        <w:color w:val="A6A6A6" w:themeColor="background1" w:themeShade="A6"/>
        <w:sz w:val="12"/>
        <w:szCs w:val="12"/>
        <w:lang w:val="en-US"/>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EC6BF5">
      <w:fldChar w:fldCharType="begin"/>
    </w:r>
    <w:r w:rsidR="00EC6BF5">
      <w:instrText>NUMPAGES  \* Arabic  \* MERGEFORMAT</w:instrText>
    </w:r>
    <w:r w:rsidR="00EC6BF5">
      <w:fldChar w:fldCharType="separate"/>
    </w:r>
    <w:r>
      <w:rPr>
        <w:noProof/>
      </w:rPr>
      <w:t>2</w:t>
    </w:r>
    <w:r w:rsidR="00EC6BF5">
      <w:rPr>
        <w:noProof/>
      </w:rPr>
      <w:fldChar w:fldCharType="end"/>
    </w:r>
  </w:p>
  <w:p w14:paraId="156ED230" w14:textId="77777777" w:rsidR="00504C28" w:rsidRPr="00A40AF2" w:rsidRDefault="00504C28" w:rsidP="003B6A50">
    <w:pPr>
      <w:pStyle w:val="Webseite"/>
      <w:rPr>
        <w:color w:val="auto"/>
        <w:lang w:val="en-US"/>
      </w:rPr>
    </w:pPr>
    <w:r w:rsidRPr="00A40AF2">
      <w:rPr>
        <w:color w:val="auto"/>
        <w:lang w:val="en-US"/>
      </w:rPr>
      <w:t>Tel.: +49 (0) 7940 123-0 • Fax: +49 (0) 7940 123-192</w:t>
    </w:r>
  </w:p>
  <w:p w14:paraId="578227A5" w14:textId="77777777" w:rsidR="00504C28" w:rsidRPr="00A40AF2" w:rsidRDefault="00504C28" w:rsidP="003B6A50">
    <w:pPr>
      <w:pStyle w:val="Webseite"/>
      <w:rPr>
        <w:color w:val="FF0000"/>
        <w:lang w:val="en-US"/>
      </w:rPr>
    </w:pPr>
    <w:r w:rsidRPr="00A40AF2">
      <w:rPr>
        <w:color w:val="FF0000"/>
        <w:lang w:val="en-US"/>
      </w:rPr>
      <w:t>www.gemu-group.com</w:t>
    </w:r>
  </w:p>
  <w:p w14:paraId="3737C53A" w14:textId="77777777" w:rsidR="00504C28" w:rsidRPr="00A40AF2" w:rsidRDefault="00504C28" w:rsidP="003B6A50">
    <w:pPr>
      <w:pStyle w:val="Webseite"/>
      <w:rPr>
        <w:color w:val="A6A6A6" w:themeColor="background1" w:themeShade="A6"/>
        <w:sz w:val="12"/>
        <w:szCs w:val="12"/>
        <w:lang w:val="en-US"/>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7777777" w:rsidR="00504C28" w:rsidRPr="0023585A" w:rsidRDefault="00504C28" w:rsidP="003B6A50">
                          <w:pPr>
                            <w:pStyle w:val="Kopfzeile"/>
                            <w:rPr>
                              <w:lang w:val="en-US"/>
                            </w:rPr>
                          </w:pPr>
                          <w:r>
                            <w:rPr>
                              <w:lang w:val="en-US"/>
                            </w:rPr>
                            <w:t>Ivona Meissner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7777777" w:rsidR="00504C28" w:rsidRPr="0023585A" w:rsidRDefault="00504C28" w:rsidP="003B6A50">
                    <w:pPr>
                      <w:pStyle w:val="Kopfzeile"/>
                      <w:rPr>
                        <w:lang w:val="en-US"/>
                      </w:rPr>
                    </w:pPr>
                    <w:r>
                      <w:rPr>
                        <w:lang w:val="en-US"/>
                      </w:rPr>
                      <w:t>Ivona Meissner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049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338F"/>
    <w:rsid w:val="00305F51"/>
    <w:rsid w:val="0031460C"/>
    <w:rsid w:val="00316E53"/>
    <w:rsid w:val="003217AD"/>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7CB9"/>
    <w:rsid w:val="00E867C7"/>
    <w:rsid w:val="00E9071B"/>
    <w:rsid w:val="00EC6BF5"/>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EC6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emu-group.com/webcode/?webcode=GW-M7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emu-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AD0CB-530D-4F48-A572-054DAFCF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2582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9</cp:revision>
  <cp:lastPrinted>2018-06-07T05:32:00Z</cp:lastPrinted>
  <dcterms:created xsi:type="dcterms:W3CDTF">2020-05-28T14:22:00Z</dcterms:created>
  <dcterms:modified xsi:type="dcterms:W3CDTF">2020-11-19T14:41:00Z</dcterms:modified>
</cp:coreProperties>
</file>