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1823EF" w14:textId="77777777" w:rsidR="00A84F3C" w:rsidRPr="00697EFD" w:rsidRDefault="00A84F3C" w:rsidP="006A393C">
      <w:pPr>
        <w:pStyle w:val="Untertitel"/>
        <w:rPr>
          <w:sz w:val="22"/>
        </w:rPr>
      </w:pPr>
    </w:p>
    <w:p w14:paraId="722735E7" w14:textId="77777777" w:rsidR="00A84F3C" w:rsidRPr="00697EFD" w:rsidRDefault="00A84F3C" w:rsidP="00A84F3C">
      <w:pPr>
        <w:pStyle w:val="Kopfzeile"/>
        <w:tabs>
          <w:tab w:val="clear" w:pos="4536"/>
          <w:tab w:val="clear" w:pos="9072"/>
        </w:tabs>
        <w:rPr>
          <w:sz w:val="22"/>
        </w:rPr>
      </w:pPr>
    </w:p>
    <w:p w14:paraId="654BD3F4" w14:textId="77777777" w:rsidR="00A84F3C" w:rsidRDefault="00A84F3C" w:rsidP="00A84F3C">
      <w:pPr>
        <w:pStyle w:val="Kopfzeile"/>
        <w:tabs>
          <w:tab w:val="clear" w:pos="4536"/>
          <w:tab w:val="clear" w:pos="9072"/>
          <w:tab w:val="left" w:pos="8222"/>
        </w:tabs>
        <w:rPr>
          <w:sz w:val="22"/>
        </w:rPr>
      </w:pPr>
    </w:p>
    <w:p w14:paraId="290F2D5B" w14:textId="460F1AB9" w:rsidR="00B75138" w:rsidRDefault="00B75138" w:rsidP="00A84F3C">
      <w:pPr>
        <w:pStyle w:val="Kopfzeile"/>
        <w:tabs>
          <w:tab w:val="clear" w:pos="4536"/>
          <w:tab w:val="clear" w:pos="9072"/>
          <w:tab w:val="left" w:pos="8222"/>
        </w:tabs>
        <w:rPr>
          <w:sz w:val="22"/>
        </w:rPr>
      </w:pPr>
    </w:p>
    <w:p w14:paraId="4C8113E2" w14:textId="105BF829" w:rsidR="00A2329F" w:rsidRPr="00364601" w:rsidRDefault="00A2329F" w:rsidP="00A84F3C">
      <w:pPr>
        <w:pStyle w:val="Kopfzeile"/>
        <w:tabs>
          <w:tab w:val="clear" w:pos="4536"/>
          <w:tab w:val="clear" w:pos="9072"/>
          <w:tab w:val="left" w:pos="8222"/>
        </w:tabs>
        <w:rPr>
          <w:sz w:val="16"/>
          <w:szCs w:val="16"/>
        </w:rPr>
      </w:pPr>
      <w:r w:rsidRPr="00364601">
        <w:rPr>
          <w:sz w:val="16"/>
          <w:szCs w:val="16"/>
        </w:rPr>
        <w:t>20.10.2020</w:t>
      </w:r>
    </w:p>
    <w:p w14:paraId="464BBD3F" w14:textId="77777777" w:rsidR="00522FC7" w:rsidRDefault="00522FC7" w:rsidP="008F7DBE"/>
    <w:p w14:paraId="62A7F4C6" w14:textId="77777777" w:rsidR="00522FC7" w:rsidRPr="00697EFD" w:rsidRDefault="00522FC7" w:rsidP="008F7DBE">
      <w:pPr>
        <w:sectPr w:rsidR="00522FC7" w:rsidRPr="00697EFD" w:rsidSect="003F748A">
          <w:headerReference w:type="default" r:id="rId8"/>
          <w:footerReference w:type="default" r:id="rId9"/>
          <w:headerReference w:type="first" r:id="rId10"/>
          <w:footerReference w:type="first" r:id="rId11"/>
          <w:pgSz w:w="11906" w:h="16838" w:code="9"/>
          <w:pgMar w:top="2552" w:right="567" w:bottom="2268" w:left="1418" w:header="567" w:footer="397" w:gutter="0"/>
          <w:pgNumType w:start="1"/>
          <w:cols w:space="708"/>
          <w:titlePg/>
          <w:docGrid w:linePitch="360"/>
        </w:sectPr>
      </w:pPr>
    </w:p>
    <w:p w14:paraId="23120CA1" w14:textId="745E84AC" w:rsidR="00E9699D" w:rsidRDefault="00E9699D" w:rsidP="00E9699D">
      <w:pPr>
        <w:spacing w:line="360" w:lineRule="auto"/>
        <w:rPr>
          <w:rFonts w:cs="Arial"/>
          <w:b/>
          <w:sz w:val="28"/>
          <w:szCs w:val="28"/>
        </w:rPr>
      </w:pPr>
      <w:r w:rsidRPr="00E9699D">
        <w:rPr>
          <w:rFonts w:cs="Arial"/>
          <w:b/>
          <w:sz w:val="28"/>
          <w:szCs w:val="28"/>
        </w:rPr>
        <w:t xml:space="preserve">Neue Ventilantriebe GEMÜ GDR und GSR für pneumatisch betätigte Schwenkarmaturen </w:t>
      </w:r>
    </w:p>
    <w:p w14:paraId="6914B18B" w14:textId="77777777" w:rsidR="00E9699D" w:rsidRPr="00E9699D" w:rsidRDefault="00E9699D" w:rsidP="00E9699D">
      <w:pPr>
        <w:spacing w:line="360" w:lineRule="auto"/>
        <w:rPr>
          <w:rFonts w:cs="Arial"/>
          <w:b/>
          <w:sz w:val="28"/>
          <w:szCs w:val="28"/>
        </w:rPr>
      </w:pPr>
    </w:p>
    <w:p w14:paraId="067B410D" w14:textId="77777777" w:rsidR="00E9699D" w:rsidRPr="00E9699D" w:rsidRDefault="00E9699D" w:rsidP="00E9699D">
      <w:pPr>
        <w:spacing w:line="360" w:lineRule="auto"/>
        <w:rPr>
          <w:rFonts w:eastAsiaTheme="minorEastAsia" w:cs="Arial"/>
          <w:sz w:val="22"/>
          <w:szCs w:val="22"/>
          <w:lang w:eastAsia="zh-CN"/>
        </w:rPr>
      </w:pPr>
      <w:r w:rsidRPr="00E9699D">
        <w:rPr>
          <w:rFonts w:eastAsiaTheme="minorEastAsia" w:cs="Arial"/>
          <w:sz w:val="22"/>
          <w:szCs w:val="22"/>
          <w:lang w:eastAsia="zh-CN"/>
        </w:rPr>
        <w:t>Der Ventilspezialist G</w:t>
      </w:r>
      <w:bookmarkStart w:id="0" w:name="_GoBack"/>
      <w:bookmarkEnd w:id="0"/>
      <w:r w:rsidRPr="00E9699D">
        <w:rPr>
          <w:rFonts w:eastAsiaTheme="minorEastAsia" w:cs="Arial"/>
          <w:sz w:val="22"/>
          <w:szCs w:val="22"/>
          <w:lang w:eastAsia="zh-CN"/>
        </w:rPr>
        <w:t>EMÜ erweitert sein Portfolio der pneumatisch betätigten Absperrklappen und Kugelhähne und bietet zukünftig auch Varianten mit einfachem Basic Antrieb GEMÜ GDR oder GSR an. Der Antrieb ist konform der Norm EN15714-3.</w:t>
      </w:r>
    </w:p>
    <w:p w14:paraId="417B4AEB" w14:textId="77777777" w:rsidR="00E9699D" w:rsidRPr="00E9699D" w:rsidRDefault="00E9699D" w:rsidP="00E9699D">
      <w:pPr>
        <w:spacing w:line="360" w:lineRule="auto"/>
        <w:rPr>
          <w:rFonts w:eastAsiaTheme="minorEastAsia" w:cs="Arial"/>
          <w:sz w:val="22"/>
          <w:szCs w:val="22"/>
          <w:lang w:eastAsia="zh-CN"/>
        </w:rPr>
      </w:pPr>
      <w:r w:rsidRPr="00E9699D">
        <w:rPr>
          <w:rFonts w:eastAsiaTheme="minorEastAsia" w:cs="Arial"/>
          <w:sz w:val="22"/>
          <w:szCs w:val="22"/>
          <w:lang w:eastAsia="zh-CN"/>
        </w:rPr>
        <w:br/>
        <w:t xml:space="preserve">Die Basic Antriebe GEMÜ GDR und GSR sind für pneumatisch betätigte Absperrklappen und Kugelhähne erhältlich. Die einfachwirkende Ausführung GEMÜ GSR sowie die doppelwirkender Ausführung GEMÜ GDR sind für einfache Auf/Zu-Anwendungen in nicht aggressiven Umgebungen geeignet. Die Endlagen sind mit ± 5° einstellbar. Die Antriebe können mit einem Steuerdruck von minimal 2,5 bar und maximal 8 bar angesteuert werden und sind für geringe bis mittlere Schaltwechseln geeignet. Eine optische Stellungsanzeige ist durch einen Puck mit Skalenring realisiert und ermöglicht schnell und einfach die Stellung der Klappenscheibe in der Rohrleitung zu ermitteln. </w:t>
      </w:r>
    </w:p>
    <w:p w14:paraId="31F5DFE1" w14:textId="77777777" w:rsidR="00E9699D" w:rsidRPr="00E9699D" w:rsidRDefault="00E9699D" w:rsidP="00E9699D">
      <w:pPr>
        <w:spacing w:line="360" w:lineRule="auto"/>
        <w:rPr>
          <w:rFonts w:cs="Arial"/>
          <w:sz w:val="22"/>
          <w:szCs w:val="22"/>
        </w:rPr>
      </w:pPr>
      <w:r w:rsidRPr="00E9699D">
        <w:rPr>
          <w:rFonts w:eastAsiaTheme="minorEastAsia" w:cs="Arial"/>
          <w:sz w:val="22"/>
          <w:szCs w:val="22"/>
          <w:lang w:eastAsia="zh-CN"/>
        </w:rPr>
        <w:t xml:space="preserve">Der genormte Flanschanschluss nach DIN EN ISO 5211 von F03-F14 ermöglicht eine einfache und schnelle Montage auf GEMÜ Schwenkarmaturen mit den Nennweiten bis maximal DN 350. Die Antriebe verfügen zudem über eine Schnittstelle </w:t>
      </w:r>
      <w:r w:rsidRPr="00E9699D">
        <w:rPr>
          <w:rFonts w:cs="Arial"/>
          <w:sz w:val="22"/>
          <w:szCs w:val="22"/>
        </w:rPr>
        <w:t xml:space="preserve">nach VDI/VDE3845 </w:t>
      </w:r>
      <w:r w:rsidRPr="00E9699D">
        <w:rPr>
          <w:rFonts w:eastAsiaTheme="minorEastAsia" w:cs="Arial"/>
          <w:sz w:val="22"/>
          <w:szCs w:val="22"/>
          <w:lang w:eastAsia="zh-CN"/>
        </w:rPr>
        <w:t xml:space="preserve">für </w:t>
      </w:r>
      <w:r w:rsidRPr="00E9699D">
        <w:rPr>
          <w:rFonts w:cs="Arial"/>
          <w:sz w:val="22"/>
          <w:szCs w:val="22"/>
        </w:rPr>
        <w:t xml:space="preserve">Stellungsrückmelder, </w:t>
      </w:r>
      <w:r w:rsidRPr="00E9699D">
        <w:rPr>
          <w:rFonts w:eastAsiaTheme="minorEastAsia" w:cs="Arial"/>
          <w:sz w:val="22"/>
          <w:szCs w:val="22"/>
          <w:lang w:eastAsia="zh-CN"/>
        </w:rPr>
        <w:t>Vorsteuerventil, und weiterem Zubehör</w:t>
      </w:r>
      <w:r w:rsidRPr="00E9699D">
        <w:rPr>
          <w:rFonts w:cs="Arial"/>
          <w:sz w:val="22"/>
          <w:szCs w:val="22"/>
        </w:rPr>
        <w:t xml:space="preserve">. Durch </w:t>
      </w:r>
      <w:r w:rsidRPr="00E9699D">
        <w:rPr>
          <w:rFonts w:eastAsiaTheme="minorEastAsia" w:cs="Arial"/>
          <w:sz w:val="22"/>
          <w:szCs w:val="22"/>
          <w:lang w:eastAsia="zh-CN"/>
        </w:rPr>
        <w:t xml:space="preserve">das Gehäuse aus Aluminium und den Epoxid-beschichteten Deckel sind die Antriebe gegen Korrosion geschützt. </w:t>
      </w:r>
    </w:p>
    <w:p w14:paraId="2798F195" w14:textId="098D27DA" w:rsidR="00CB55EE" w:rsidRDefault="00E9699D" w:rsidP="00E015C1">
      <w:pPr>
        <w:autoSpaceDE w:val="0"/>
        <w:autoSpaceDN w:val="0"/>
        <w:adjustRightInd w:val="0"/>
        <w:spacing w:line="360" w:lineRule="auto"/>
        <w:rPr>
          <w:rFonts w:cs="Arial"/>
          <w:b/>
          <w:sz w:val="18"/>
        </w:rPr>
      </w:pPr>
      <w:r>
        <w:rPr>
          <w:noProof/>
        </w:rPr>
        <w:lastRenderedPageBreak/>
        <w:drawing>
          <wp:inline distT="0" distB="0" distL="0" distR="0" wp14:anchorId="10669232" wp14:editId="161108FD">
            <wp:extent cx="2927537" cy="1809750"/>
            <wp:effectExtent l="0" t="0" r="635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8382" cy="1810272"/>
                    </a:xfrm>
                    <a:prstGeom prst="rect">
                      <a:avLst/>
                    </a:prstGeom>
                    <a:noFill/>
                    <a:ln>
                      <a:noFill/>
                    </a:ln>
                  </pic:spPr>
                </pic:pic>
              </a:graphicData>
            </a:graphic>
          </wp:inline>
        </w:drawing>
      </w:r>
    </w:p>
    <w:p w14:paraId="06BB4B92" w14:textId="77777777" w:rsidR="00E9699D" w:rsidRPr="009A5672" w:rsidRDefault="00E9699D" w:rsidP="00E9699D">
      <w:pPr>
        <w:rPr>
          <w:rFonts w:eastAsiaTheme="minorEastAsia" w:cs="Arial"/>
          <w:lang w:eastAsia="zh-CN"/>
        </w:rPr>
      </w:pPr>
      <w:r>
        <w:rPr>
          <w:rFonts w:eastAsiaTheme="minorEastAsia" w:cs="Arial"/>
          <w:lang w:eastAsia="zh-CN"/>
        </w:rPr>
        <w:t xml:space="preserve">Pneumatischer Antrieb GEMÜ GDR für Schwenkarmaturen </w:t>
      </w:r>
    </w:p>
    <w:p w14:paraId="073E93DD" w14:textId="64B9524D" w:rsidR="00E9699D" w:rsidRDefault="00E9699D" w:rsidP="00E015C1">
      <w:pPr>
        <w:autoSpaceDE w:val="0"/>
        <w:autoSpaceDN w:val="0"/>
        <w:adjustRightInd w:val="0"/>
        <w:spacing w:line="360" w:lineRule="auto"/>
        <w:rPr>
          <w:rFonts w:cs="Arial"/>
          <w:b/>
          <w:sz w:val="18"/>
        </w:rPr>
      </w:pPr>
    </w:p>
    <w:p w14:paraId="34974484" w14:textId="2A2C4F0D" w:rsidR="00E9699D" w:rsidRDefault="00E9699D" w:rsidP="00E015C1">
      <w:pPr>
        <w:autoSpaceDE w:val="0"/>
        <w:autoSpaceDN w:val="0"/>
        <w:adjustRightInd w:val="0"/>
        <w:spacing w:line="360" w:lineRule="auto"/>
        <w:rPr>
          <w:rFonts w:cs="Arial"/>
          <w:b/>
          <w:sz w:val="18"/>
        </w:rPr>
      </w:pPr>
    </w:p>
    <w:p w14:paraId="00E16A10" w14:textId="62AE8E19" w:rsidR="00E9699D" w:rsidRDefault="00E9699D" w:rsidP="00E015C1">
      <w:pPr>
        <w:autoSpaceDE w:val="0"/>
        <w:autoSpaceDN w:val="0"/>
        <w:adjustRightInd w:val="0"/>
        <w:spacing w:line="360" w:lineRule="auto"/>
        <w:rPr>
          <w:rFonts w:cs="Arial"/>
          <w:b/>
          <w:sz w:val="18"/>
        </w:rPr>
      </w:pPr>
    </w:p>
    <w:p w14:paraId="5D8E4E51" w14:textId="375F5AAF" w:rsidR="00E9699D" w:rsidRDefault="00E9699D" w:rsidP="00E015C1">
      <w:pPr>
        <w:autoSpaceDE w:val="0"/>
        <w:autoSpaceDN w:val="0"/>
        <w:adjustRightInd w:val="0"/>
        <w:spacing w:line="360" w:lineRule="auto"/>
        <w:rPr>
          <w:rFonts w:cs="Arial"/>
          <w:b/>
          <w:sz w:val="18"/>
        </w:rPr>
      </w:pPr>
    </w:p>
    <w:p w14:paraId="6026BC92" w14:textId="491D1471" w:rsidR="00E9699D" w:rsidRDefault="00E9699D" w:rsidP="00E015C1">
      <w:pPr>
        <w:autoSpaceDE w:val="0"/>
        <w:autoSpaceDN w:val="0"/>
        <w:adjustRightInd w:val="0"/>
        <w:spacing w:line="360" w:lineRule="auto"/>
        <w:rPr>
          <w:rFonts w:cs="Arial"/>
          <w:b/>
          <w:sz w:val="18"/>
        </w:rPr>
      </w:pPr>
    </w:p>
    <w:p w14:paraId="7BA60000" w14:textId="2A5AEEBF" w:rsidR="00E9699D" w:rsidRDefault="00E9699D" w:rsidP="00E015C1">
      <w:pPr>
        <w:autoSpaceDE w:val="0"/>
        <w:autoSpaceDN w:val="0"/>
        <w:adjustRightInd w:val="0"/>
        <w:spacing w:line="360" w:lineRule="auto"/>
        <w:rPr>
          <w:rFonts w:cs="Arial"/>
          <w:b/>
          <w:sz w:val="18"/>
        </w:rPr>
      </w:pPr>
    </w:p>
    <w:p w14:paraId="7D85DAD8" w14:textId="132978EC" w:rsidR="00E9699D" w:rsidRDefault="00E9699D" w:rsidP="00E015C1">
      <w:pPr>
        <w:autoSpaceDE w:val="0"/>
        <w:autoSpaceDN w:val="0"/>
        <w:adjustRightInd w:val="0"/>
        <w:spacing w:line="360" w:lineRule="auto"/>
        <w:rPr>
          <w:rFonts w:cs="Arial"/>
          <w:b/>
          <w:sz w:val="18"/>
        </w:rPr>
      </w:pPr>
    </w:p>
    <w:p w14:paraId="3910B14E" w14:textId="77777777" w:rsidR="00E9699D" w:rsidRDefault="00E9699D" w:rsidP="00E015C1">
      <w:pPr>
        <w:autoSpaceDE w:val="0"/>
        <w:autoSpaceDN w:val="0"/>
        <w:adjustRightInd w:val="0"/>
        <w:spacing w:line="360" w:lineRule="auto"/>
        <w:rPr>
          <w:rFonts w:cs="Arial"/>
          <w:b/>
          <w:sz w:val="18"/>
        </w:rPr>
      </w:pPr>
    </w:p>
    <w:p w14:paraId="3178A6E3" w14:textId="77777777" w:rsidR="00CB55EE" w:rsidRDefault="00CB55EE" w:rsidP="00CB55EE">
      <w:pPr>
        <w:spacing w:line="360" w:lineRule="auto"/>
        <w:ind w:right="1134"/>
        <w:jc w:val="both"/>
        <w:rPr>
          <w:rFonts w:cs="Arial"/>
          <w:b/>
          <w:sz w:val="18"/>
        </w:rPr>
      </w:pPr>
      <w:r>
        <w:rPr>
          <w:rFonts w:cs="Arial"/>
          <w:b/>
          <w:sz w:val="18"/>
        </w:rPr>
        <w:t>Hintergrundinformationen</w:t>
      </w:r>
    </w:p>
    <w:p w14:paraId="7CA7306C" w14:textId="77777777" w:rsidR="00CB55EE" w:rsidRDefault="00CB55EE" w:rsidP="00CB55EE">
      <w:pPr>
        <w:spacing w:line="360" w:lineRule="auto"/>
        <w:ind w:right="1134"/>
        <w:jc w:val="both"/>
        <w:rPr>
          <w:rFonts w:cs="Arial"/>
          <w:b/>
          <w:sz w:val="18"/>
        </w:rPr>
      </w:pPr>
    </w:p>
    <w:p w14:paraId="34F996E5" w14:textId="77777777" w:rsidR="00CB55EE" w:rsidRPr="00F40823" w:rsidRDefault="00CB55EE" w:rsidP="00CB55EE">
      <w:pPr>
        <w:autoSpaceDE w:val="0"/>
        <w:autoSpaceDN w:val="0"/>
        <w:adjustRightInd w:val="0"/>
        <w:spacing w:line="360" w:lineRule="auto"/>
        <w:rPr>
          <w:rFonts w:cs="Arial"/>
        </w:rPr>
      </w:pPr>
      <w:bookmarkStart w:id="1" w:name="_Hlk513462039"/>
      <w:r w:rsidRPr="00C95115">
        <w:rPr>
          <w:rFonts w:cs="Arial"/>
          <w:iCs/>
        </w:rPr>
        <w:t>Die GEMÜ Gruppe entwickelt und fertigt Ventil-, Mess- und Regelsysteme für Flüssigkeiten, Dämpfe und Gase. Bei Lösungen für sterile Prozesse ist das Unternehmen Weltmarktführer.</w:t>
      </w:r>
      <w:r>
        <w:rPr>
          <w:rFonts w:cs="Arial"/>
          <w:iCs/>
        </w:rPr>
        <w:t xml:space="preserve"> </w:t>
      </w:r>
      <w:r w:rsidRPr="00C95115">
        <w:rPr>
          <w:rFonts w:cs="Arial"/>
          <w:iCs/>
        </w:rPr>
        <w:t>Das global ausgerichtete, unabhängige Familienunternehmen</w:t>
      </w:r>
      <w:r>
        <w:rPr>
          <w:rFonts w:cs="Arial"/>
          <w:iCs/>
        </w:rPr>
        <w:t xml:space="preserve"> wurde</w:t>
      </w:r>
      <w:r w:rsidRPr="00C95115">
        <w:rPr>
          <w:rFonts w:cs="Arial"/>
          <w:iCs/>
        </w:rPr>
        <w:t xml:space="preserve"> 1964</w:t>
      </w:r>
      <w:r>
        <w:rPr>
          <w:rFonts w:cs="Arial"/>
          <w:iCs/>
        </w:rPr>
        <w:t xml:space="preserve"> gegründet und wird seit </w:t>
      </w:r>
      <w:r>
        <w:rPr>
          <w:rFonts w:cs="Arial"/>
        </w:rPr>
        <w:t>2011 in zweiter Generation von</w:t>
      </w:r>
      <w:r w:rsidRPr="00E42ACF">
        <w:rPr>
          <w:rFonts w:cs="Arial"/>
        </w:rPr>
        <w:t xml:space="preserve"> Gert Müller</w:t>
      </w:r>
      <w:r>
        <w:rPr>
          <w:rFonts w:cs="Arial"/>
        </w:rPr>
        <w:t xml:space="preserve"> </w:t>
      </w:r>
      <w:r w:rsidRPr="00E42ACF">
        <w:rPr>
          <w:rFonts w:cs="Arial"/>
        </w:rPr>
        <w:t xml:space="preserve">als </w:t>
      </w:r>
      <w:r>
        <w:rPr>
          <w:rFonts w:cs="Arial"/>
        </w:rPr>
        <w:t>g</w:t>
      </w:r>
      <w:r w:rsidRPr="00E42ACF">
        <w:rPr>
          <w:rFonts w:cs="Arial"/>
        </w:rPr>
        <w:t>eschäftsführende</w:t>
      </w:r>
      <w:r>
        <w:rPr>
          <w:rFonts w:cs="Arial"/>
        </w:rPr>
        <w:t>m</w:t>
      </w:r>
      <w:r w:rsidRPr="00E42ACF">
        <w:rPr>
          <w:rFonts w:cs="Arial"/>
        </w:rPr>
        <w:t xml:space="preserve"> Gesellschafter gemeinsam mit seinem </w:t>
      </w:r>
      <w:r>
        <w:rPr>
          <w:rFonts w:cs="Arial"/>
        </w:rPr>
        <w:t>Cousin Stephan Müller geführt.</w:t>
      </w:r>
      <w:r w:rsidRPr="00E42ACF">
        <w:rPr>
          <w:rFonts w:cs="Arial"/>
        </w:rPr>
        <w:t xml:space="preserve"> </w:t>
      </w:r>
      <w:bookmarkStart w:id="2" w:name="_Hlk515950316"/>
      <w:r w:rsidRPr="00E42ACF">
        <w:rPr>
          <w:rFonts w:cs="Arial"/>
        </w:rPr>
        <w:t>Die Unternehmensgruppe</w:t>
      </w:r>
      <w:r>
        <w:rPr>
          <w:rFonts w:cs="Arial"/>
        </w:rPr>
        <w:t xml:space="preserve"> erzielte im Jahr 2019 einen Umsatz von über 330 Millionen Euro und</w:t>
      </w:r>
      <w:r w:rsidRPr="00E42ACF">
        <w:rPr>
          <w:rFonts w:cs="Arial"/>
        </w:rPr>
        <w:t xml:space="preserve"> beschäftigt heute</w:t>
      </w:r>
      <w:r>
        <w:rPr>
          <w:rFonts w:cs="Arial"/>
        </w:rPr>
        <w:t xml:space="preserve"> weltweit über 1.900</w:t>
      </w:r>
      <w:r w:rsidRPr="00E42ACF">
        <w:rPr>
          <w:rFonts w:cs="Arial"/>
        </w:rPr>
        <w:t xml:space="preserve"> Mitarbeiterinnen und Mitarbeiter</w:t>
      </w:r>
      <w:r>
        <w:rPr>
          <w:rFonts w:cs="Arial"/>
        </w:rPr>
        <w:t>, davon</w:t>
      </w:r>
      <w:r w:rsidRPr="00E42ACF">
        <w:rPr>
          <w:rFonts w:cs="Arial"/>
        </w:rPr>
        <w:t xml:space="preserve"> </w:t>
      </w:r>
      <w:r>
        <w:rPr>
          <w:rFonts w:cs="Arial"/>
        </w:rPr>
        <w:t>mehr als</w:t>
      </w:r>
      <w:r w:rsidRPr="00E42ACF">
        <w:rPr>
          <w:rFonts w:cs="Arial"/>
        </w:rPr>
        <w:t xml:space="preserve"> </w:t>
      </w:r>
      <w:r>
        <w:rPr>
          <w:rFonts w:cs="Arial"/>
        </w:rPr>
        <w:t>1.1</w:t>
      </w:r>
      <w:r w:rsidRPr="00E42ACF">
        <w:rPr>
          <w:rFonts w:cs="Arial"/>
        </w:rPr>
        <w:t xml:space="preserve">00 </w:t>
      </w:r>
      <w:r>
        <w:rPr>
          <w:rFonts w:cs="Arial"/>
        </w:rPr>
        <w:t>in Deutschland. Die Produktion erfolgt an sechs S</w:t>
      </w:r>
      <w:r w:rsidRPr="00D15398">
        <w:rPr>
          <w:rFonts w:cs="Arial"/>
        </w:rPr>
        <w:t>tandorten</w:t>
      </w:r>
      <w:r>
        <w:rPr>
          <w:rFonts w:cs="Arial"/>
        </w:rPr>
        <w:t xml:space="preserve">: Deutschland, Schweiz und Frankreich sowie in </w:t>
      </w:r>
      <w:r w:rsidRPr="00D15398">
        <w:rPr>
          <w:rFonts w:cs="Arial"/>
        </w:rPr>
        <w:t xml:space="preserve">China, </w:t>
      </w:r>
      <w:r>
        <w:rPr>
          <w:rFonts w:cs="Arial"/>
        </w:rPr>
        <w:t>Brasilien</w:t>
      </w:r>
      <w:r w:rsidRPr="00D15398">
        <w:rPr>
          <w:rFonts w:cs="Arial"/>
        </w:rPr>
        <w:t xml:space="preserve"> und den USA. Der weltweite Vertrieb</w:t>
      </w:r>
      <w:r>
        <w:rPr>
          <w:rFonts w:cs="Arial"/>
        </w:rPr>
        <w:t xml:space="preserve"> erfolgt über 27</w:t>
      </w:r>
      <w:r w:rsidRPr="00D15398">
        <w:rPr>
          <w:rFonts w:cs="Arial"/>
        </w:rPr>
        <w:t xml:space="preserve"> Tochtergesellschaften</w:t>
      </w:r>
      <w:r>
        <w:rPr>
          <w:rFonts w:cs="Arial"/>
        </w:rPr>
        <w:t xml:space="preserve"> und wird von Deutschland aus koordiniert. Über e</w:t>
      </w:r>
      <w:r w:rsidRPr="00D15398">
        <w:rPr>
          <w:rFonts w:cs="Arial"/>
        </w:rPr>
        <w:t>in dichtes Netz von Handelspartnern</w:t>
      </w:r>
      <w:r>
        <w:rPr>
          <w:rFonts w:cs="Arial"/>
        </w:rPr>
        <w:t xml:space="preserve"> ist GEMÜ</w:t>
      </w:r>
      <w:r w:rsidRPr="00D15398">
        <w:rPr>
          <w:rFonts w:cs="Arial"/>
        </w:rPr>
        <w:t xml:space="preserve"> in mehr als 50 Län</w:t>
      </w:r>
      <w:r>
        <w:rPr>
          <w:rFonts w:cs="Arial"/>
        </w:rPr>
        <w:t>dern auf allen Kontinenten aktiv</w:t>
      </w:r>
      <w:r w:rsidRPr="00D15398">
        <w:rPr>
          <w:rFonts w:cs="Arial"/>
        </w:rPr>
        <w:t xml:space="preserve">. </w:t>
      </w:r>
      <w:r w:rsidRPr="00E42ACF">
        <w:rPr>
          <w:rFonts w:cs="Arial"/>
        </w:rPr>
        <w:t xml:space="preserve"> </w:t>
      </w:r>
      <w:bookmarkEnd w:id="2"/>
    </w:p>
    <w:p w14:paraId="41C02426" w14:textId="4FDC14B5" w:rsidR="00E015C1" w:rsidRPr="00D2045A" w:rsidRDefault="00CB55EE" w:rsidP="00D2045A">
      <w:pPr>
        <w:autoSpaceDE w:val="0"/>
        <w:autoSpaceDN w:val="0"/>
        <w:adjustRightInd w:val="0"/>
        <w:spacing w:line="360" w:lineRule="auto"/>
        <w:rPr>
          <w:rFonts w:cs="Arial"/>
          <w:sz w:val="18"/>
          <w:szCs w:val="18"/>
        </w:rPr>
      </w:pPr>
      <w:r w:rsidRPr="00E42ACF">
        <w:rPr>
          <w:rFonts w:cs="Arial"/>
        </w:rPr>
        <w:t xml:space="preserve">Weitere Informationen finden Sie unter </w:t>
      </w:r>
      <w:hyperlink r:id="rId13" w:history="1">
        <w:r w:rsidRPr="00E42ACF">
          <w:rPr>
            <w:rStyle w:val="Hyperlink"/>
            <w:rFonts w:cs="Arial"/>
          </w:rPr>
          <w:t>www.gemu-group.com</w:t>
        </w:r>
      </w:hyperlink>
      <w:r w:rsidRPr="00E42ACF">
        <w:rPr>
          <w:rFonts w:cs="Arial"/>
        </w:rPr>
        <w:t>.</w:t>
      </w:r>
      <w:bookmarkEnd w:id="1"/>
    </w:p>
    <w:sectPr w:rsidR="00E015C1" w:rsidRPr="00D2045A" w:rsidSect="003F748A">
      <w:type w:val="continuous"/>
      <w:pgSz w:w="11906" w:h="16838" w:code="9"/>
      <w:pgMar w:top="2552" w:right="794" w:bottom="2268" w:left="1418" w:header="567" w:footer="397" w:gutter="0"/>
      <w:cols w:space="86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DC3C51" w14:textId="77777777" w:rsidR="00BC7D4C" w:rsidRDefault="00BC7D4C">
      <w:r>
        <w:separator/>
      </w:r>
    </w:p>
  </w:endnote>
  <w:endnote w:type="continuationSeparator" w:id="0">
    <w:p w14:paraId="5004D482" w14:textId="77777777" w:rsidR="00BC7D4C" w:rsidRDefault="00BC7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9F9FC" w14:textId="77777777" w:rsidR="00BC7D4C" w:rsidRDefault="00BC7D4C" w:rsidP="005E7988">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2</w:t>
    </w:r>
    <w:r>
      <w:fldChar w:fldCharType="end"/>
    </w:r>
    <w:r>
      <w:t xml:space="preserve"> von </w:t>
    </w:r>
    <w:r w:rsidR="00364601">
      <w:fldChar w:fldCharType="begin"/>
    </w:r>
    <w:r w:rsidR="00364601">
      <w:instrText>NUMPAGES  \* Arabic  \* MERGEFORMAT</w:instrText>
    </w:r>
    <w:r w:rsidR="00364601">
      <w:fldChar w:fldCharType="separate"/>
    </w:r>
    <w:r>
      <w:rPr>
        <w:noProof/>
      </w:rPr>
      <w:t>2</w:t>
    </w:r>
    <w:r w:rsidR="00364601">
      <w:rPr>
        <w:noProof/>
      </w:rPr>
      <w:fldChar w:fldCharType="end"/>
    </w:r>
  </w:p>
  <w:p w14:paraId="05E7EDD3" w14:textId="77777777" w:rsidR="00BC7D4C" w:rsidRPr="00A40AF2" w:rsidRDefault="00BC7D4C" w:rsidP="005E7988">
    <w:pPr>
      <w:pStyle w:val="Webseite"/>
      <w:rPr>
        <w:color w:val="auto"/>
        <w:lang w:val="en-US"/>
      </w:rPr>
    </w:pPr>
    <w:r w:rsidRPr="00A40AF2">
      <w:rPr>
        <w:color w:val="auto"/>
        <w:lang w:val="en-US"/>
      </w:rPr>
      <w:t>Tel.: +49 (0) 7940 123-0 • Fax: +49 (0) 7940 123-192</w:t>
    </w:r>
  </w:p>
  <w:p w14:paraId="2D9B70C0" w14:textId="77777777" w:rsidR="00BC7D4C" w:rsidRPr="00A40AF2" w:rsidRDefault="00BC7D4C" w:rsidP="005E7988">
    <w:pPr>
      <w:pStyle w:val="Webseite"/>
      <w:rPr>
        <w:color w:val="FF0000"/>
        <w:lang w:val="en-US"/>
      </w:rPr>
    </w:pPr>
    <w:r w:rsidRPr="00A40AF2">
      <w:rPr>
        <w:color w:val="FF0000"/>
        <w:lang w:val="en-US"/>
      </w:rPr>
      <w:t>www.gemu-group.com</w:t>
    </w:r>
  </w:p>
  <w:p w14:paraId="3F4138F6" w14:textId="77777777" w:rsidR="00BC7D4C" w:rsidRPr="00A40AF2" w:rsidRDefault="00BC7D4C" w:rsidP="005E7988">
    <w:pPr>
      <w:pStyle w:val="Webseite"/>
      <w:rPr>
        <w:color w:val="A6A6A6" w:themeColor="background1" w:themeShade="A6"/>
        <w:sz w:val="12"/>
        <w:szCs w:val="12"/>
        <w:lang w:val="en-US"/>
      </w:rPr>
    </w:pPr>
  </w:p>
  <w:p w14:paraId="44330C95" w14:textId="77777777" w:rsidR="00BC7D4C" w:rsidRPr="0041214D" w:rsidRDefault="00BC7D4C" w:rsidP="005E7988">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75769A73" w14:textId="77777777" w:rsidR="00BC7D4C" w:rsidRPr="0041214D" w:rsidRDefault="00BC7D4C" w:rsidP="005E7988">
    <w:pPr>
      <w:pStyle w:val="Webseite"/>
      <w:rPr>
        <w:color w:val="A6A6A6" w:themeColor="background1" w:themeShade="A6"/>
        <w:sz w:val="10"/>
        <w:szCs w:val="10"/>
      </w:rPr>
    </w:pPr>
    <w:r w:rsidRPr="0041214D">
      <w:rPr>
        <w:color w:val="A6A6A6" w:themeColor="background1" w:themeShade="A6"/>
        <w:sz w:val="10"/>
        <w:szCs w:val="10"/>
      </w:rPr>
      <w:t>Geschäftsführer: Fritz Müller, Gert Müller, Stephan Müller</w:t>
    </w:r>
  </w:p>
  <w:p w14:paraId="62102450" w14:textId="77777777" w:rsidR="00BC7D4C" w:rsidRPr="0041214D" w:rsidRDefault="00BC7D4C" w:rsidP="005E7988">
    <w:pPr>
      <w:pStyle w:val="Webseite"/>
      <w:rPr>
        <w:color w:val="A6A6A6" w:themeColor="background1" w:themeShade="A6"/>
        <w:sz w:val="10"/>
        <w:szCs w:val="10"/>
      </w:rPr>
    </w:pPr>
    <w:proofErr w:type="spellStart"/>
    <w:r w:rsidRPr="0041214D">
      <w:rPr>
        <w:color w:val="A6A6A6" w:themeColor="background1" w:themeShade="A6"/>
        <w:sz w:val="10"/>
        <w:szCs w:val="10"/>
      </w:rPr>
      <w:t>Ust</w:t>
    </w:r>
    <w:proofErr w:type="spellEnd"/>
    <w:r w:rsidRPr="0041214D">
      <w:rPr>
        <w:color w:val="A6A6A6" w:themeColor="background1" w:themeShade="A6"/>
        <w:sz w:val="10"/>
        <w:szCs w:val="10"/>
      </w:rPr>
      <w:t>.-ID-Nr.: DE 146281082 • Steuer-Nr.: 76050/0434</w:t>
    </w:r>
    <w:r>
      <w:rPr>
        <w:color w:val="A6A6A6" w:themeColor="background1" w:themeShade="A6"/>
        <w:sz w:val="10"/>
        <w:szCs w:val="10"/>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5EF6C" w14:textId="77777777" w:rsidR="00BC7D4C" w:rsidRDefault="00BC7D4C" w:rsidP="003B6A50">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1</w:t>
    </w:r>
    <w:r>
      <w:fldChar w:fldCharType="end"/>
    </w:r>
    <w:r>
      <w:t xml:space="preserve"> von </w:t>
    </w:r>
    <w:r w:rsidR="00364601">
      <w:fldChar w:fldCharType="begin"/>
    </w:r>
    <w:r w:rsidR="00364601">
      <w:instrText>NUMPAGES  \* Arabic  \* MERGEFORMAT</w:instrText>
    </w:r>
    <w:r w:rsidR="00364601">
      <w:fldChar w:fldCharType="separate"/>
    </w:r>
    <w:r>
      <w:rPr>
        <w:noProof/>
      </w:rPr>
      <w:t>2</w:t>
    </w:r>
    <w:r w:rsidR="00364601">
      <w:rPr>
        <w:noProof/>
      </w:rPr>
      <w:fldChar w:fldCharType="end"/>
    </w:r>
  </w:p>
  <w:p w14:paraId="156ED230" w14:textId="77777777" w:rsidR="00BC7D4C" w:rsidRPr="00A40AF2" w:rsidRDefault="00BC7D4C" w:rsidP="003B6A50">
    <w:pPr>
      <w:pStyle w:val="Webseite"/>
      <w:rPr>
        <w:color w:val="auto"/>
        <w:lang w:val="en-US"/>
      </w:rPr>
    </w:pPr>
    <w:r w:rsidRPr="00A40AF2">
      <w:rPr>
        <w:color w:val="auto"/>
        <w:lang w:val="en-US"/>
      </w:rPr>
      <w:t>Tel.: +49 (0) 7940 123-0 • Fax: +49 (0) 7940 123-192</w:t>
    </w:r>
  </w:p>
  <w:p w14:paraId="578227A5" w14:textId="77777777" w:rsidR="00BC7D4C" w:rsidRPr="00A40AF2" w:rsidRDefault="00BC7D4C" w:rsidP="003B6A50">
    <w:pPr>
      <w:pStyle w:val="Webseite"/>
      <w:rPr>
        <w:color w:val="FF0000"/>
        <w:lang w:val="en-US"/>
      </w:rPr>
    </w:pPr>
    <w:r w:rsidRPr="00A40AF2">
      <w:rPr>
        <w:color w:val="FF0000"/>
        <w:lang w:val="en-US"/>
      </w:rPr>
      <w:t>www.gemu-group.com</w:t>
    </w:r>
  </w:p>
  <w:p w14:paraId="3737C53A" w14:textId="77777777" w:rsidR="00BC7D4C" w:rsidRPr="00A40AF2" w:rsidRDefault="00BC7D4C" w:rsidP="003B6A50">
    <w:pPr>
      <w:pStyle w:val="Webseite"/>
      <w:rPr>
        <w:color w:val="A6A6A6" w:themeColor="background1" w:themeShade="A6"/>
        <w:sz w:val="12"/>
        <w:szCs w:val="12"/>
        <w:lang w:val="en-US"/>
      </w:rPr>
    </w:pPr>
  </w:p>
  <w:p w14:paraId="71960534" w14:textId="77777777" w:rsidR="00BC7D4C" w:rsidRPr="0041214D" w:rsidRDefault="00BC7D4C" w:rsidP="003B6A50">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23529281" w14:textId="77777777" w:rsidR="00BC7D4C" w:rsidRPr="0041214D" w:rsidRDefault="00BC7D4C" w:rsidP="003B6A50">
    <w:pPr>
      <w:pStyle w:val="Webseite"/>
      <w:rPr>
        <w:color w:val="A6A6A6" w:themeColor="background1" w:themeShade="A6"/>
        <w:sz w:val="10"/>
        <w:szCs w:val="10"/>
      </w:rPr>
    </w:pPr>
    <w:r w:rsidRPr="0041214D">
      <w:rPr>
        <w:color w:val="A6A6A6" w:themeColor="background1" w:themeShade="A6"/>
        <w:sz w:val="10"/>
        <w:szCs w:val="10"/>
      </w:rPr>
      <w:t>Geschäftsführer: Fritz Müller, Gert Müller, Stephan Müller</w:t>
    </w:r>
  </w:p>
  <w:p w14:paraId="31CB2705" w14:textId="77777777" w:rsidR="00BC7D4C" w:rsidRPr="0041214D" w:rsidRDefault="00BC7D4C" w:rsidP="003B6A50">
    <w:pPr>
      <w:pStyle w:val="Webseite"/>
      <w:rPr>
        <w:color w:val="A6A6A6" w:themeColor="background1" w:themeShade="A6"/>
        <w:sz w:val="10"/>
        <w:szCs w:val="10"/>
      </w:rPr>
    </w:pPr>
    <w:proofErr w:type="spellStart"/>
    <w:r w:rsidRPr="0041214D">
      <w:rPr>
        <w:color w:val="A6A6A6" w:themeColor="background1" w:themeShade="A6"/>
        <w:sz w:val="10"/>
        <w:szCs w:val="10"/>
      </w:rPr>
      <w:t>Ust</w:t>
    </w:r>
    <w:proofErr w:type="spellEnd"/>
    <w:r w:rsidRPr="0041214D">
      <w:rPr>
        <w:color w:val="A6A6A6" w:themeColor="background1" w:themeShade="A6"/>
        <w:sz w:val="10"/>
        <w:szCs w:val="10"/>
      </w:rPr>
      <w:t>.-ID-Nr.: DE 146281082 • Steuer-Nr.: 76050/0434</w:t>
    </w:r>
    <w:r>
      <w:rPr>
        <w:color w:val="A6A6A6" w:themeColor="background1" w:themeShade="A6"/>
        <w:sz w:val="10"/>
        <w:szCs w:val="10"/>
      </w:rPr>
      <w:t>1</w:t>
    </w:r>
  </w:p>
  <w:p w14:paraId="59A4C195" w14:textId="77777777" w:rsidR="00BC7D4C" w:rsidRDefault="00BC7D4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BA693C" w14:textId="77777777" w:rsidR="00BC7D4C" w:rsidRDefault="00BC7D4C">
      <w:r>
        <w:separator/>
      </w:r>
    </w:p>
  </w:footnote>
  <w:footnote w:type="continuationSeparator" w:id="0">
    <w:p w14:paraId="1B66E4D0" w14:textId="77777777" w:rsidR="00BC7D4C" w:rsidRDefault="00BC7D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AF329" w14:textId="77777777" w:rsidR="00BC7D4C" w:rsidRDefault="00BC7D4C" w:rsidP="008F1259">
    <w:pPr>
      <w:pStyle w:val="Kopfzeile"/>
      <w:tabs>
        <w:tab w:val="clear" w:pos="9072"/>
      </w:tabs>
      <w:ind w:right="-186"/>
      <w:jc w:val="right"/>
    </w:pPr>
  </w:p>
  <w:p w14:paraId="68CF5F6F" w14:textId="77777777" w:rsidR="00BC7D4C" w:rsidRPr="00BC617B" w:rsidRDefault="00BC7D4C" w:rsidP="00D251F2">
    <w:pPr>
      <w:pStyle w:val="Kopfzeile"/>
      <w:tabs>
        <w:tab w:val="clear" w:pos="9072"/>
      </w:tabs>
      <w:ind w:right="-3288"/>
      <w:rPr>
        <w:b/>
      </w:rPr>
    </w:pPr>
    <w:r>
      <w:rPr>
        <w:noProof/>
      </w:rPr>
      <w:drawing>
        <wp:anchor distT="0" distB="0" distL="114300" distR="114300" simplePos="0" relativeHeight="251664896" behindDoc="0" locked="0" layoutInCell="1" allowOverlap="1" wp14:anchorId="3F477A91" wp14:editId="3435F5BA">
          <wp:simplePos x="0" y="0"/>
          <wp:positionH relativeFrom="margin">
            <wp:posOffset>4625162</wp:posOffset>
          </wp:positionH>
          <wp:positionV relativeFrom="margin">
            <wp:posOffset>-1118826</wp:posOffset>
          </wp:positionV>
          <wp:extent cx="1620000" cy="252730"/>
          <wp:effectExtent l="0" t="0" r="0" b="0"/>
          <wp:wrapSquare wrapText="bothSides"/>
          <wp:docPr id="3" name="Grafik 3"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617B">
      <w:rPr>
        <w:b/>
      </w:rPr>
      <w:tab/>
    </w:r>
    <w:r w:rsidRPr="00BC617B">
      <w:rPr>
        <w:b/>
      </w:rPr>
      <w:tab/>
    </w:r>
    <w:r w:rsidRPr="00BC617B">
      <w:rPr>
        <w:b/>
      </w:rPr>
      <w:tab/>
    </w:r>
    <w:r w:rsidRPr="00BC617B">
      <w:rPr>
        <w:b/>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A59CB" w14:textId="77777777" w:rsidR="00BC7D4C" w:rsidRDefault="00BC7D4C" w:rsidP="00BA7E08">
    <w:pPr>
      <w:pStyle w:val="Kopfzeile"/>
      <w:tabs>
        <w:tab w:val="clear" w:pos="9072"/>
        <w:tab w:val="right" w:pos="7088"/>
      </w:tabs>
    </w:pPr>
    <w:r>
      <w:rPr>
        <w:noProof/>
      </w:rPr>
      <w:drawing>
        <wp:anchor distT="0" distB="0" distL="114300" distR="114300" simplePos="0" relativeHeight="251662848" behindDoc="0" locked="0" layoutInCell="1" allowOverlap="1" wp14:anchorId="1520AD60" wp14:editId="21A7F652">
          <wp:simplePos x="0" y="0"/>
          <wp:positionH relativeFrom="margin">
            <wp:posOffset>4495165</wp:posOffset>
          </wp:positionH>
          <wp:positionV relativeFrom="margin">
            <wp:posOffset>-890402</wp:posOffset>
          </wp:positionV>
          <wp:extent cx="1620000" cy="252730"/>
          <wp:effectExtent l="0" t="0" r="0" b="0"/>
          <wp:wrapSquare wrapText="bothSides"/>
          <wp:docPr id="2" name="Grafik 2"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3A17557" wp14:editId="241F645F">
              <wp:simplePos x="0" y="0"/>
              <wp:positionH relativeFrom="column">
                <wp:posOffset>4394835</wp:posOffset>
              </wp:positionH>
              <wp:positionV relativeFrom="paragraph">
                <wp:posOffset>720725</wp:posOffset>
              </wp:positionV>
              <wp:extent cx="2051050" cy="767715"/>
              <wp:effectExtent l="0" t="0" r="635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CF1A0" w14:textId="77777777" w:rsidR="00BC7D4C" w:rsidRPr="0023585A" w:rsidRDefault="00BC7D4C" w:rsidP="003B6A50">
                          <w:pPr>
                            <w:pStyle w:val="Kopfzeile"/>
                            <w:rPr>
                              <w:lang w:val="en-US"/>
                            </w:rPr>
                          </w:pPr>
                          <w:r w:rsidRPr="0023585A">
                            <w:rPr>
                              <w:lang w:val="en-US"/>
                            </w:rPr>
                            <w:t>Corporate Communication</w:t>
                          </w:r>
                        </w:p>
                        <w:p w14:paraId="2FFE5667" w14:textId="77777777" w:rsidR="00BC7D4C" w:rsidRPr="0023585A" w:rsidRDefault="00BC7D4C" w:rsidP="003B6A50">
                          <w:pPr>
                            <w:pStyle w:val="Kopfzeile"/>
                            <w:rPr>
                              <w:lang w:val="en-US"/>
                            </w:rPr>
                          </w:pPr>
                          <w:r>
                            <w:rPr>
                              <w:lang w:val="en-US"/>
                            </w:rPr>
                            <w:t>Ivona Meissner</w:t>
                          </w:r>
                        </w:p>
                        <w:p w14:paraId="4B4567A3" w14:textId="77777777" w:rsidR="00BC7D4C" w:rsidRPr="004A5F7D" w:rsidRDefault="00BC7D4C" w:rsidP="003B6A50">
                          <w:pPr>
                            <w:pStyle w:val="Kopfzeile"/>
                            <w:rPr>
                              <w:lang w:val="en-US"/>
                            </w:rPr>
                          </w:pPr>
                          <w:r w:rsidRPr="004A5F7D">
                            <w:rPr>
                              <w:lang w:val="en-US"/>
                            </w:rPr>
                            <w:t>Tel.: +49 (0) 7940 123-</w:t>
                          </w:r>
                          <w:r>
                            <w:rPr>
                              <w:lang w:val="en-US"/>
                            </w:rPr>
                            <w:t>708</w:t>
                          </w:r>
                        </w:p>
                        <w:p w14:paraId="40A5B739" w14:textId="77777777" w:rsidR="00BC7D4C" w:rsidRPr="00CB1AF7" w:rsidRDefault="00BC7D4C" w:rsidP="003B6A50">
                          <w:pPr>
                            <w:pStyle w:val="Kopfzeile"/>
                          </w:pPr>
                          <w:r w:rsidRPr="00CB1AF7">
                            <w:t>Fax: +49 (0) 7940 123-487</w:t>
                          </w:r>
                        </w:p>
                        <w:p w14:paraId="3072EBD6" w14:textId="77777777" w:rsidR="00BC7D4C" w:rsidRPr="00D34C12" w:rsidRDefault="00BC7D4C" w:rsidP="003B6A50">
                          <w:pPr>
                            <w:pStyle w:val="Kopfzeile"/>
                          </w:pPr>
                          <w:r w:rsidRPr="00D34C12">
                            <w:t xml:space="preserve">E-Mail: </w:t>
                          </w:r>
                          <w:r>
                            <w:t>presse</w:t>
                          </w:r>
                          <w:r w:rsidRPr="00D34C12">
                            <w:t>@gemue.de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A17557" id="_x0000_t202" coordsize="21600,21600" o:spt="202" path="m,l,21600r21600,l21600,xe">
              <v:stroke joinstyle="miter"/>
              <v:path gradientshapeok="t" o:connecttype="rect"/>
            </v:shapetype>
            <v:shape id="Textfeld 2" o:spid="_x0000_s1026" type="#_x0000_t202" style="position:absolute;margin-left:346.05pt;margin-top:56.75pt;width:161.5pt;height:60.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X9RgwIAAA8F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" stroked="f">
              <v:textbox>
                <w:txbxContent>
                  <w:p w14:paraId="2FECF1A0" w14:textId="77777777" w:rsidR="00BC7D4C" w:rsidRPr="0023585A" w:rsidRDefault="00BC7D4C" w:rsidP="003B6A50">
                    <w:pPr>
                      <w:pStyle w:val="Kopfzeile"/>
                      <w:rPr>
                        <w:lang w:val="en-US"/>
                      </w:rPr>
                    </w:pPr>
                    <w:r w:rsidRPr="0023585A">
                      <w:rPr>
                        <w:lang w:val="en-US"/>
                      </w:rPr>
                      <w:t>Corporate Communication</w:t>
                    </w:r>
                  </w:p>
                  <w:p w14:paraId="2FFE5667" w14:textId="77777777" w:rsidR="00BC7D4C" w:rsidRPr="0023585A" w:rsidRDefault="00BC7D4C" w:rsidP="003B6A50">
                    <w:pPr>
                      <w:pStyle w:val="Kopfzeile"/>
                      <w:rPr>
                        <w:lang w:val="en-US"/>
                      </w:rPr>
                    </w:pPr>
                    <w:r>
                      <w:rPr>
                        <w:lang w:val="en-US"/>
                      </w:rPr>
                      <w:t>Ivona Meissner</w:t>
                    </w:r>
                  </w:p>
                  <w:p w14:paraId="4B4567A3" w14:textId="77777777" w:rsidR="00BC7D4C" w:rsidRPr="004A5F7D" w:rsidRDefault="00BC7D4C" w:rsidP="003B6A50">
                    <w:pPr>
                      <w:pStyle w:val="Kopfzeile"/>
                      <w:rPr>
                        <w:lang w:val="en-US"/>
                      </w:rPr>
                    </w:pPr>
                    <w:r w:rsidRPr="004A5F7D">
                      <w:rPr>
                        <w:lang w:val="en-US"/>
                      </w:rPr>
                      <w:t>Tel.: +49 (0) 7940 123-</w:t>
                    </w:r>
                    <w:r>
                      <w:rPr>
                        <w:lang w:val="en-US"/>
                      </w:rPr>
                      <w:t>708</w:t>
                    </w:r>
                  </w:p>
                  <w:p w14:paraId="40A5B739" w14:textId="77777777" w:rsidR="00BC7D4C" w:rsidRPr="00CB1AF7" w:rsidRDefault="00BC7D4C" w:rsidP="003B6A50">
                    <w:pPr>
                      <w:pStyle w:val="Kopfzeile"/>
                    </w:pPr>
                    <w:r w:rsidRPr="00CB1AF7">
                      <w:t>Fax: +49 (0) 7940 123-487</w:t>
                    </w:r>
                  </w:p>
                  <w:p w14:paraId="3072EBD6" w14:textId="77777777" w:rsidR="00BC7D4C" w:rsidRPr="00D34C12" w:rsidRDefault="00BC7D4C" w:rsidP="003B6A50">
                    <w:pPr>
                      <w:pStyle w:val="Kopfzeile"/>
                    </w:pPr>
                    <w:r w:rsidRPr="00D34C12">
                      <w:t xml:space="preserve">E-Mail: </w:t>
                    </w:r>
                    <w:r>
                      <w:t>presse</w:t>
                    </w:r>
                    <w:r w:rsidRPr="00D34C12">
                      <w:t>@gemue.de</w:t>
                    </w:r>
                  </w:p>
                </w:txbxContent>
              </v:textbox>
            </v:shape>
          </w:pict>
        </mc:Fallback>
      </mc:AlternateContent>
    </w:r>
    <w:r>
      <w:rPr>
        <w:noProof/>
      </w:rPr>
      <mc:AlternateContent>
        <mc:Choice Requires="wps">
          <w:drawing>
            <wp:anchor distT="0" distB="0" distL="114300" distR="114300" simplePos="0" relativeHeight="251661824" behindDoc="0" locked="1" layoutInCell="1" allowOverlap="0" wp14:anchorId="635A5B37" wp14:editId="1C6A2A7E">
              <wp:simplePos x="0" y="0"/>
              <wp:positionH relativeFrom="page">
                <wp:posOffset>894080</wp:posOffset>
              </wp:positionH>
              <wp:positionV relativeFrom="page">
                <wp:posOffset>1993265</wp:posOffset>
              </wp:positionV>
              <wp:extent cx="3060065" cy="292735"/>
              <wp:effectExtent l="0" t="0" r="698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043DD" w14:textId="77777777" w:rsidR="00BC7D4C" w:rsidRPr="00027DB4" w:rsidRDefault="00BC7D4C" w:rsidP="00027DB4">
                          <w:pPr>
                            <w:pStyle w:val="Titel"/>
                            <w:rPr>
                              <w:b w:val="0"/>
                              <w:sz w:val="24"/>
                              <w:szCs w:val="24"/>
                            </w:rPr>
                          </w:pPr>
                          <w:r w:rsidRPr="00027DB4">
                            <w:rPr>
                              <w:b w:val="0"/>
                              <w:sz w:val="24"/>
                              <w:szCs w:val="24"/>
                            </w:rPr>
                            <w:t>PRESSEMITTEILUNG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A5B37" id="Text Box 3" o:spid="_x0000_s1027" type="#_x0000_t202" style="position:absolute;margin-left:70.4pt;margin-top:156.95pt;width:240.95pt;height:23.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" o:allowoverlap="f" filled="f" stroked="f">
              <v:textbox inset="0,0,0,0">
                <w:txbxContent>
                  <w:p w14:paraId="59A043DD" w14:textId="77777777" w:rsidR="00BC7D4C" w:rsidRPr="00027DB4" w:rsidRDefault="00BC7D4C" w:rsidP="00027DB4">
                    <w:pPr>
                      <w:pStyle w:val="Titel"/>
                      <w:rPr>
                        <w:b w:val="0"/>
                        <w:sz w:val="24"/>
                        <w:szCs w:val="24"/>
                      </w:rPr>
                    </w:pPr>
                    <w:r w:rsidRPr="00027DB4">
                      <w:rPr>
                        <w:b w:val="0"/>
                        <w:sz w:val="24"/>
                        <w:szCs w:val="24"/>
                      </w:rPr>
                      <w:t>PRESSEMITTEILUNG</w:t>
                    </w:r>
                  </w:p>
                </w:txbxContent>
              </v:textbox>
              <w10:wrap anchorx="page" anchory="page"/>
              <w10:anchorlock/>
            </v:shape>
          </w:pict>
        </mc:Fallback>
      </mc:AlternateContent>
    </w:r>
    <w:r>
      <w:tab/>
    </w:r>
    <w:r>
      <w:tab/>
    </w:r>
    <w:r>
      <w:tab/>
    </w:r>
    <w:r>
      <w:tab/>
    </w:r>
    <w:r>
      <w:tab/>
    </w:r>
    <w:r>
      <w:tab/>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A34175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283B1C1A"/>
    <w:multiLevelType w:val="hybridMultilevel"/>
    <w:tmpl w:val="EE9EE15E"/>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534"/>
        </w:tabs>
        <w:ind w:left="1534" w:hanging="454"/>
      </w:pPr>
      <w:rPr>
        <w:rFonts w:ascii="Symbol" w:hAnsi="Symbol" w:hint="default"/>
        <w:color w:val="FF000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2AD84B55"/>
    <w:multiLevelType w:val="hybridMultilevel"/>
    <w:tmpl w:val="CC7EA988"/>
    <w:lvl w:ilvl="0" w:tplc="5D4ED110">
      <w:start w:val="1"/>
      <w:numFmt w:val="bullet"/>
      <w:pStyle w:val="Aufzhlung"/>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32639F1"/>
    <w:multiLevelType w:val="hybridMultilevel"/>
    <w:tmpl w:val="1C1A99E6"/>
    <w:lvl w:ilvl="0" w:tplc="B0B0BF14">
      <w:start w:val="1"/>
      <w:numFmt w:val="decimal"/>
      <w:pStyle w:val="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efaultTabStop w:val="709"/>
  <w:hyphenationZone w:val="425"/>
  <w:noPunctuationKerning/>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9C0"/>
    <w:rsid w:val="000050CC"/>
    <w:rsid w:val="0000750A"/>
    <w:rsid w:val="00027DB4"/>
    <w:rsid w:val="00043833"/>
    <w:rsid w:val="000460C8"/>
    <w:rsid w:val="00050DB0"/>
    <w:rsid w:val="00054CE7"/>
    <w:rsid w:val="00071875"/>
    <w:rsid w:val="00092213"/>
    <w:rsid w:val="000B788E"/>
    <w:rsid w:val="000F0D01"/>
    <w:rsid w:val="0010051D"/>
    <w:rsid w:val="00103DB9"/>
    <w:rsid w:val="0012162D"/>
    <w:rsid w:val="00130D38"/>
    <w:rsid w:val="001515AC"/>
    <w:rsid w:val="00154248"/>
    <w:rsid w:val="00164461"/>
    <w:rsid w:val="001652F1"/>
    <w:rsid w:val="00165612"/>
    <w:rsid w:val="00181F6B"/>
    <w:rsid w:val="001854C6"/>
    <w:rsid w:val="001976BD"/>
    <w:rsid w:val="001A02BE"/>
    <w:rsid w:val="001A1E3F"/>
    <w:rsid w:val="001B1F0B"/>
    <w:rsid w:val="001F7B46"/>
    <w:rsid w:val="0021145E"/>
    <w:rsid w:val="00213155"/>
    <w:rsid w:val="00232566"/>
    <w:rsid w:val="0023585A"/>
    <w:rsid w:val="00235AEA"/>
    <w:rsid w:val="002429B4"/>
    <w:rsid w:val="00251978"/>
    <w:rsid w:val="002644DE"/>
    <w:rsid w:val="00275CF6"/>
    <w:rsid w:val="00277815"/>
    <w:rsid w:val="00294B5A"/>
    <w:rsid w:val="002A0855"/>
    <w:rsid w:val="002A204C"/>
    <w:rsid w:val="002C5938"/>
    <w:rsid w:val="002E338F"/>
    <w:rsid w:val="00305F51"/>
    <w:rsid w:val="0031460C"/>
    <w:rsid w:val="00316E53"/>
    <w:rsid w:val="003217AD"/>
    <w:rsid w:val="00322CB1"/>
    <w:rsid w:val="00333604"/>
    <w:rsid w:val="00351701"/>
    <w:rsid w:val="00353F39"/>
    <w:rsid w:val="00360B23"/>
    <w:rsid w:val="00364601"/>
    <w:rsid w:val="00372B94"/>
    <w:rsid w:val="00375C23"/>
    <w:rsid w:val="00382444"/>
    <w:rsid w:val="00383575"/>
    <w:rsid w:val="00383CC0"/>
    <w:rsid w:val="00385C06"/>
    <w:rsid w:val="00390B46"/>
    <w:rsid w:val="00390F08"/>
    <w:rsid w:val="00394792"/>
    <w:rsid w:val="003A1E1C"/>
    <w:rsid w:val="003B6A50"/>
    <w:rsid w:val="003E0E12"/>
    <w:rsid w:val="003E5D55"/>
    <w:rsid w:val="003F040C"/>
    <w:rsid w:val="003F748A"/>
    <w:rsid w:val="00401E5B"/>
    <w:rsid w:val="0041214D"/>
    <w:rsid w:val="004138C6"/>
    <w:rsid w:val="00414180"/>
    <w:rsid w:val="004150D8"/>
    <w:rsid w:val="00416142"/>
    <w:rsid w:val="004205AD"/>
    <w:rsid w:val="00430004"/>
    <w:rsid w:val="0045085D"/>
    <w:rsid w:val="004673E1"/>
    <w:rsid w:val="0049316D"/>
    <w:rsid w:val="00495F2F"/>
    <w:rsid w:val="004A01E1"/>
    <w:rsid w:val="004A474D"/>
    <w:rsid w:val="004A5F7D"/>
    <w:rsid w:val="004C52F6"/>
    <w:rsid w:val="004C6A28"/>
    <w:rsid w:val="004E0B29"/>
    <w:rsid w:val="005137A3"/>
    <w:rsid w:val="0051628F"/>
    <w:rsid w:val="00517635"/>
    <w:rsid w:val="00522FC7"/>
    <w:rsid w:val="00523FC0"/>
    <w:rsid w:val="00524529"/>
    <w:rsid w:val="00544B1E"/>
    <w:rsid w:val="00546804"/>
    <w:rsid w:val="00552BCD"/>
    <w:rsid w:val="00552C4E"/>
    <w:rsid w:val="00571FB7"/>
    <w:rsid w:val="0057388F"/>
    <w:rsid w:val="00574C6D"/>
    <w:rsid w:val="00582091"/>
    <w:rsid w:val="005B5508"/>
    <w:rsid w:val="005B622D"/>
    <w:rsid w:val="005D2037"/>
    <w:rsid w:val="005E571A"/>
    <w:rsid w:val="005E75E6"/>
    <w:rsid w:val="005E7988"/>
    <w:rsid w:val="005F1067"/>
    <w:rsid w:val="00637169"/>
    <w:rsid w:val="00642478"/>
    <w:rsid w:val="00650358"/>
    <w:rsid w:val="00656F6C"/>
    <w:rsid w:val="0069167D"/>
    <w:rsid w:val="0069406E"/>
    <w:rsid w:val="00697EFD"/>
    <w:rsid w:val="006A393C"/>
    <w:rsid w:val="006B12C6"/>
    <w:rsid w:val="006B447A"/>
    <w:rsid w:val="006B4A94"/>
    <w:rsid w:val="006D4B66"/>
    <w:rsid w:val="00702357"/>
    <w:rsid w:val="0071741A"/>
    <w:rsid w:val="007213F4"/>
    <w:rsid w:val="0072338D"/>
    <w:rsid w:val="00726FEE"/>
    <w:rsid w:val="00731EB5"/>
    <w:rsid w:val="00736752"/>
    <w:rsid w:val="00740880"/>
    <w:rsid w:val="00744D08"/>
    <w:rsid w:val="00747743"/>
    <w:rsid w:val="00753936"/>
    <w:rsid w:val="00766A2D"/>
    <w:rsid w:val="00796C60"/>
    <w:rsid w:val="007A08CC"/>
    <w:rsid w:val="007A2595"/>
    <w:rsid w:val="007B2565"/>
    <w:rsid w:val="007B6EB1"/>
    <w:rsid w:val="007C5A73"/>
    <w:rsid w:val="007E392B"/>
    <w:rsid w:val="007E7946"/>
    <w:rsid w:val="007F606E"/>
    <w:rsid w:val="00801315"/>
    <w:rsid w:val="00805D66"/>
    <w:rsid w:val="00817547"/>
    <w:rsid w:val="008279E1"/>
    <w:rsid w:val="00831819"/>
    <w:rsid w:val="00874B37"/>
    <w:rsid w:val="008819AD"/>
    <w:rsid w:val="0088749B"/>
    <w:rsid w:val="008A5C29"/>
    <w:rsid w:val="008C1BD8"/>
    <w:rsid w:val="008C5A36"/>
    <w:rsid w:val="008D7016"/>
    <w:rsid w:val="008F1259"/>
    <w:rsid w:val="008F7DBE"/>
    <w:rsid w:val="009021DB"/>
    <w:rsid w:val="009101CE"/>
    <w:rsid w:val="00922EA4"/>
    <w:rsid w:val="009340F8"/>
    <w:rsid w:val="009369BE"/>
    <w:rsid w:val="00936DA0"/>
    <w:rsid w:val="009534F3"/>
    <w:rsid w:val="00961638"/>
    <w:rsid w:val="00963325"/>
    <w:rsid w:val="00963CD3"/>
    <w:rsid w:val="009662C2"/>
    <w:rsid w:val="009707CA"/>
    <w:rsid w:val="009879D4"/>
    <w:rsid w:val="009A501D"/>
    <w:rsid w:val="009A64AE"/>
    <w:rsid w:val="009B6416"/>
    <w:rsid w:val="009C04D6"/>
    <w:rsid w:val="009C4B9E"/>
    <w:rsid w:val="009C725F"/>
    <w:rsid w:val="009D061B"/>
    <w:rsid w:val="009D220E"/>
    <w:rsid w:val="009E13CF"/>
    <w:rsid w:val="00A01290"/>
    <w:rsid w:val="00A039F4"/>
    <w:rsid w:val="00A10CE8"/>
    <w:rsid w:val="00A14AE6"/>
    <w:rsid w:val="00A2329F"/>
    <w:rsid w:val="00A40AF2"/>
    <w:rsid w:val="00A42B3F"/>
    <w:rsid w:val="00A42C8E"/>
    <w:rsid w:val="00A70AB5"/>
    <w:rsid w:val="00A84F3C"/>
    <w:rsid w:val="00A868DC"/>
    <w:rsid w:val="00A86ADA"/>
    <w:rsid w:val="00A9074D"/>
    <w:rsid w:val="00A91754"/>
    <w:rsid w:val="00A9268D"/>
    <w:rsid w:val="00A94614"/>
    <w:rsid w:val="00AA0D1C"/>
    <w:rsid w:val="00AA3CFB"/>
    <w:rsid w:val="00AB4A32"/>
    <w:rsid w:val="00AC2AB2"/>
    <w:rsid w:val="00AC52E8"/>
    <w:rsid w:val="00AE3BEC"/>
    <w:rsid w:val="00AE3E92"/>
    <w:rsid w:val="00AE4759"/>
    <w:rsid w:val="00AF65F0"/>
    <w:rsid w:val="00B22DB8"/>
    <w:rsid w:val="00B26548"/>
    <w:rsid w:val="00B33CE0"/>
    <w:rsid w:val="00B34C44"/>
    <w:rsid w:val="00B369C0"/>
    <w:rsid w:val="00B55B7C"/>
    <w:rsid w:val="00B727BA"/>
    <w:rsid w:val="00B74451"/>
    <w:rsid w:val="00B75138"/>
    <w:rsid w:val="00B76EC4"/>
    <w:rsid w:val="00B8709C"/>
    <w:rsid w:val="00B918B1"/>
    <w:rsid w:val="00B91E47"/>
    <w:rsid w:val="00B9217D"/>
    <w:rsid w:val="00B93DA9"/>
    <w:rsid w:val="00BA09A7"/>
    <w:rsid w:val="00BA7E08"/>
    <w:rsid w:val="00BB1983"/>
    <w:rsid w:val="00BC617B"/>
    <w:rsid w:val="00BC7D4C"/>
    <w:rsid w:val="00BE0C8C"/>
    <w:rsid w:val="00BE6478"/>
    <w:rsid w:val="00C1306E"/>
    <w:rsid w:val="00C266DB"/>
    <w:rsid w:val="00C41618"/>
    <w:rsid w:val="00C44B03"/>
    <w:rsid w:val="00C5559A"/>
    <w:rsid w:val="00C6663D"/>
    <w:rsid w:val="00C72D6F"/>
    <w:rsid w:val="00C73743"/>
    <w:rsid w:val="00CA3B5D"/>
    <w:rsid w:val="00CB1AF7"/>
    <w:rsid w:val="00CB1F27"/>
    <w:rsid w:val="00CB55EE"/>
    <w:rsid w:val="00CC1849"/>
    <w:rsid w:val="00CE54FD"/>
    <w:rsid w:val="00CF6387"/>
    <w:rsid w:val="00D2045A"/>
    <w:rsid w:val="00D251F2"/>
    <w:rsid w:val="00D34C12"/>
    <w:rsid w:val="00D63A60"/>
    <w:rsid w:val="00D918DA"/>
    <w:rsid w:val="00D92FED"/>
    <w:rsid w:val="00DA05F6"/>
    <w:rsid w:val="00DB2188"/>
    <w:rsid w:val="00DB52D9"/>
    <w:rsid w:val="00DC0DEF"/>
    <w:rsid w:val="00DE3226"/>
    <w:rsid w:val="00DE7E33"/>
    <w:rsid w:val="00E015C1"/>
    <w:rsid w:val="00E17884"/>
    <w:rsid w:val="00E233F6"/>
    <w:rsid w:val="00E508E3"/>
    <w:rsid w:val="00E76A3E"/>
    <w:rsid w:val="00E77CB9"/>
    <w:rsid w:val="00E867C7"/>
    <w:rsid w:val="00E9699D"/>
    <w:rsid w:val="00EE3F8E"/>
    <w:rsid w:val="00EE7089"/>
    <w:rsid w:val="00EF7DC5"/>
    <w:rsid w:val="00F0195A"/>
    <w:rsid w:val="00F06DD8"/>
    <w:rsid w:val="00F07CFA"/>
    <w:rsid w:val="00F3337C"/>
    <w:rsid w:val="00F36299"/>
    <w:rsid w:val="00F40C82"/>
    <w:rsid w:val="00F43CF3"/>
    <w:rsid w:val="00F45366"/>
    <w:rsid w:val="00F517FE"/>
    <w:rsid w:val="00F6224D"/>
    <w:rsid w:val="00F959FC"/>
    <w:rsid w:val="00F96E0C"/>
    <w:rsid w:val="00FA70D3"/>
    <w:rsid w:val="00FE1086"/>
    <w:rsid w:val="00FE774C"/>
    <w:rsid w:val="00FF36E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3969"/>
    <o:shapelayout v:ext="edit">
      <o:idmap v:ext="edit" data="1"/>
    </o:shapelayout>
  </w:shapeDefaults>
  <w:decimalSymbol w:val=","/>
  <w:listSeparator w:val=";"/>
  <w14:docId w14:val="49B69632"/>
  <w15:docId w15:val="{4A4C3E78-E309-42C3-8650-D4A37B281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Text"/>
    <w:qFormat/>
    <w:rsid w:val="00D918DA"/>
    <w:pPr>
      <w:spacing w:line="320" w:lineRule="exact"/>
    </w:pPr>
  </w:style>
  <w:style w:type="paragraph" w:styleId="berschrift1">
    <w:name w:val="heading 1"/>
    <w:basedOn w:val="Standard"/>
    <w:next w:val="Standard"/>
    <w:link w:val="berschrift1Zchn"/>
    <w:uiPriority w:val="9"/>
    <w:rsid w:val="004138C6"/>
    <w:pPr>
      <w:keepNext/>
      <w:keepLines/>
      <w:spacing w:before="480"/>
      <w:outlineLvl w:val="0"/>
    </w:pPr>
    <w:rPr>
      <w:rFonts w:eastAsiaTheme="majorEastAsia"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rsid w:val="00E867C7"/>
    <w:pPr>
      <w:tabs>
        <w:tab w:val="center" w:pos="4536"/>
        <w:tab w:val="right" w:pos="9072"/>
      </w:tabs>
      <w:spacing w:line="240" w:lineRule="auto"/>
    </w:pPr>
    <w:rPr>
      <w:sz w:val="18"/>
    </w:rPr>
  </w:style>
  <w:style w:type="paragraph" w:styleId="Fuzeile">
    <w:name w:val="footer"/>
    <w:basedOn w:val="Standard"/>
    <w:link w:val="FuzeileZchn"/>
    <w:qFormat/>
    <w:rsid w:val="001976BD"/>
    <w:pPr>
      <w:tabs>
        <w:tab w:val="center" w:pos="4536"/>
        <w:tab w:val="right" w:pos="9072"/>
      </w:tabs>
    </w:pPr>
    <w:rPr>
      <w:b/>
      <w:sz w:val="14"/>
    </w:rPr>
  </w:style>
  <w:style w:type="character" w:styleId="Hyperlink">
    <w:name w:val="Hyperlink"/>
    <w:rsid w:val="004138C6"/>
    <w:rPr>
      <w:rFonts w:ascii="Arial" w:hAnsi="Arial"/>
      <w:color w:val="0000FF"/>
      <w:sz w:val="20"/>
      <w:u w:val="single"/>
    </w:rPr>
  </w:style>
  <w:style w:type="paragraph" w:styleId="Sprechblasentext">
    <w:name w:val="Balloon Text"/>
    <w:basedOn w:val="Standard"/>
    <w:link w:val="SprechblasentextZchn"/>
    <w:uiPriority w:val="99"/>
    <w:semiHidden/>
    <w:unhideWhenUsed/>
    <w:rsid w:val="00050DB0"/>
    <w:rPr>
      <w:rFonts w:ascii="Tahoma" w:hAnsi="Tahoma" w:cs="Tahoma"/>
      <w:sz w:val="16"/>
      <w:szCs w:val="16"/>
    </w:rPr>
  </w:style>
  <w:style w:type="character" w:customStyle="1" w:styleId="SprechblasentextZchn">
    <w:name w:val="Sprechblasentext Zchn"/>
    <w:link w:val="Sprechblasentext"/>
    <w:uiPriority w:val="99"/>
    <w:semiHidden/>
    <w:rsid w:val="00050DB0"/>
    <w:rPr>
      <w:rFonts w:ascii="Tahoma" w:hAnsi="Tahoma" w:cs="Tahoma"/>
      <w:noProof/>
      <w:sz w:val="16"/>
      <w:szCs w:val="16"/>
      <w:lang w:val="en-GB"/>
    </w:rPr>
  </w:style>
  <w:style w:type="character" w:customStyle="1" w:styleId="FuzeileZchn">
    <w:name w:val="Fußzeile Zchn"/>
    <w:basedOn w:val="Absatz-Standardschriftart"/>
    <w:link w:val="Fuzeile"/>
    <w:rsid w:val="001976BD"/>
    <w:rPr>
      <w:b/>
      <w:sz w:val="14"/>
    </w:rPr>
  </w:style>
  <w:style w:type="paragraph" w:styleId="KeinLeerraum">
    <w:name w:val="No Spacing"/>
    <w:uiPriority w:val="1"/>
    <w:qFormat/>
    <w:rsid w:val="00E867C7"/>
  </w:style>
  <w:style w:type="character" w:customStyle="1" w:styleId="berschrift1Zchn">
    <w:name w:val="Überschrift 1 Zchn"/>
    <w:basedOn w:val="Absatz-Standardschriftart"/>
    <w:link w:val="berschrift1"/>
    <w:uiPriority w:val="9"/>
    <w:rsid w:val="004138C6"/>
    <w:rPr>
      <w:rFonts w:ascii="Arial" w:eastAsiaTheme="majorEastAsia" w:hAnsi="Arial" w:cstheme="majorBidi"/>
      <w:b/>
      <w:bCs/>
      <w:noProof/>
      <w:sz w:val="28"/>
      <w:szCs w:val="28"/>
      <w:lang w:val="en-GB"/>
    </w:rPr>
  </w:style>
  <w:style w:type="paragraph" w:styleId="Titel">
    <w:name w:val="Title"/>
    <w:basedOn w:val="Standard"/>
    <w:next w:val="Standard"/>
    <w:link w:val="TitelZchn"/>
    <w:uiPriority w:val="10"/>
    <w:qFormat/>
    <w:rsid w:val="001976BD"/>
    <w:pPr>
      <w:spacing w:after="300" w:line="240" w:lineRule="auto"/>
      <w:contextualSpacing/>
    </w:pPr>
    <w:rPr>
      <w:rFonts w:eastAsiaTheme="majorEastAsia" w:cstheme="majorBidi"/>
      <w:b/>
      <w:spacing w:val="5"/>
      <w:kern w:val="28"/>
      <w:szCs w:val="52"/>
    </w:rPr>
  </w:style>
  <w:style w:type="character" w:customStyle="1" w:styleId="TitelZchn">
    <w:name w:val="Titel Zchn"/>
    <w:basedOn w:val="Absatz-Standardschriftart"/>
    <w:link w:val="Titel"/>
    <w:uiPriority w:val="10"/>
    <w:rsid w:val="001976BD"/>
    <w:rPr>
      <w:rFonts w:eastAsiaTheme="majorEastAsia" w:cstheme="majorBidi"/>
      <w:b/>
      <w:spacing w:val="5"/>
      <w:kern w:val="28"/>
      <w:szCs w:val="52"/>
    </w:rPr>
  </w:style>
  <w:style w:type="paragraph" w:styleId="Untertitel">
    <w:name w:val="Subtitle"/>
    <w:basedOn w:val="Standard"/>
    <w:next w:val="Standard"/>
    <w:link w:val="UntertitelZchn"/>
    <w:uiPriority w:val="11"/>
    <w:qFormat/>
    <w:rsid w:val="00E867C7"/>
    <w:pPr>
      <w:numPr>
        <w:ilvl w:val="1"/>
      </w:numPr>
    </w:pPr>
    <w:rPr>
      <w:rFonts w:eastAsiaTheme="majorEastAsia" w:cstheme="majorBidi"/>
      <w:b/>
      <w:iCs/>
      <w:spacing w:val="15"/>
      <w:szCs w:val="24"/>
    </w:rPr>
  </w:style>
  <w:style w:type="character" w:customStyle="1" w:styleId="UntertitelZchn">
    <w:name w:val="Untertitel Zchn"/>
    <w:basedOn w:val="Absatz-Standardschriftart"/>
    <w:link w:val="Untertitel"/>
    <w:uiPriority w:val="11"/>
    <w:rsid w:val="00E867C7"/>
    <w:rPr>
      <w:rFonts w:eastAsiaTheme="majorEastAsia" w:cstheme="majorBidi"/>
      <w:b/>
      <w:iCs/>
      <w:spacing w:val="15"/>
      <w:szCs w:val="24"/>
    </w:rPr>
  </w:style>
  <w:style w:type="paragraph" w:customStyle="1" w:styleId="Webseite">
    <w:name w:val="Webseite"/>
    <w:basedOn w:val="Kopfzeile"/>
    <w:qFormat/>
    <w:rsid w:val="001976BD"/>
    <w:rPr>
      <w:b/>
      <w:color w:val="D80000"/>
      <w:sz w:val="14"/>
    </w:rPr>
  </w:style>
  <w:style w:type="table" w:styleId="Tabellenraster">
    <w:name w:val="Table Grid"/>
    <w:basedOn w:val="NormaleTabelle"/>
    <w:uiPriority w:val="59"/>
    <w:rsid w:val="00887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
    <w:name w:val="Nummerierung"/>
    <w:basedOn w:val="Standard"/>
    <w:qFormat/>
    <w:rsid w:val="002A204C"/>
    <w:pPr>
      <w:numPr>
        <w:numId w:val="2"/>
      </w:numPr>
    </w:pPr>
  </w:style>
  <w:style w:type="paragraph" w:customStyle="1" w:styleId="Aufzhlung">
    <w:name w:val="Aufzählung"/>
    <w:basedOn w:val="Standard"/>
    <w:qFormat/>
    <w:rsid w:val="002A204C"/>
    <w:pPr>
      <w:numPr>
        <w:numId w:val="3"/>
      </w:numPr>
    </w:pPr>
  </w:style>
  <w:style w:type="paragraph" w:customStyle="1" w:styleId="Hinweis">
    <w:name w:val="Hinweis"/>
    <w:basedOn w:val="Standard"/>
    <w:qFormat/>
    <w:rsid w:val="009A501D"/>
    <w:pPr>
      <w:pBdr>
        <w:top w:val="single" w:sz="18" w:space="1" w:color="C00000"/>
        <w:left w:val="single" w:sz="18" w:space="4" w:color="C00000"/>
        <w:bottom w:val="single" w:sz="18" w:space="1" w:color="C00000"/>
        <w:right w:val="single" w:sz="18" w:space="4" w:color="C00000"/>
      </w:pBdr>
    </w:pPr>
    <w:rPr>
      <w:sz w:val="16"/>
    </w:rPr>
  </w:style>
  <w:style w:type="character" w:customStyle="1" w:styleId="KopfzeileZchn">
    <w:name w:val="Kopfzeile Zchn"/>
    <w:basedOn w:val="Absatz-Standardschriftart"/>
    <w:link w:val="Kopfzeile"/>
    <w:rsid w:val="00BA7E08"/>
    <w:rPr>
      <w:sz w:val="18"/>
    </w:rPr>
  </w:style>
  <w:style w:type="paragraph" w:styleId="Aufzhlungszeichen">
    <w:name w:val="List Bullet"/>
    <w:basedOn w:val="Standard"/>
    <w:uiPriority w:val="99"/>
    <w:unhideWhenUsed/>
    <w:rsid w:val="00740880"/>
    <w:pPr>
      <w:numPr>
        <w:numId w:val="4"/>
      </w:numPr>
      <w:contextualSpacing/>
    </w:pPr>
  </w:style>
  <w:style w:type="character" w:customStyle="1" w:styleId="HeadlineFliesstextZchn">
    <w:name w:val="Headline Fliesstext Zchn"/>
    <w:basedOn w:val="Absatz-Standardschriftart"/>
    <w:link w:val="HeadlineFliesstext"/>
    <w:locked/>
    <w:rsid w:val="00AE3E92"/>
    <w:rPr>
      <w:rFonts w:ascii="Arial Black" w:hAnsi="Arial Black"/>
      <w:color w:val="C00000"/>
    </w:rPr>
  </w:style>
  <w:style w:type="paragraph" w:customStyle="1" w:styleId="HeadlineFliesstext">
    <w:name w:val="Headline Fliesstext"/>
    <w:basedOn w:val="Standard"/>
    <w:link w:val="HeadlineFliesstextZchn"/>
    <w:rsid w:val="00AE3E92"/>
    <w:pPr>
      <w:autoSpaceDE w:val="0"/>
      <w:autoSpaceDN w:val="0"/>
      <w:spacing w:after="300" w:line="360" w:lineRule="auto"/>
    </w:pPr>
    <w:rPr>
      <w:rFonts w:ascii="Arial Black" w:hAnsi="Arial Black"/>
      <w:color w:val="C00000"/>
    </w:rPr>
  </w:style>
  <w:style w:type="character" w:styleId="Kommentarzeichen">
    <w:name w:val="annotation reference"/>
    <w:basedOn w:val="Absatz-Standardschriftart"/>
    <w:uiPriority w:val="99"/>
    <w:semiHidden/>
    <w:unhideWhenUsed/>
    <w:rsid w:val="00071875"/>
    <w:rPr>
      <w:sz w:val="16"/>
      <w:szCs w:val="16"/>
    </w:rPr>
  </w:style>
  <w:style w:type="paragraph" w:styleId="Kommentartext">
    <w:name w:val="annotation text"/>
    <w:basedOn w:val="Standard"/>
    <w:link w:val="KommentartextZchn"/>
    <w:uiPriority w:val="99"/>
    <w:semiHidden/>
    <w:unhideWhenUsed/>
    <w:rsid w:val="00071875"/>
    <w:pPr>
      <w:spacing w:line="240" w:lineRule="auto"/>
    </w:pPr>
  </w:style>
  <w:style w:type="character" w:customStyle="1" w:styleId="KommentartextZchn">
    <w:name w:val="Kommentartext Zchn"/>
    <w:basedOn w:val="Absatz-Standardschriftart"/>
    <w:link w:val="Kommentartext"/>
    <w:uiPriority w:val="99"/>
    <w:semiHidden/>
    <w:rsid w:val="00071875"/>
  </w:style>
  <w:style w:type="paragraph" w:styleId="Kommentarthema">
    <w:name w:val="annotation subject"/>
    <w:basedOn w:val="Kommentartext"/>
    <w:next w:val="Kommentartext"/>
    <w:link w:val="KommentarthemaZchn"/>
    <w:uiPriority w:val="99"/>
    <w:semiHidden/>
    <w:unhideWhenUsed/>
    <w:rsid w:val="00071875"/>
    <w:rPr>
      <w:b/>
      <w:bCs/>
    </w:rPr>
  </w:style>
  <w:style w:type="character" w:customStyle="1" w:styleId="KommentarthemaZchn">
    <w:name w:val="Kommentarthema Zchn"/>
    <w:basedOn w:val="KommentartextZchn"/>
    <w:link w:val="Kommentarthema"/>
    <w:uiPriority w:val="99"/>
    <w:semiHidden/>
    <w:rsid w:val="000718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732789">
      <w:bodyDiv w:val="1"/>
      <w:marLeft w:val="0"/>
      <w:marRight w:val="0"/>
      <w:marTop w:val="0"/>
      <w:marBottom w:val="0"/>
      <w:divBdr>
        <w:top w:val="none" w:sz="0" w:space="0" w:color="auto"/>
        <w:left w:val="none" w:sz="0" w:space="0" w:color="auto"/>
        <w:bottom w:val="none" w:sz="0" w:space="0" w:color="auto"/>
        <w:right w:val="none" w:sz="0" w:space="0" w:color="auto"/>
      </w:divBdr>
    </w:div>
    <w:div w:id="171292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gemu-group.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364BDD-4780-4638-A8D8-180244418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330</Words>
  <Characters>2200</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Gebr. Mueller Apparatebau GmbH &amp; Co.KG</Company>
  <LinksUpToDate>false</LinksUpToDate>
  <CharactersWithSpaces>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Jovic, Ivona</dc:creator>
  <cp:lastModifiedBy>Meißner, Ivona</cp:lastModifiedBy>
  <cp:revision>7</cp:revision>
  <cp:lastPrinted>2018-06-07T05:32:00Z</cp:lastPrinted>
  <dcterms:created xsi:type="dcterms:W3CDTF">2020-05-28T14:22:00Z</dcterms:created>
  <dcterms:modified xsi:type="dcterms:W3CDTF">2020-10-20T10:11:00Z</dcterms:modified>
</cp:coreProperties>
</file>