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8551" w14:textId="77777777" w:rsidR="00A84F3C" w:rsidRPr="00DE11BC" w:rsidRDefault="00A84F3C" w:rsidP="00F3788D">
      <w:pPr>
        <w:pStyle w:val="Untertitel"/>
        <w:spacing w:line="360" w:lineRule="auto"/>
        <w:rPr>
          <w:rFonts w:cs="Arial"/>
          <w:b w:val="0"/>
          <w:sz w:val="22"/>
        </w:rPr>
      </w:pPr>
    </w:p>
    <w:p w14:paraId="04D74EF1" w14:textId="77777777" w:rsidR="00A84F3C" w:rsidRPr="00DE11BC" w:rsidRDefault="00A84F3C" w:rsidP="00F3788D">
      <w:pPr>
        <w:pStyle w:val="Kopfzeile"/>
        <w:tabs>
          <w:tab w:val="clear" w:pos="4536"/>
          <w:tab w:val="clear" w:pos="9072"/>
        </w:tabs>
        <w:spacing w:line="360" w:lineRule="auto"/>
        <w:rPr>
          <w:rFonts w:cs="Arial"/>
          <w:sz w:val="22"/>
        </w:rPr>
      </w:pPr>
    </w:p>
    <w:p w14:paraId="52FC3736" w14:textId="77777777" w:rsidR="00A84F3C" w:rsidRPr="006E1FA0" w:rsidRDefault="00593F7F" w:rsidP="00F3788D">
      <w:pPr>
        <w:pStyle w:val="Kopfzeile"/>
        <w:tabs>
          <w:tab w:val="clear" w:pos="4536"/>
          <w:tab w:val="clear" w:pos="9072"/>
          <w:tab w:val="left" w:pos="8222"/>
        </w:tabs>
        <w:spacing w:line="360" w:lineRule="auto"/>
        <w:rPr>
          <w:rFonts w:cs="Arial"/>
          <w:sz w:val="22"/>
          <w:lang w:val="sv-SE"/>
        </w:rPr>
      </w:pPr>
      <w:r w:rsidRPr="006E1FA0">
        <w:rPr>
          <w:rFonts w:cs="Arial"/>
          <w:sz w:val="22"/>
          <w:lang w:val="sv-SE"/>
        </w:rPr>
        <w:t xml:space="preserve">                                     </w:t>
      </w:r>
    </w:p>
    <w:p w14:paraId="30DEED48" w14:textId="77777777" w:rsidR="00B37265" w:rsidRPr="006E1FA0" w:rsidRDefault="00B37265" w:rsidP="00B37265">
      <w:pPr>
        <w:tabs>
          <w:tab w:val="left" w:pos="7088"/>
        </w:tabs>
        <w:spacing w:line="360" w:lineRule="auto"/>
        <w:rPr>
          <w:sz w:val="14"/>
          <w:szCs w:val="18"/>
          <w:lang w:val="sv-SE"/>
        </w:rPr>
      </w:pPr>
    </w:p>
    <w:p w14:paraId="7341B4C0" w14:textId="77777777" w:rsidR="00A65266" w:rsidRPr="006E1FA0" w:rsidRDefault="00A65266" w:rsidP="000B7CB3">
      <w:pPr>
        <w:tabs>
          <w:tab w:val="left" w:pos="7088"/>
        </w:tabs>
        <w:spacing w:line="360" w:lineRule="auto"/>
        <w:rPr>
          <w:rFonts w:cs="Arial"/>
          <w:sz w:val="22"/>
          <w:szCs w:val="22"/>
          <w:lang w:val="sv-SE"/>
        </w:rPr>
      </w:pPr>
    </w:p>
    <w:p w14:paraId="3AC02289" w14:textId="77777777" w:rsidR="006E1FA0" w:rsidRPr="006E1FA0" w:rsidRDefault="006E1FA0" w:rsidP="006E1FA0">
      <w:pPr>
        <w:spacing w:line="360" w:lineRule="auto"/>
        <w:rPr>
          <w:rFonts w:cs="Arial"/>
          <w:b/>
          <w:sz w:val="28"/>
          <w:szCs w:val="28"/>
          <w:lang w:val="sv-SE"/>
        </w:rPr>
      </w:pPr>
      <w:r>
        <w:rPr>
          <w:rFonts w:eastAsiaTheme="minorEastAsia" w:cs="Arial"/>
          <w:b/>
          <w:sz w:val="28"/>
          <w:lang w:val="da-DK"/>
        </w:rPr>
        <w:t>Den dobbeltexcentriske butterflyventil GEMÜ Tugela klarer højere temperatur- og trykkrav</w:t>
      </w:r>
    </w:p>
    <w:p w14:paraId="77F9B41D" w14:textId="77777777" w:rsidR="006E1FA0" w:rsidRDefault="006E1FA0" w:rsidP="006E1FA0">
      <w:pPr>
        <w:spacing w:line="360" w:lineRule="auto"/>
        <w:rPr>
          <w:rFonts w:eastAsiaTheme="minorEastAsia" w:cs="Arial"/>
          <w:b/>
          <w:color w:val="000000" w:themeColor="text1"/>
          <w:sz w:val="22"/>
          <w:lang w:val="da-DK"/>
        </w:rPr>
      </w:pPr>
    </w:p>
    <w:p w14:paraId="417FAE47" w14:textId="77777777" w:rsidR="006E1FA0" w:rsidRPr="006E1FA0" w:rsidRDefault="006E1FA0" w:rsidP="006E1FA0">
      <w:pPr>
        <w:spacing w:line="360" w:lineRule="auto"/>
        <w:rPr>
          <w:rFonts w:cs="Arial"/>
          <w:b/>
          <w:color w:val="000000" w:themeColor="text1"/>
          <w:sz w:val="22"/>
          <w:lang w:val="sv-SE"/>
        </w:rPr>
      </w:pPr>
      <w:r>
        <w:rPr>
          <w:rFonts w:eastAsiaTheme="minorEastAsia" w:cs="Arial"/>
          <w:b/>
          <w:color w:val="000000" w:themeColor="text1"/>
          <w:sz w:val="22"/>
          <w:lang w:val="da-DK"/>
        </w:rPr>
        <w:t>Ventilspecialisten GEMÜ tilbyder nu serien GEMÜ R470 Tugela i de nominelle diametre DN 50 til DN 600 i wafer-udførelse.</w:t>
      </w:r>
    </w:p>
    <w:p w14:paraId="5A4DA971" w14:textId="77777777" w:rsidR="006E1FA0" w:rsidRDefault="006E1FA0" w:rsidP="006E1FA0">
      <w:pPr>
        <w:pStyle w:val="Kommentartext"/>
        <w:spacing w:line="360" w:lineRule="auto"/>
        <w:rPr>
          <w:rFonts w:cs="Arial"/>
          <w:color w:val="000000" w:themeColor="text1"/>
          <w:sz w:val="22"/>
        </w:rPr>
      </w:pPr>
    </w:p>
    <w:p w14:paraId="706A311C" w14:textId="77777777" w:rsidR="006E1FA0" w:rsidRPr="0061488D" w:rsidRDefault="006E1FA0" w:rsidP="006E1FA0">
      <w:pPr>
        <w:pStyle w:val="Kommentartext"/>
        <w:spacing w:line="360" w:lineRule="auto"/>
        <w:rPr>
          <w:rFonts w:cs="Arial"/>
          <w:sz w:val="22"/>
          <w:szCs w:val="22"/>
        </w:rPr>
      </w:pPr>
      <w:r>
        <w:rPr>
          <w:rFonts w:cs="Arial"/>
          <w:color w:val="000000" w:themeColor="text1"/>
          <w:sz w:val="22"/>
        </w:rPr>
        <w:t xml:space="preserve">De højtydende butterflyventiler er i flere år blevet solgt med succes hos GEMÜ Kina. Nu fuldendes og afrundes sortimentet af GEMÜ-butterflyventiler globalt. </w:t>
      </w:r>
    </w:p>
    <w:p w14:paraId="34EAEFF1" w14:textId="77777777" w:rsidR="006E1FA0" w:rsidRPr="006E1FA0" w:rsidRDefault="006E1FA0" w:rsidP="006E1FA0">
      <w:pPr>
        <w:spacing w:line="360" w:lineRule="auto"/>
        <w:rPr>
          <w:rFonts w:cs="Arial"/>
          <w:sz w:val="22"/>
          <w:lang w:val="sv-SE"/>
        </w:rPr>
      </w:pPr>
      <w:r>
        <w:rPr>
          <w:rFonts w:eastAsiaTheme="minorEastAsia" w:cs="Arial"/>
          <w:color w:val="000000" w:themeColor="text1"/>
          <w:sz w:val="22"/>
          <w:lang w:val="da-DK"/>
        </w:rPr>
        <w:t xml:space="preserve">Butterflyventilen GEMÜ Tugela udmærker sig især </w:t>
      </w:r>
      <w:r>
        <w:rPr>
          <w:rFonts w:eastAsiaTheme="minorEastAsia" w:cs="Arial"/>
          <w:sz w:val="22"/>
          <w:lang w:val="da-DK"/>
        </w:rPr>
        <w:t>ved den dobbeltexcentriske opbygning. Derfor kaldes den også en højtydende butterflyventil, og den egner sig til tryk op til 40 bar og temperaturer op til 230 °C. Ventilpladen forlader tætningssædet straks ved åbning, hvilket reducerer sliddet og øger levetiden. Ved hjælp af stopskruen på aktuatorflangen kan pakdåsepakningen på akslen, der er lejret på en kulstrømpe, efterspændes direkte på akslen, således at butterflyventilen kan serviceres i indbygget tilstand. Det reducerer serviceomfanget betydeligt.</w:t>
      </w:r>
    </w:p>
    <w:p w14:paraId="3403B244" w14:textId="77777777" w:rsidR="006E1FA0" w:rsidRDefault="006E1FA0" w:rsidP="006E1FA0">
      <w:pPr>
        <w:spacing w:line="360" w:lineRule="auto"/>
        <w:rPr>
          <w:rFonts w:eastAsiaTheme="minorEastAsia" w:cs="Arial"/>
          <w:b/>
          <w:color w:val="000000" w:themeColor="text1"/>
          <w:sz w:val="22"/>
          <w:lang w:val="da-DK"/>
        </w:rPr>
      </w:pPr>
    </w:p>
    <w:p w14:paraId="0CDA99A5" w14:textId="77777777" w:rsidR="006E1FA0" w:rsidRPr="006E1FA0" w:rsidRDefault="006E1FA0" w:rsidP="006E1FA0">
      <w:pPr>
        <w:spacing w:line="360" w:lineRule="auto"/>
        <w:rPr>
          <w:rFonts w:cs="Arial"/>
          <w:b/>
          <w:bCs/>
          <w:color w:val="000000" w:themeColor="text1"/>
          <w:sz w:val="22"/>
          <w:lang w:val="sv-SE"/>
        </w:rPr>
      </w:pPr>
      <w:r>
        <w:rPr>
          <w:rFonts w:eastAsiaTheme="minorEastAsia" w:cs="Arial"/>
          <w:b/>
          <w:color w:val="000000" w:themeColor="text1"/>
          <w:sz w:val="22"/>
          <w:lang w:val="da-DK"/>
        </w:rPr>
        <w:t>Dobbeltexcentrisk udførelse til enkel åbning og forlænget levetid</w:t>
      </w:r>
    </w:p>
    <w:p w14:paraId="39451899" w14:textId="77777777" w:rsidR="006E1FA0" w:rsidRPr="006E1FA0" w:rsidRDefault="006E1FA0" w:rsidP="006E1FA0">
      <w:pPr>
        <w:spacing w:line="360" w:lineRule="auto"/>
        <w:rPr>
          <w:rFonts w:cs="Arial"/>
          <w:color w:val="000000" w:themeColor="text1"/>
          <w:sz w:val="22"/>
          <w:lang w:val="sv-SE"/>
        </w:rPr>
      </w:pPr>
      <w:r>
        <w:rPr>
          <w:rFonts w:eastAsiaTheme="minorEastAsia" w:cs="Arial"/>
          <w:color w:val="000000" w:themeColor="text1"/>
          <w:sz w:val="22"/>
          <w:lang w:val="da-DK"/>
        </w:rPr>
        <w:t xml:space="preserve">Ved konstruktion af butterflyventiler findes der tre forskellige udførelser. </w:t>
      </w:r>
    </w:p>
    <w:p w14:paraId="2ACD6E44" w14:textId="77777777" w:rsidR="006E1FA0" w:rsidRPr="001A341C" w:rsidRDefault="006E1FA0" w:rsidP="006E1FA0">
      <w:pPr>
        <w:spacing w:line="360" w:lineRule="auto"/>
        <w:rPr>
          <w:rFonts w:cs="Arial"/>
          <w:color w:val="000000" w:themeColor="text1"/>
          <w:sz w:val="22"/>
          <w:lang w:val="sv-SE"/>
        </w:rPr>
      </w:pPr>
      <w:r>
        <w:rPr>
          <w:rFonts w:eastAsiaTheme="minorEastAsia" w:cs="Arial"/>
          <w:color w:val="000000" w:themeColor="text1"/>
          <w:sz w:val="22"/>
          <w:lang w:val="da-DK"/>
        </w:rPr>
        <w:t xml:space="preserve">Ved den centriske udførelse, dvs. serien GEMÜ Victoria, sidder omdrejningspunktet midt i sædearmaturet, dvs. at hovedtætningen gennembrydes af akslen. </w:t>
      </w:r>
    </w:p>
    <w:p w14:paraId="260BE186" w14:textId="77777777" w:rsidR="006E1FA0" w:rsidRPr="006E1FA0" w:rsidRDefault="006E1FA0" w:rsidP="006E1FA0">
      <w:pPr>
        <w:spacing w:line="360" w:lineRule="auto"/>
        <w:rPr>
          <w:rFonts w:cs="Arial"/>
          <w:color w:val="000000" w:themeColor="text1"/>
          <w:sz w:val="22"/>
          <w:lang w:val="sv-SE"/>
        </w:rPr>
      </w:pPr>
      <w:r>
        <w:rPr>
          <w:rFonts w:eastAsiaTheme="minorEastAsia" w:cs="Arial"/>
          <w:color w:val="000000" w:themeColor="text1"/>
          <w:sz w:val="22"/>
          <w:lang w:val="da-DK"/>
        </w:rPr>
        <w:t>Ved den enkelt-excentriske udformning er hovedtætningen forskudt i forhold til akslens akse. Ved denne udformning er der ingen afbrydelse i hele 360°-tætningsomkredsen.</w:t>
      </w:r>
    </w:p>
    <w:p w14:paraId="30D79BB6" w14:textId="77777777" w:rsidR="006E1FA0" w:rsidRPr="006E1FA0" w:rsidRDefault="006E1FA0" w:rsidP="006E1FA0">
      <w:pPr>
        <w:spacing w:line="360" w:lineRule="auto"/>
        <w:rPr>
          <w:rFonts w:cs="Arial"/>
          <w:color w:val="000000" w:themeColor="text1"/>
          <w:sz w:val="22"/>
          <w:lang w:val="sv-SE"/>
        </w:rPr>
      </w:pPr>
      <w:r>
        <w:rPr>
          <w:rFonts w:eastAsiaTheme="minorEastAsia" w:cs="Arial"/>
          <w:color w:val="000000" w:themeColor="text1"/>
          <w:sz w:val="22"/>
          <w:lang w:val="da-DK"/>
        </w:rPr>
        <w:t>I den dobbeltexcentriske udførelse forskydes akslens akse, som anden excentermekanisme, væk fra rørledningens akse, således at akselmidten er let forskudt i forhold til rørledningens midte.</w:t>
      </w:r>
    </w:p>
    <w:p w14:paraId="5A7D5A46" w14:textId="77777777" w:rsidR="006E1FA0" w:rsidRPr="006E1FA0" w:rsidRDefault="006E1FA0" w:rsidP="006E1FA0">
      <w:pPr>
        <w:spacing w:line="360" w:lineRule="auto"/>
        <w:rPr>
          <w:rFonts w:cs="Arial"/>
          <w:color w:val="000000" w:themeColor="text1"/>
          <w:sz w:val="22"/>
          <w:lang w:val="sv-SE"/>
        </w:rPr>
      </w:pPr>
    </w:p>
    <w:p w14:paraId="15FD225F" w14:textId="77777777" w:rsidR="006E1FA0" w:rsidRPr="006E1FA0" w:rsidRDefault="006E1FA0" w:rsidP="006E1FA0">
      <w:pPr>
        <w:spacing w:line="360" w:lineRule="auto"/>
        <w:rPr>
          <w:rFonts w:cs="Arial"/>
          <w:color w:val="1A1A1A"/>
          <w:sz w:val="22"/>
          <w:lang w:val="sv-SE"/>
        </w:rPr>
      </w:pPr>
      <w:r>
        <w:rPr>
          <w:rFonts w:eastAsiaTheme="minorEastAsia" w:cs="Arial"/>
          <w:sz w:val="22"/>
          <w:lang w:val="da-DK"/>
        </w:rPr>
        <w:lastRenderedPageBreak/>
        <w:t xml:space="preserve">Andre egenskaber ved butterflyventilen GEMÜ R470 Tugela er akseludblæsningssikringen, der fungerer som en ekstra sikkerhedsforanstaltning ved akselbrud, samt den forbedrede tætning ved hjælp af et optimeret pladedesign i kugleform. Endvidere har GEMÜ R470 Tugela en anti-statisk fjeder til brug i ATEX-områder og en </w:t>
      </w:r>
      <w:r>
        <w:rPr>
          <w:rFonts w:eastAsiaTheme="minorEastAsia" w:cs="Arial"/>
          <w:color w:val="1A1A1A"/>
          <w:sz w:val="22"/>
          <w:lang w:val="da-DK"/>
        </w:rPr>
        <w:t>TFM-sædering, der er ekstra modstandsdygtig mod skørning og sikrer pålidelig drift i et bredt temperaturinterval.</w:t>
      </w:r>
    </w:p>
    <w:p w14:paraId="2B1C626A" w14:textId="77777777" w:rsidR="006E1FA0" w:rsidRDefault="006E1FA0" w:rsidP="006E1FA0">
      <w:pPr>
        <w:spacing w:line="360" w:lineRule="auto"/>
        <w:rPr>
          <w:rFonts w:eastAsiaTheme="minorEastAsia" w:cs="Arial"/>
          <w:sz w:val="22"/>
          <w:lang w:val="da-DK"/>
        </w:rPr>
      </w:pPr>
    </w:p>
    <w:p w14:paraId="7AF8566B" w14:textId="77777777" w:rsidR="006E1FA0" w:rsidRDefault="001A341C" w:rsidP="006E1FA0">
      <w:pPr>
        <w:spacing w:line="360" w:lineRule="auto"/>
        <w:rPr>
          <w:rFonts w:eastAsiaTheme="minorEastAsia" w:cs="Arial"/>
          <w:sz w:val="22"/>
          <w:lang w:val="da-DK"/>
        </w:rPr>
      </w:pPr>
      <w:r>
        <w:rPr>
          <w:noProof/>
        </w:rPr>
        <w:drawing>
          <wp:inline distT="0" distB="0" distL="0" distR="0" wp14:anchorId="2C76D05A" wp14:editId="6523CF88">
            <wp:extent cx="1300001" cy="2182483"/>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7141" cy="2194470"/>
                    </a:xfrm>
                    <a:prstGeom prst="rect">
                      <a:avLst/>
                    </a:prstGeom>
                  </pic:spPr>
                </pic:pic>
              </a:graphicData>
            </a:graphic>
          </wp:inline>
        </w:drawing>
      </w:r>
    </w:p>
    <w:p w14:paraId="241845E0" w14:textId="77777777" w:rsidR="001A341C" w:rsidRDefault="001A341C" w:rsidP="006E1FA0">
      <w:pPr>
        <w:spacing w:line="360" w:lineRule="auto"/>
        <w:rPr>
          <w:rFonts w:eastAsiaTheme="minorEastAsia" w:cs="Arial"/>
          <w:sz w:val="22"/>
          <w:lang w:val="da-DK"/>
        </w:rPr>
      </w:pPr>
    </w:p>
    <w:p w14:paraId="523D77B8" w14:textId="77777777" w:rsidR="006E1FA0" w:rsidRPr="006E1FA0" w:rsidRDefault="006E1FA0" w:rsidP="006E1FA0">
      <w:pPr>
        <w:spacing w:line="360" w:lineRule="auto"/>
        <w:rPr>
          <w:rFonts w:cs="Arial"/>
          <w:sz w:val="22"/>
          <w:lang w:val="sv-SE"/>
        </w:rPr>
      </w:pPr>
      <w:r>
        <w:rPr>
          <w:rFonts w:eastAsiaTheme="minorEastAsia" w:cs="Arial"/>
          <w:sz w:val="22"/>
          <w:lang w:val="da-DK"/>
        </w:rPr>
        <w:t>Butterflyventilen GEMÜ R471 Tugela med automatiseringskomponenter</w:t>
      </w:r>
    </w:p>
    <w:p w14:paraId="1B26A36A" w14:textId="77777777" w:rsidR="000B7CB3" w:rsidRPr="006E1FA0" w:rsidRDefault="000B7CB3" w:rsidP="00F3788D">
      <w:pPr>
        <w:autoSpaceDE w:val="0"/>
        <w:autoSpaceDN w:val="0"/>
        <w:adjustRightInd w:val="0"/>
        <w:spacing w:line="360" w:lineRule="auto"/>
        <w:rPr>
          <w:rFonts w:cs="Arial"/>
          <w:b/>
          <w:lang w:val="sv-SE"/>
        </w:rPr>
      </w:pPr>
    </w:p>
    <w:p w14:paraId="3457DD9E" w14:textId="77777777" w:rsidR="000B7CB3" w:rsidRDefault="000B7CB3" w:rsidP="00F3788D">
      <w:pPr>
        <w:autoSpaceDE w:val="0"/>
        <w:autoSpaceDN w:val="0"/>
        <w:adjustRightInd w:val="0"/>
        <w:spacing w:line="360" w:lineRule="auto"/>
        <w:rPr>
          <w:rFonts w:cs="Arial"/>
          <w:b/>
          <w:lang w:val="sv-SE"/>
        </w:rPr>
      </w:pPr>
    </w:p>
    <w:p w14:paraId="29DDD483" w14:textId="77777777" w:rsidR="001A341C" w:rsidRPr="006E1FA0" w:rsidRDefault="001A341C" w:rsidP="00F3788D">
      <w:pPr>
        <w:autoSpaceDE w:val="0"/>
        <w:autoSpaceDN w:val="0"/>
        <w:adjustRightInd w:val="0"/>
        <w:spacing w:line="360" w:lineRule="auto"/>
        <w:rPr>
          <w:rFonts w:cs="Arial"/>
          <w:b/>
          <w:lang w:val="sv-SE"/>
        </w:rPr>
      </w:pPr>
    </w:p>
    <w:p w14:paraId="3E2E5E76" w14:textId="77777777" w:rsidR="007A7971" w:rsidRPr="006E1FA0" w:rsidRDefault="007A7971" w:rsidP="00F3788D">
      <w:pPr>
        <w:autoSpaceDE w:val="0"/>
        <w:autoSpaceDN w:val="0"/>
        <w:adjustRightInd w:val="0"/>
        <w:spacing w:line="360" w:lineRule="auto"/>
        <w:rPr>
          <w:rFonts w:cs="Arial"/>
          <w:b/>
          <w:lang w:val="sv-SE"/>
        </w:rPr>
      </w:pPr>
    </w:p>
    <w:p w14:paraId="13EAA98A" w14:textId="2CD4358F" w:rsidR="007A7971" w:rsidRDefault="007A7971" w:rsidP="007A7971">
      <w:pPr>
        <w:autoSpaceDE w:val="0"/>
        <w:autoSpaceDN w:val="0"/>
        <w:adjustRightInd w:val="0"/>
        <w:spacing w:line="360" w:lineRule="auto"/>
        <w:rPr>
          <w:rFonts w:cs="Arial"/>
          <w:lang w:val="en-GB"/>
        </w:rPr>
      </w:pPr>
      <w:r w:rsidRPr="007A7971">
        <w:rPr>
          <w:rFonts w:cs="Arial"/>
          <w:b/>
          <w:bCs/>
          <w:lang w:val="sv-SE"/>
        </w:rPr>
        <w:t>Baggrundsinformation</w:t>
      </w:r>
      <w:r w:rsidRPr="007A7971">
        <w:rPr>
          <w:rFonts w:cs="Arial"/>
          <w:b/>
          <w:bCs/>
          <w:lang w:val="sv-SE"/>
        </w:rPr>
        <w:br/>
      </w:r>
      <w:r w:rsidRPr="007A7971">
        <w:rPr>
          <w:rFonts w:cs="Arial"/>
          <w:lang w:val="sv-SE"/>
        </w:rPr>
        <w:br/>
      </w:r>
      <w:r w:rsidRPr="007A7971">
        <w:rPr>
          <w:rFonts w:cs="Arial"/>
          <w:shd w:val="clear" w:color="auto" w:fill="FFFFFF"/>
          <w:lang w:val="sv-SE"/>
        </w:rPr>
        <w:t>GEMÜ-gruppen udvikler og producerer ventil-, måle- og reguleringssystemer til væsker, dampe og gasser. Når det gælder løsninger til sterile processer, er virksomheden førende på markedet. Den globalt orienterede, uafhængige familievirksomhed blev grundlagt i 1964 og har siden 2011 været ledet i anden generation af administrerede direktør Gert Müller og hans fætter Stephan Müller. Virksomhedsgruppen opnåede en omsætning på mere end 330 millioner euro i 20</w:t>
      </w:r>
      <w:r w:rsidR="009A165B">
        <w:rPr>
          <w:rFonts w:cs="Arial"/>
          <w:shd w:val="clear" w:color="auto" w:fill="FFFFFF"/>
          <w:lang w:val="sv-SE"/>
        </w:rPr>
        <w:t>20</w:t>
      </w:r>
      <w:r w:rsidRPr="007A7971">
        <w:rPr>
          <w:rFonts w:cs="Arial"/>
          <w:shd w:val="clear" w:color="auto" w:fill="FFFFFF"/>
          <w:lang w:val="sv-SE"/>
        </w:rPr>
        <w:t xml:space="preserve"> og beskæftiger i dag mere end 1.900 medarbejdere på verdensplan, heraf ca. 1100 i Tyskland. Produktionen sker på seks lokaliteter: Tyskland, Schweiz og Frankrig samt Kina, Brasilien og USA. Salget på verdensplan sker via 27 datterselskaber og koordineres fra Tyskland. GEMÜ er aktiv i mere end 50 lande på alle kontinenter via et fintmasket forhandlernetværk.</w:t>
      </w:r>
      <w:r w:rsidRPr="007A7971">
        <w:rPr>
          <w:rFonts w:cs="Arial"/>
          <w:lang w:val="sv-SE"/>
        </w:rPr>
        <w:br/>
      </w:r>
      <w:r w:rsidRPr="007A7971">
        <w:rPr>
          <w:rFonts w:cs="Arial"/>
          <w:shd w:val="clear" w:color="auto" w:fill="FFFFFF"/>
        </w:rPr>
        <w:t xml:space="preserve">Yderligere information finder du under </w:t>
      </w:r>
      <w:hyperlink r:id="rId15" w:tgtFrame="_top" w:tooltip="https://www.gemu-group.com" w:history="1">
        <w:r w:rsidRPr="007A7971">
          <w:rPr>
            <w:rStyle w:val="Hyperlink"/>
            <w:rFonts w:cs="Arial"/>
            <w:color w:val="auto"/>
          </w:rPr>
          <w:t>www.gemu-group.com</w:t>
        </w:r>
      </w:hyperlink>
      <w:r w:rsidRPr="007A7971">
        <w:rPr>
          <w:rFonts w:cs="Arial"/>
          <w:shd w:val="clear" w:color="auto" w:fill="FFFFFF"/>
        </w:rPr>
        <w:t>.</w:t>
      </w:r>
    </w:p>
    <w:sectPr w:rsidR="007A7971"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C190" w14:textId="77777777" w:rsidR="00DD60B0" w:rsidRDefault="00DD60B0">
      <w:r>
        <w:separator/>
      </w:r>
    </w:p>
  </w:endnote>
  <w:endnote w:type="continuationSeparator" w:id="0">
    <w:p w14:paraId="6BB9FE40"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4F43"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AA8A75C"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63297572" w14:textId="77777777" w:rsidR="00DF0B01" w:rsidRPr="00BA7E08" w:rsidRDefault="00DF0B01" w:rsidP="005E7988">
    <w:pPr>
      <w:pStyle w:val="Webseite"/>
      <w:rPr>
        <w:color w:val="FF0000"/>
        <w:lang w:val="en-US"/>
      </w:rPr>
    </w:pPr>
    <w:r w:rsidRPr="00BA7E08">
      <w:rPr>
        <w:color w:val="FF0000"/>
        <w:lang w:val="en-US"/>
      </w:rPr>
      <w:t>www.gemu-group.com</w:t>
    </w:r>
  </w:p>
  <w:p w14:paraId="488B8E60" w14:textId="77777777" w:rsidR="00DF0B01" w:rsidRPr="00BA7E08" w:rsidRDefault="00DF0B01" w:rsidP="005E7988">
    <w:pPr>
      <w:pStyle w:val="Webseite"/>
      <w:rPr>
        <w:color w:val="A6A6A6" w:themeColor="background1" w:themeShade="A6"/>
        <w:sz w:val="12"/>
        <w:szCs w:val="12"/>
        <w:lang w:val="en-US"/>
      </w:rPr>
    </w:pPr>
  </w:p>
  <w:p w14:paraId="2CE1CB4C"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D40F4F4"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7002266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74D41"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0EF8"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7FA30B6"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42B9041" w14:textId="77777777" w:rsidR="00DF0B01" w:rsidRPr="00BA7E08" w:rsidRDefault="00DF0B01" w:rsidP="00BC51EA">
    <w:pPr>
      <w:pStyle w:val="Webseite"/>
      <w:rPr>
        <w:color w:val="FF0000"/>
        <w:lang w:val="en-US"/>
      </w:rPr>
    </w:pPr>
    <w:r w:rsidRPr="00BA7E08">
      <w:rPr>
        <w:color w:val="FF0000"/>
        <w:lang w:val="en-US"/>
      </w:rPr>
      <w:t>www.gemu-group.com</w:t>
    </w:r>
  </w:p>
  <w:p w14:paraId="7649FB28" w14:textId="77777777" w:rsidR="00DF0B01" w:rsidRPr="00BA7E08" w:rsidRDefault="00DF0B01" w:rsidP="00BC51EA">
    <w:pPr>
      <w:pStyle w:val="Webseite"/>
      <w:rPr>
        <w:color w:val="A6A6A6" w:themeColor="background1" w:themeShade="A6"/>
        <w:sz w:val="12"/>
        <w:szCs w:val="12"/>
        <w:lang w:val="en-US"/>
      </w:rPr>
    </w:pPr>
  </w:p>
  <w:p w14:paraId="0F351CC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039EB446"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7A76A610"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4CD9C57"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6F25" w14:textId="77777777" w:rsidR="00DD60B0" w:rsidRDefault="00DD60B0">
      <w:r>
        <w:separator/>
      </w:r>
    </w:p>
  </w:footnote>
  <w:footnote w:type="continuationSeparator" w:id="0">
    <w:p w14:paraId="56629607"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4079F" w14:textId="77777777" w:rsidR="00DF0B01" w:rsidRDefault="00DF0B01" w:rsidP="008F1259">
    <w:pPr>
      <w:pStyle w:val="Kopfzeile"/>
      <w:tabs>
        <w:tab w:val="clear" w:pos="9072"/>
      </w:tabs>
      <w:ind w:right="-186"/>
      <w:jc w:val="right"/>
    </w:pPr>
  </w:p>
  <w:p w14:paraId="39F52725"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7E34497E" wp14:editId="36F459A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4056"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71FAD96" wp14:editId="7553387E">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4AB3449" wp14:editId="07018766">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E99F6" w14:textId="77777777" w:rsidR="00817A18" w:rsidRDefault="00817A18" w:rsidP="00817A18">
                          <w:pPr>
                            <w:pStyle w:val="Kopfzeile"/>
                            <w:rPr>
                              <w:lang w:val="en-US"/>
                            </w:rPr>
                          </w:pPr>
                          <w:r>
                            <w:rPr>
                              <w:lang w:val="en-US"/>
                            </w:rPr>
                            <w:t>Corporate Communication</w:t>
                          </w:r>
                        </w:p>
                        <w:p w14:paraId="28A533EE" w14:textId="77777777" w:rsidR="00817A18" w:rsidRDefault="00817A18" w:rsidP="00817A18">
                          <w:pPr>
                            <w:pStyle w:val="Kopfzeile"/>
                            <w:rPr>
                              <w:lang w:val="en-US"/>
                            </w:rPr>
                          </w:pPr>
                          <w:r>
                            <w:rPr>
                              <w:lang w:val="en-US"/>
                            </w:rPr>
                            <w:t>E-Mail: presse@gemue.de</w:t>
                          </w:r>
                        </w:p>
                        <w:p w14:paraId="64C608D3" w14:textId="77777777" w:rsidR="00DF0B01" w:rsidRPr="00817A18"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817A18" w:rsidRDefault="00817A18" w:rsidP="00817A18">
                    <w:pPr>
                      <w:pStyle w:val="Kopfzeile"/>
                      <w:rPr>
                        <w:lang w:val="en-US"/>
                      </w:rPr>
                    </w:pPr>
                    <w:r>
                      <w:rPr>
                        <w:lang w:val="en-US"/>
                      </w:rPr>
                      <w:t>Corporate Communication</w:t>
                    </w:r>
                  </w:p>
                  <w:p w:rsidR="00817A18" w:rsidRDefault="00817A18" w:rsidP="00817A18">
                    <w:pPr>
                      <w:pStyle w:val="Kopfzeile"/>
                      <w:rPr>
                        <w:lang w:val="en-US"/>
                      </w:rPr>
                    </w:pPr>
                    <w:r>
                      <w:rPr>
                        <w:lang w:val="en-US"/>
                      </w:rPr>
                      <w:t>E-Mail: presse@gemue.de</w:t>
                    </w:r>
                  </w:p>
                  <w:p w:rsidR="00DF0B01" w:rsidRPr="00817A18"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0B41457" wp14:editId="777D47F6">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A9EF0" w14:textId="77777777" w:rsidR="00DF0B01" w:rsidRPr="005645ED" w:rsidRDefault="004D1792" w:rsidP="005645ED">
                          <w:pPr>
                            <w:pStyle w:val="Titel"/>
                            <w:rPr>
                              <w:b w:val="0"/>
                              <w:sz w:val="24"/>
                              <w:szCs w:val="24"/>
                            </w:rPr>
                          </w:pPr>
                          <w:r>
                            <w:rPr>
                              <w:rFonts w:cs="Arial"/>
                              <w:sz w:val="22"/>
                            </w:rPr>
                            <w:t>Pressemeddelelse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645ED" w:rsidRDefault="004D1792" w:rsidP="005645ED">
                    <w:pPr>
                      <w:pStyle w:val="Titel"/>
                      <w:rPr>
                        <w:b w:val="0"/>
                        <w:sz w:val="24"/>
                        <w:szCs w:val="24"/>
                      </w:rPr>
                    </w:pPr>
                    <w:proofErr w:type="spellStart"/>
                    <w:r>
                      <w:rPr>
                        <w:rFonts w:cs="Arial"/>
                        <w:sz w:val="22"/>
                      </w:rPr>
                      <w:t>Pressemeddelelse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341C"/>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D1792"/>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3F7F"/>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4800"/>
    <w:rsid w:val="00695FA5"/>
    <w:rsid w:val="0069627D"/>
    <w:rsid w:val="00697EFD"/>
    <w:rsid w:val="006A393C"/>
    <w:rsid w:val="006B12C6"/>
    <w:rsid w:val="006B3B6F"/>
    <w:rsid w:val="006D5431"/>
    <w:rsid w:val="006E1FA0"/>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971"/>
    <w:rsid w:val="007B2565"/>
    <w:rsid w:val="007B6EB1"/>
    <w:rsid w:val="007C1BD5"/>
    <w:rsid w:val="007C5A73"/>
    <w:rsid w:val="007D2487"/>
    <w:rsid w:val="007E392B"/>
    <w:rsid w:val="007E7946"/>
    <w:rsid w:val="008132C2"/>
    <w:rsid w:val="00817547"/>
    <w:rsid w:val="00817A18"/>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5B"/>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D474A"/>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49ACEDAC"/>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Kommentartext">
    <w:name w:val="annotation text"/>
    <w:basedOn w:val="Standard"/>
    <w:link w:val="KommentartextZchn"/>
    <w:uiPriority w:val="99"/>
    <w:unhideWhenUsed/>
    <w:rsid w:val="006E1FA0"/>
    <w:pPr>
      <w:spacing w:after="200" w:line="240" w:lineRule="auto"/>
    </w:pPr>
    <w:rPr>
      <w:rFonts w:eastAsiaTheme="minorEastAsia" w:cstheme="minorBidi"/>
      <w:lang w:val="da-DK" w:eastAsia="zh-CN"/>
    </w:rPr>
  </w:style>
  <w:style w:type="character" w:customStyle="1" w:styleId="KommentartextZchn">
    <w:name w:val="Kommentartext Zchn"/>
    <w:basedOn w:val="Absatz-Standardschriftart"/>
    <w:link w:val="Kommentartext"/>
    <w:uiPriority w:val="99"/>
    <w:rsid w:val="006E1FA0"/>
    <w:rPr>
      <w:rFonts w:eastAsiaTheme="minorEastAsia" w:cstheme="minorBidi"/>
      <w:lang w:val="da-D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15660572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A72BBB9A-3C6F-4F80-8520-68D5F54DD470}">
  <ds:schemaRefs>
    <ds:schemaRef ds:uri="http://schemas.openxmlformats.org/officeDocument/2006/bibliography"/>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5</cp:revision>
  <cp:lastPrinted>2017-08-14T14:05:00Z</cp:lastPrinted>
  <dcterms:created xsi:type="dcterms:W3CDTF">2020-12-28T12:19:00Z</dcterms:created>
  <dcterms:modified xsi:type="dcterms:W3CDTF">2021-02-08T15:09:00Z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