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290F2D5B" w14:textId="77777777" w:rsidR="00B75138" w:rsidRPr="000F444D" w:rsidRDefault="00B75138" w:rsidP="000F444D">
      <w:pPr>
        <w:pStyle w:val="Kopfzeile"/>
        <w:tabs>
          <w:tab w:val="clear" w:pos="4536"/>
          <w:tab w:val="clear" w:pos="9072"/>
          <w:tab w:val="left" w:pos="8222"/>
        </w:tabs>
        <w:spacing w:line="360" w:lineRule="auto"/>
        <w:rPr>
          <w:iCs/>
          <w:sz w:val="22"/>
        </w:rPr>
      </w:pPr>
    </w:p>
    <w:p w14:paraId="53C71147" w14:textId="0F8C4F2A" w:rsidR="00A86ADA" w:rsidRPr="000F444D" w:rsidRDefault="00785182" w:rsidP="000F444D">
      <w:pPr>
        <w:tabs>
          <w:tab w:val="left" w:pos="7088"/>
        </w:tabs>
        <w:spacing w:line="360" w:lineRule="auto"/>
        <w:jc w:val="both"/>
        <w:rPr>
          <w:iCs/>
          <w:sz w:val="14"/>
          <w:szCs w:val="18"/>
        </w:rPr>
      </w:pPr>
      <w:r>
        <w:rPr>
          <w:iCs/>
          <w:sz w:val="16"/>
        </w:rPr>
        <w:t>09</w:t>
      </w:r>
      <w:r w:rsidR="00A86ADA" w:rsidRPr="000F444D">
        <w:rPr>
          <w:iCs/>
          <w:sz w:val="16"/>
        </w:rPr>
        <w:t xml:space="preserve">. </w:t>
      </w:r>
      <w:r>
        <w:rPr>
          <w:iCs/>
          <w:sz w:val="16"/>
        </w:rPr>
        <w:t>März</w:t>
      </w:r>
      <w:r w:rsidR="00A86ADA" w:rsidRPr="000F444D">
        <w:rPr>
          <w:iCs/>
          <w:sz w:val="16"/>
        </w:rPr>
        <w:t xml:space="preserve"> 202</w:t>
      </w:r>
      <w:r w:rsidR="00D91F6B">
        <w:rPr>
          <w:iCs/>
          <w:sz w:val="16"/>
        </w:rPr>
        <w:t>1</w:t>
      </w:r>
    </w:p>
    <w:p w14:paraId="464BBD3F" w14:textId="77777777" w:rsidR="00522FC7" w:rsidRPr="000F444D" w:rsidRDefault="00522FC7" w:rsidP="000F444D">
      <w:pPr>
        <w:spacing w:line="360" w:lineRule="auto"/>
        <w:rPr>
          <w:iCs/>
        </w:rPr>
      </w:pPr>
    </w:p>
    <w:p w14:paraId="62A7F4C6" w14:textId="77777777" w:rsidR="00522FC7" w:rsidRPr="000F444D" w:rsidRDefault="00522FC7" w:rsidP="000F444D">
      <w:pPr>
        <w:spacing w:line="360" w:lineRule="auto"/>
        <w:rPr>
          <w:iCs/>
        </w:rPr>
        <w:sectPr w:rsidR="00522FC7" w:rsidRPr="000F444D"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2E58DF8D" w14:textId="77777777" w:rsidR="006A7C1C" w:rsidRDefault="006A7C1C" w:rsidP="006A7C1C">
      <w:pPr>
        <w:autoSpaceDE w:val="0"/>
        <w:autoSpaceDN w:val="0"/>
        <w:spacing w:line="360" w:lineRule="auto"/>
        <w:rPr>
          <w:rFonts w:cs="Arial"/>
          <w:b/>
          <w:bCs/>
          <w:color w:val="000000"/>
          <w:sz w:val="28"/>
          <w:szCs w:val="28"/>
        </w:rPr>
      </w:pPr>
      <w:r>
        <w:rPr>
          <w:rFonts w:cs="Arial"/>
          <w:b/>
          <w:bCs/>
          <w:color w:val="000000"/>
          <w:sz w:val="28"/>
          <w:szCs w:val="28"/>
        </w:rPr>
        <w:t>GEMÜ Automatisierungskomponenten erhalten UL-Prüfsiegel</w:t>
      </w:r>
    </w:p>
    <w:p w14:paraId="5AAC0289" w14:textId="6C47D8BE" w:rsidR="006A7C1C" w:rsidRDefault="006A7C1C" w:rsidP="006A7C1C">
      <w:pPr>
        <w:autoSpaceDE w:val="0"/>
        <w:autoSpaceDN w:val="0"/>
        <w:spacing w:line="360" w:lineRule="auto"/>
        <w:rPr>
          <w:rFonts w:cs="Arial"/>
          <w:color w:val="000000"/>
        </w:rPr>
      </w:pPr>
    </w:p>
    <w:p w14:paraId="672848EA" w14:textId="71C66B7C" w:rsidR="00E94158" w:rsidRPr="0002212A" w:rsidRDefault="001616EB" w:rsidP="006A7C1C">
      <w:pPr>
        <w:autoSpaceDE w:val="0"/>
        <w:autoSpaceDN w:val="0"/>
        <w:spacing w:line="360" w:lineRule="auto"/>
        <w:rPr>
          <w:rFonts w:cs="Arial"/>
          <w:b/>
          <w:bCs/>
          <w:color w:val="000000"/>
          <w:sz w:val="22"/>
          <w:szCs w:val="22"/>
        </w:rPr>
      </w:pPr>
      <w:r w:rsidRPr="0002212A">
        <w:rPr>
          <w:rFonts w:cs="Arial"/>
          <w:b/>
          <w:bCs/>
          <w:color w:val="000000"/>
          <w:sz w:val="22"/>
          <w:szCs w:val="22"/>
        </w:rPr>
        <w:t xml:space="preserve">Der Ventilspezialist </w:t>
      </w:r>
      <w:r w:rsidR="00E94158" w:rsidRPr="0002212A">
        <w:rPr>
          <w:rFonts w:cs="Arial"/>
          <w:b/>
          <w:bCs/>
          <w:color w:val="000000"/>
          <w:sz w:val="22"/>
          <w:szCs w:val="22"/>
        </w:rPr>
        <w:t>GEMÜ hat weitere drei seiner intelligenten Automatisierungskomponenten mit der Zulassung UL zertifizieren lassen</w:t>
      </w:r>
      <w:r w:rsidRPr="0002212A">
        <w:rPr>
          <w:rFonts w:cs="Arial"/>
          <w:b/>
          <w:bCs/>
          <w:color w:val="000000"/>
          <w:sz w:val="22"/>
          <w:szCs w:val="22"/>
        </w:rPr>
        <w:t xml:space="preserve">: die Stellungsrückmelder </w:t>
      </w:r>
      <w:hyperlink r:id="rId16" w:history="1">
        <w:r w:rsidRPr="00F01496">
          <w:rPr>
            <w:rStyle w:val="Hyperlink"/>
            <w:rFonts w:cs="Arial"/>
            <w:b/>
            <w:bCs/>
            <w:sz w:val="22"/>
            <w:szCs w:val="22"/>
          </w:rPr>
          <w:t>GEMÜ 1235</w:t>
        </w:r>
      </w:hyperlink>
      <w:r w:rsidRPr="0002212A">
        <w:rPr>
          <w:rFonts w:cs="Arial"/>
          <w:b/>
          <w:bCs/>
          <w:color w:val="000000"/>
          <w:sz w:val="22"/>
          <w:szCs w:val="22"/>
        </w:rPr>
        <w:t xml:space="preserve"> und </w:t>
      </w:r>
      <w:hyperlink r:id="rId17" w:history="1">
        <w:r w:rsidRPr="00F01496">
          <w:rPr>
            <w:rStyle w:val="Hyperlink"/>
            <w:rFonts w:cs="Arial"/>
            <w:b/>
            <w:bCs/>
            <w:sz w:val="22"/>
            <w:szCs w:val="22"/>
          </w:rPr>
          <w:t>GEMÜ 1236</w:t>
        </w:r>
      </w:hyperlink>
      <w:r w:rsidRPr="0002212A">
        <w:rPr>
          <w:rFonts w:cs="Arial"/>
          <w:b/>
          <w:bCs/>
          <w:color w:val="000000"/>
          <w:sz w:val="22"/>
          <w:szCs w:val="22"/>
        </w:rPr>
        <w:t xml:space="preserve"> und de</w:t>
      </w:r>
      <w:r w:rsidR="00BA197A" w:rsidRPr="0002212A">
        <w:rPr>
          <w:rFonts w:cs="Arial"/>
          <w:b/>
          <w:bCs/>
          <w:color w:val="000000"/>
          <w:sz w:val="22"/>
          <w:szCs w:val="22"/>
        </w:rPr>
        <w:t>n</w:t>
      </w:r>
      <w:r w:rsidRPr="0002212A">
        <w:rPr>
          <w:rFonts w:cs="Arial"/>
          <w:b/>
          <w:bCs/>
          <w:color w:val="000000"/>
          <w:sz w:val="22"/>
          <w:szCs w:val="22"/>
        </w:rPr>
        <w:t xml:space="preserve"> Stellungsregler </w:t>
      </w:r>
      <w:hyperlink r:id="rId18" w:history="1">
        <w:r w:rsidRPr="00E01C01">
          <w:rPr>
            <w:rStyle w:val="Hyperlink"/>
            <w:rFonts w:cs="Arial"/>
            <w:b/>
            <w:bCs/>
            <w:sz w:val="22"/>
            <w:szCs w:val="22"/>
          </w:rPr>
          <w:t xml:space="preserve">GEMÜ 1436 </w:t>
        </w:r>
        <w:proofErr w:type="spellStart"/>
        <w:r w:rsidRPr="00E01C01">
          <w:rPr>
            <w:rStyle w:val="Hyperlink"/>
            <w:rFonts w:cs="Arial"/>
            <w:b/>
            <w:bCs/>
            <w:sz w:val="22"/>
            <w:szCs w:val="22"/>
          </w:rPr>
          <w:t>eco</w:t>
        </w:r>
        <w:proofErr w:type="spellEnd"/>
        <w:r w:rsidRPr="00E01C01">
          <w:rPr>
            <w:rStyle w:val="Hyperlink"/>
            <w:rFonts w:cs="Arial"/>
            <w:b/>
            <w:bCs/>
            <w:sz w:val="22"/>
            <w:szCs w:val="22"/>
          </w:rPr>
          <w:t xml:space="preserve"> </w:t>
        </w:r>
        <w:proofErr w:type="spellStart"/>
        <w:r w:rsidRPr="00E01C01">
          <w:rPr>
            <w:rStyle w:val="Hyperlink"/>
            <w:rFonts w:cs="Arial"/>
            <w:b/>
            <w:bCs/>
            <w:sz w:val="22"/>
            <w:szCs w:val="22"/>
          </w:rPr>
          <w:t>cPos</w:t>
        </w:r>
        <w:proofErr w:type="spellEnd"/>
      </w:hyperlink>
      <w:r w:rsidRPr="0002212A">
        <w:rPr>
          <w:rFonts w:cs="Arial"/>
          <w:b/>
          <w:bCs/>
          <w:color w:val="000000"/>
          <w:sz w:val="22"/>
          <w:szCs w:val="22"/>
        </w:rPr>
        <w:t>.</w:t>
      </w:r>
      <w:r w:rsidR="00E01C01">
        <w:rPr>
          <w:rFonts w:cs="Arial"/>
          <w:b/>
          <w:bCs/>
          <w:color w:val="000000"/>
          <w:sz w:val="22"/>
          <w:szCs w:val="22"/>
        </w:rPr>
        <w:t xml:space="preserve"> </w:t>
      </w:r>
    </w:p>
    <w:p w14:paraId="13EA3AC8" w14:textId="77777777" w:rsidR="006A7C1C" w:rsidRPr="0002212A" w:rsidRDefault="006A7C1C" w:rsidP="006A7C1C">
      <w:pPr>
        <w:autoSpaceDE w:val="0"/>
        <w:autoSpaceDN w:val="0"/>
        <w:spacing w:line="360" w:lineRule="auto"/>
        <w:rPr>
          <w:rFonts w:cs="Arial"/>
          <w:color w:val="000000"/>
          <w:sz w:val="22"/>
          <w:szCs w:val="22"/>
        </w:rPr>
      </w:pPr>
    </w:p>
    <w:p w14:paraId="26D678E0" w14:textId="7895069B" w:rsidR="006A7C1C" w:rsidRPr="0002212A" w:rsidRDefault="001616EB" w:rsidP="006A7C1C">
      <w:pPr>
        <w:autoSpaceDE w:val="0"/>
        <w:autoSpaceDN w:val="0"/>
        <w:spacing w:line="360" w:lineRule="auto"/>
        <w:rPr>
          <w:rFonts w:cs="Arial"/>
          <w:color w:val="000000"/>
          <w:sz w:val="22"/>
          <w:szCs w:val="22"/>
        </w:rPr>
      </w:pPr>
      <w:r w:rsidRPr="0002212A">
        <w:rPr>
          <w:rFonts w:cs="Arial"/>
          <w:color w:val="000000"/>
          <w:sz w:val="22"/>
          <w:szCs w:val="22"/>
        </w:rPr>
        <w:t>Das UL-</w:t>
      </w:r>
      <w:r w:rsidR="006A7C1C" w:rsidRPr="0002212A">
        <w:rPr>
          <w:rFonts w:cs="Arial"/>
          <w:color w:val="000000"/>
          <w:sz w:val="22"/>
          <w:szCs w:val="22"/>
        </w:rPr>
        <w:t xml:space="preserve">Prüfsiegel </w:t>
      </w:r>
      <w:r w:rsidRPr="0002212A">
        <w:rPr>
          <w:rFonts w:cs="Arial"/>
          <w:color w:val="000000"/>
          <w:sz w:val="22"/>
          <w:szCs w:val="22"/>
        </w:rPr>
        <w:t xml:space="preserve">gilt für die USA und Kanada. Es </w:t>
      </w:r>
      <w:r w:rsidR="006A7C1C" w:rsidRPr="0002212A">
        <w:rPr>
          <w:rFonts w:cs="Arial"/>
          <w:color w:val="000000"/>
          <w:sz w:val="22"/>
          <w:szCs w:val="22"/>
        </w:rPr>
        <w:t xml:space="preserve">ist praktisch Voraussetzung für alle Maschinen und Anlagenkomponenten, die </w:t>
      </w:r>
      <w:r w:rsidRPr="0002212A">
        <w:rPr>
          <w:rFonts w:cs="Arial"/>
          <w:color w:val="000000"/>
          <w:sz w:val="22"/>
          <w:szCs w:val="22"/>
        </w:rPr>
        <w:t xml:space="preserve">dort </w:t>
      </w:r>
      <w:r w:rsidR="006A7C1C" w:rsidRPr="0002212A">
        <w:rPr>
          <w:rFonts w:cs="Arial"/>
          <w:color w:val="000000"/>
          <w:sz w:val="22"/>
          <w:szCs w:val="22"/>
        </w:rPr>
        <w:t>zum Einsatz kommen bzw. dorthin exportiert werden.</w:t>
      </w:r>
      <w:r w:rsidR="006A7C1C" w:rsidRPr="0002212A">
        <w:rPr>
          <w:rFonts w:cs="Arial"/>
          <w:color w:val="000000"/>
          <w:sz w:val="22"/>
          <w:szCs w:val="22"/>
        </w:rPr>
        <w:br/>
      </w:r>
    </w:p>
    <w:p w14:paraId="04E4F4E0" w14:textId="77777777" w:rsidR="0002212A" w:rsidRPr="0002212A" w:rsidRDefault="006A7C1C" w:rsidP="006A7C1C">
      <w:pPr>
        <w:autoSpaceDE w:val="0"/>
        <w:autoSpaceDN w:val="0"/>
        <w:spacing w:line="360" w:lineRule="auto"/>
        <w:rPr>
          <w:rFonts w:cs="Arial"/>
          <w:b/>
          <w:bCs/>
          <w:color w:val="000000"/>
          <w:sz w:val="22"/>
          <w:szCs w:val="22"/>
        </w:rPr>
      </w:pPr>
      <w:r w:rsidRPr="0002212A">
        <w:rPr>
          <w:rFonts w:cs="Arial"/>
          <w:b/>
          <w:bCs/>
          <w:color w:val="000000"/>
          <w:sz w:val="22"/>
          <w:szCs w:val="22"/>
        </w:rPr>
        <w:t>Stellungsrückmelder</w:t>
      </w:r>
      <w:r w:rsidR="001616EB" w:rsidRPr="0002212A">
        <w:rPr>
          <w:rFonts w:cs="Arial"/>
          <w:b/>
          <w:bCs/>
          <w:color w:val="000000"/>
          <w:sz w:val="22"/>
          <w:szCs w:val="22"/>
        </w:rPr>
        <w:t xml:space="preserve"> GEMÜ 1235 und GEMÜ 1236</w:t>
      </w:r>
    </w:p>
    <w:p w14:paraId="3A6E968F" w14:textId="082B6C43" w:rsidR="006A7C1C" w:rsidRPr="0002212A" w:rsidRDefault="006A7C1C" w:rsidP="006A7C1C">
      <w:pPr>
        <w:autoSpaceDE w:val="0"/>
        <w:autoSpaceDN w:val="0"/>
        <w:spacing w:line="360" w:lineRule="auto"/>
        <w:rPr>
          <w:rFonts w:cs="Arial"/>
          <w:color w:val="000000"/>
          <w:sz w:val="22"/>
          <w:szCs w:val="22"/>
        </w:rPr>
      </w:pPr>
      <w:r w:rsidRPr="0002212A">
        <w:rPr>
          <w:rFonts w:cs="Arial"/>
          <w:color w:val="000000"/>
          <w:sz w:val="22"/>
          <w:szCs w:val="22"/>
        </w:rPr>
        <w:t xml:space="preserve">Die Stellungsrückmelder GEMÜ 1235 und GEMÜ 1236 </w:t>
      </w:r>
      <w:r w:rsidRPr="0002212A">
        <w:rPr>
          <w:rFonts w:cs="Arial"/>
          <w:sz w:val="22"/>
          <w:szCs w:val="22"/>
        </w:rPr>
        <w:t>zeichnen</w:t>
      </w:r>
      <w:r w:rsidRPr="0002212A">
        <w:rPr>
          <w:rFonts w:cs="Arial"/>
          <w:color w:val="000000"/>
          <w:sz w:val="22"/>
          <w:szCs w:val="22"/>
        </w:rPr>
        <w:t xml:space="preserve"> sich durch ihre kompakte und einfache Aufbauweise bei gleichzeitig modernsten Funktionen aus. Sie verfügen über eine herkömmliche diskrete Rückmeldung der Stellung des Prozessventils (geschlossen oder geöffnet) sowie über eine IO-Link-Kommunikation. Die Produkte sind in den Werkstoffen Kunststoff und Edelstahl erhältlich. </w:t>
      </w:r>
    </w:p>
    <w:p w14:paraId="0A92E563" w14:textId="77777777" w:rsidR="00663D18" w:rsidRPr="0002212A" w:rsidRDefault="00663D18" w:rsidP="006A7C1C">
      <w:pPr>
        <w:spacing w:line="360" w:lineRule="auto"/>
        <w:rPr>
          <w:rFonts w:cs="Arial"/>
          <w:sz w:val="22"/>
          <w:szCs w:val="22"/>
        </w:rPr>
      </w:pPr>
    </w:p>
    <w:p w14:paraId="3F92CD82" w14:textId="4ECD1EB4" w:rsidR="006A7C1C" w:rsidRPr="0002212A" w:rsidRDefault="00663D18" w:rsidP="006A7C1C">
      <w:pPr>
        <w:spacing w:line="360" w:lineRule="auto"/>
        <w:rPr>
          <w:rFonts w:cs="Arial"/>
          <w:sz w:val="22"/>
          <w:szCs w:val="22"/>
        </w:rPr>
      </w:pPr>
      <w:r w:rsidRPr="0002212A">
        <w:rPr>
          <w:rFonts w:cs="Arial"/>
          <w:b/>
          <w:bCs/>
          <w:sz w:val="22"/>
          <w:szCs w:val="22"/>
        </w:rPr>
        <w:t xml:space="preserve">Stellungsregler GEMÜ 1436 </w:t>
      </w:r>
      <w:proofErr w:type="spellStart"/>
      <w:r w:rsidRPr="0002212A">
        <w:rPr>
          <w:rFonts w:cs="Arial"/>
          <w:b/>
          <w:bCs/>
          <w:sz w:val="22"/>
          <w:szCs w:val="22"/>
        </w:rPr>
        <w:t>eco</w:t>
      </w:r>
      <w:proofErr w:type="spellEnd"/>
      <w:r w:rsidRPr="0002212A">
        <w:rPr>
          <w:rFonts w:cs="Arial"/>
          <w:b/>
          <w:bCs/>
          <w:sz w:val="22"/>
          <w:szCs w:val="22"/>
        </w:rPr>
        <w:t xml:space="preserve"> </w:t>
      </w:r>
      <w:proofErr w:type="spellStart"/>
      <w:r w:rsidRPr="0002212A">
        <w:rPr>
          <w:rFonts w:cs="Arial"/>
          <w:b/>
          <w:bCs/>
          <w:sz w:val="22"/>
          <w:szCs w:val="22"/>
        </w:rPr>
        <w:t>cPos</w:t>
      </w:r>
      <w:proofErr w:type="spellEnd"/>
      <w:r w:rsidRPr="0002212A">
        <w:rPr>
          <w:rFonts w:cs="Arial"/>
          <w:b/>
          <w:bCs/>
          <w:sz w:val="22"/>
          <w:szCs w:val="22"/>
        </w:rPr>
        <w:t xml:space="preserve"> </w:t>
      </w:r>
      <w:r w:rsidRPr="0002212A">
        <w:rPr>
          <w:rFonts w:cs="Arial"/>
          <w:b/>
          <w:bCs/>
          <w:sz w:val="22"/>
          <w:szCs w:val="22"/>
        </w:rPr>
        <w:br/>
      </w:r>
      <w:r w:rsidR="006A7C1C" w:rsidRPr="0002212A">
        <w:rPr>
          <w:rFonts w:cs="Arial"/>
          <w:sz w:val="22"/>
          <w:szCs w:val="22"/>
        </w:rPr>
        <w:t xml:space="preserve">Der Stellungsregler GEMÜ 1436 </w:t>
      </w:r>
      <w:proofErr w:type="spellStart"/>
      <w:r w:rsidR="006A7C1C" w:rsidRPr="0002212A">
        <w:rPr>
          <w:rFonts w:cs="Arial"/>
          <w:sz w:val="22"/>
          <w:szCs w:val="22"/>
        </w:rPr>
        <w:t>eco</w:t>
      </w:r>
      <w:proofErr w:type="spellEnd"/>
      <w:r w:rsidR="006A7C1C" w:rsidRPr="0002212A">
        <w:rPr>
          <w:rFonts w:cs="Arial"/>
          <w:sz w:val="22"/>
          <w:szCs w:val="22"/>
        </w:rPr>
        <w:t xml:space="preserve"> </w:t>
      </w:r>
      <w:proofErr w:type="spellStart"/>
      <w:r w:rsidR="006A7C1C" w:rsidRPr="0002212A">
        <w:rPr>
          <w:rFonts w:cs="Arial"/>
          <w:sz w:val="22"/>
          <w:szCs w:val="22"/>
        </w:rPr>
        <w:t>cPos</w:t>
      </w:r>
      <w:proofErr w:type="spellEnd"/>
      <w:r w:rsidR="006A7C1C" w:rsidRPr="0002212A">
        <w:rPr>
          <w:rFonts w:cs="Arial"/>
          <w:sz w:val="22"/>
          <w:szCs w:val="22"/>
        </w:rPr>
        <w:t xml:space="preserve"> ist vielfältig einsetzbar. Die auf die Kernfunktionalitäten reduzierte Elektronik und die Schnellinbetriebnahme-Funktion (</w:t>
      </w:r>
      <w:proofErr w:type="spellStart"/>
      <w:r w:rsidR="006A7C1C" w:rsidRPr="0002212A">
        <w:rPr>
          <w:rFonts w:cs="Arial"/>
          <w:sz w:val="22"/>
          <w:szCs w:val="22"/>
        </w:rPr>
        <w:t>speed</w:t>
      </w:r>
      <w:proofErr w:type="spellEnd"/>
      <w:r w:rsidR="006A7C1C" w:rsidRPr="0002212A">
        <w:rPr>
          <w:rFonts w:cs="Arial"/>
          <w:sz w:val="22"/>
          <w:szCs w:val="22"/>
          <w:vertAlign w:val="superscript"/>
        </w:rPr>
        <w:t>-AP</w:t>
      </w:r>
      <w:r w:rsidR="006A7C1C" w:rsidRPr="0002212A">
        <w:rPr>
          <w:rFonts w:cs="Arial"/>
          <w:sz w:val="22"/>
          <w:szCs w:val="22"/>
        </w:rPr>
        <w:t>) machen dieses Gerät zu einem unvergleichbar einfach anzuwendenden Stellungsregler für Regelaufgaben mit Basisanforderungen.</w:t>
      </w:r>
    </w:p>
    <w:p w14:paraId="3A37A2AB" w14:textId="77777777" w:rsidR="000F444D" w:rsidRDefault="000F444D" w:rsidP="000F444D">
      <w:pPr>
        <w:spacing w:line="360" w:lineRule="auto"/>
        <w:ind w:right="1134"/>
        <w:jc w:val="both"/>
        <w:rPr>
          <w:rFonts w:cs="Arial"/>
          <w:b/>
          <w:iCs/>
          <w:sz w:val="18"/>
        </w:rPr>
      </w:pPr>
    </w:p>
    <w:p w14:paraId="55210988" w14:textId="77777777" w:rsidR="00E0339C" w:rsidRDefault="00E0339C" w:rsidP="000F444D">
      <w:pPr>
        <w:spacing w:line="360" w:lineRule="auto"/>
        <w:ind w:right="1134"/>
        <w:jc w:val="both"/>
        <w:rPr>
          <w:rFonts w:cs="Arial"/>
          <w:b/>
          <w:iCs/>
          <w:sz w:val="18"/>
        </w:rPr>
      </w:pPr>
      <w:r>
        <w:rPr>
          <w:noProof/>
        </w:rPr>
        <w:lastRenderedPageBreak/>
        <w:drawing>
          <wp:inline distT="0" distB="0" distL="0" distR="0" wp14:anchorId="60D95E82" wp14:editId="2A40ECB6">
            <wp:extent cx="2477837" cy="213072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495562" cy="2145967"/>
                    </a:xfrm>
                    <a:prstGeom prst="rect">
                      <a:avLst/>
                    </a:prstGeom>
                  </pic:spPr>
                </pic:pic>
              </a:graphicData>
            </a:graphic>
          </wp:inline>
        </w:drawing>
      </w:r>
    </w:p>
    <w:p w14:paraId="5452D713" w14:textId="24B72C53" w:rsidR="000F444D" w:rsidRDefault="000F444D" w:rsidP="000F444D">
      <w:pPr>
        <w:spacing w:line="360" w:lineRule="auto"/>
        <w:ind w:right="1134"/>
        <w:jc w:val="both"/>
        <w:rPr>
          <w:rFonts w:cs="Arial"/>
          <w:b/>
          <w:iCs/>
          <w:sz w:val="18"/>
        </w:rPr>
      </w:pPr>
    </w:p>
    <w:p w14:paraId="43D3B230" w14:textId="77777777" w:rsidR="0002212A" w:rsidRDefault="0002212A" w:rsidP="000F444D">
      <w:pPr>
        <w:spacing w:line="360" w:lineRule="auto"/>
        <w:ind w:right="1134"/>
        <w:jc w:val="both"/>
        <w:rPr>
          <w:rFonts w:cs="Arial"/>
          <w:b/>
          <w:iCs/>
          <w:sz w:val="18"/>
        </w:rPr>
      </w:pPr>
    </w:p>
    <w:p w14:paraId="35D2A7FB" w14:textId="49720E8D" w:rsidR="006374C5" w:rsidRPr="0002212A" w:rsidRDefault="00846404" w:rsidP="000F444D">
      <w:pPr>
        <w:spacing w:line="360" w:lineRule="auto"/>
        <w:ind w:right="1134"/>
        <w:jc w:val="both"/>
        <w:rPr>
          <w:rFonts w:cs="Arial"/>
          <w:bCs/>
          <w:iCs/>
          <w:sz w:val="22"/>
          <w:szCs w:val="24"/>
        </w:rPr>
      </w:pPr>
      <w:r w:rsidRPr="0002212A">
        <w:rPr>
          <w:rFonts w:cs="Arial"/>
          <w:bCs/>
          <w:iCs/>
          <w:sz w:val="22"/>
          <w:szCs w:val="24"/>
        </w:rPr>
        <w:t xml:space="preserve">BU: v. l. n. r.: GEMÜ 1234, </w:t>
      </w:r>
      <w:r w:rsidR="00E0339C" w:rsidRPr="0002212A">
        <w:rPr>
          <w:rFonts w:cs="Arial"/>
          <w:bCs/>
          <w:iCs/>
          <w:sz w:val="22"/>
          <w:szCs w:val="24"/>
        </w:rPr>
        <w:t xml:space="preserve">GEMÜ 1436 </w:t>
      </w:r>
      <w:proofErr w:type="spellStart"/>
      <w:r w:rsidR="00E0339C" w:rsidRPr="0002212A">
        <w:rPr>
          <w:rFonts w:cs="Arial"/>
          <w:bCs/>
          <w:iCs/>
          <w:sz w:val="22"/>
          <w:szCs w:val="24"/>
        </w:rPr>
        <w:t>eco</w:t>
      </w:r>
      <w:proofErr w:type="spellEnd"/>
      <w:r w:rsidR="00E0339C" w:rsidRPr="0002212A">
        <w:rPr>
          <w:rFonts w:cs="Arial"/>
          <w:bCs/>
          <w:iCs/>
          <w:sz w:val="22"/>
          <w:szCs w:val="24"/>
        </w:rPr>
        <w:t xml:space="preserve"> </w:t>
      </w:r>
      <w:proofErr w:type="spellStart"/>
      <w:r w:rsidR="00E0339C" w:rsidRPr="0002212A">
        <w:rPr>
          <w:rFonts w:cs="Arial"/>
          <w:bCs/>
          <w:iCs/>
          <w:sz w:val="22"/>
          <w:szCs w:val="24"/>
        </w:rPr>
        <w:t>cPos</w:t>
      </w:r>
      <w:proofErr w:type="spellEnd"/>
      <w:r w:rsidR="00E0339C" w:rsidRPr="0002212A">
        <w:rPr>
          <w:rFonts w:cs="Arial"/>
          <w:bCs/>
          <w:iCs/>
          <w:sz w:val="22"/>
          <w:szCs w:val="24"/>
        </w:rPr>
        <w:t xml:space="preserve"> </w:t>
      </w:r>
      <w:r w:rsidR="00E0339C">
        <w:rPr>
          <w:rFonts w:cs="Arial"/>
          <w:bCs/>
          <w:iCs/>
          <w:sz w:val="22"/>
          <w:szCs w:val="24"/>
        </w:rPr>
        <w:t xml:space="preserve">und </w:t>
      </w:r>
      <w:r w:rsidRPr="0002212A">
        <w:rPr>
          <w:rFonts w:cs="Arial"/>
          <w:bCs/>
          <w:iCs/>
          <w:sz w:val="22"/>
          <w:szCs w:val="24"/>
        </w:rPr>
        <w:t xml:space="preserve">GEMÜ 1235 </w:t>
      </w:r>
    </w:p>
    <w:p w14:paraId="0A2E8DC9" w14:textId="1209C8D3" w:rsidR="000F444D" w:rsidRDefault="000F444D" w:rsidP="000F444D">
      <w:pPr>
        <w:spacing w:line="360" w:lineRule="auto"/>
        <w:ind w:right="1134"/>
        <w:jc w:val="both"/>
        <w:rPr>
          <w:rFonts w:cs="Arial"/>
          <w:b/>
          <w:iCs/>
          <w:sz w:val="18"/>
        </w:rPr>
      </w:pPr>
    </w:p>
    <w:p w14:paraId="0E6F10DB" w14:textId="77777777" w:rsidR="00F820B9" w:rsidRPr="001164CC" w:rsidRDefault="00F820B9" w:rsidP="000F444D">
      <w:pPr>
        <w:spacing w:line="360" w:lineRule="auto"/>
        <w:ind w:right="1134"/>
        <w:jc w:val="both"/>
        <w:rPr>
          <w:rFonts w:cs="Arial"/>
          <w:b/>
          <w:iCs/>
          <w:sz w:val="18"/>
        </w:rPr>
      </w:pPr>
    </w:p>
    <w:p w14:paraId="3178A6E3" w14:textId="0911C7E7" w:rsidR="00CB55EE" w:rsidRPr="000F444D" w:rsidRDefault="00CB55EE" w:rsidP="000F444D">
      <w:pPr>
        <w:spacing w:line="360" w:lineRule="auto"/>
        <w:ind w:right="1134"/>
        <w:jc w:val="both"/>
        <w:rPr>
          <w:rFonts w:cs="Arial"/>
          <w:b/>
          <w:iCs/>
          <w:sz w:val="18"/>
        </w:rPr>
      </w:pPr>
      <w:r w:rsidRPr="000F444D">
        <w:rPr>
          <w:rFonts w:cs="Arial"/>
          <w:b/>
          <w:iCs/>
          <w:sz w:val="18"/>
        </w:rPr>
        <w:t>Hintergrundinformationen</w:t>
      </w:r>
    </w:p>
    <w:p w14:paraId="7CA7306C" w14:textId="77777777" w:rsidR="00CB55EE" w:rsidRPr="000F444D" w:rsidRDefault="00CB55EE" w:rsidP="000F444D">
      <w:pPr>
        <w:spacing w:line="360" w:lineRule="auto"/>
        <w:ind w:right="1134"/>
        <w:jc w:val="both"/>
        <w:rPr>
          <w:rFonts w:cs="Arial"/>
          <w:b/>
          <w:iCs/>
          <w:sz w:val="18"/>
        </w:rPr>
      </w:pPr>
    </w:p>
    <w:p w14:paraId="34F996E5" w14:textId="7E4026A1" w:rsidR="00CB55EE" w:rsidRPr="000F444D" w:rsidRDefault="00CB55EE" w:rsidP="000F444D">
      <w:pPr>
        <w:autoSpaceDE w:val="0"/>
        <w:autoSpaceDN w:val="0"/>
        <w:adjustRightInd w:val="0"/>
        <w:spacing w:line="360" w:lineRule="auto"/>
        <w:rPr>
          <w:rFonts w:cs="Arial"/>
          <w:iCs/>
        </w:rPr>
      </w:pPr>
      <w:bookmarkStart w:id="0"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1" w:name="_Hlk515950316"/>
      <w:r w:rsidRPr="000F444D">
        <w:rPr>
          <w:rFonts w:cs="Arial"/>
          <w:iCs/>
        </w:rPr>
        <w:t>Die Unternehmensgruppe erzielte im Jahr 20</w:t>
      </w:r>
      <w:r w:rsidR="00B366E2">
        <w:rPr>
          <w:rFonts w:cs="Arial"/>
          <w:iCs/>
        </w:rPr>
        <w:t>20</w:t>
      </w:r>
      <w:r w:rsidRPr="000F444D">
        <w:rPr>
          <w:rFonts w:cs="Arial"/>
          <w:iCs/>
        </w:rPr>
        <w:t xml:space="preserve"> einen Umsatz von über 330 Millionen Euro und beschäftigt heute weltweit über 1.900 Mitarbeiterinnen und Mitarbeiter, davon mehr als 1.100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1"/>
    </w:p>
    <w:p w14:paraId="41C02426" w14:textId="4FDC14B5" w:rsidR="00E015C1" w:rsidRPr="000F444D" w:rsidRDefault="00CB55EE" w:rsidP="000F444D">
      <w:pPr>
        <w:autoSpaceDE w:val="0"/>
        <w:autoSpaceDN w:val="0"/>
        <w:adjustRightInd w:val="0"/>
        <w:spacing w:line="360" w:lineRule="auto"/>
        <w:rPr>
          <w:rFonts w:cs="Arial"/>
          <w:iCs/>
          <w:sz w:val="18"/>
          <w:szCs w:val="18"/>
        </w:rPr>
      </w:pPr>
      <w:r w:rsidRPr="000F444D">
        <w:rPr>
          <w:rFonts w:cs="Arial"/>
          <w:iCs/>
        </w:rPr>
        <w:t xml:space="preserve">Weitere Informationen finden Sie unter </w:t>
      </w:r>
      <w:hyperlink r:id="rId20" w:history="1">
        <w:r w:rsidRPr="000F444D">
          <w:rPr>
            <w:rStyle w:val="Hyperlink"/>
            <w:rFonts w:cs="Arial"/>
            <w:iCs/>
          </w:rPr>
          <w:t>www.gemu-group.com</w:t>
        </w:r>
      </w:hyperlink>
      <w:r w:rsidRPr="000F444D">
        <w:rPr>
          <w:rFonts w:cs="Arial"/>
          <w:iCs/>
        </w:rPr>
        <w:t>.</w:t>
      </w:r>
      <w:bookmarkEnd w:id="0"/>
    </w:p>
    <w:sectPr w:rsidR="00E015C1" w:rsidRPr="000F444D"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C3C51" w14:textId="77777777" w:rsidR="00CB7109" w:rsidRDefault="00CB7109">
      <w:r>
        <w:separator/>
      </w:r>
    </w:p>
  </w:endnote>
  <w:endnote w:type="continuationSeparator" w:id="0">
    <w:p w14:paraId="5004D482" w14:textId="77777777" w:rsidR="00CB7109" w:rsidRDefault="00CB7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F9FC" w14:textId="77777777" w:rsidR="00CB7109" w:rsidRDefault="00CB7109"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CB7109" w:rsidRPr="00D91F6B" w:rsidRDefault="00CB7109" w:rsidP="005E7988">
    <w:pPr>
      <w:pStyle w:val="Webseite"/>
      <w:rPr>
        <w:color w:val="auto"/>
      </w:rPr>
    </w:pPr>
    <w:r w:rsidRPr="00D91F6B">
      <w:rPr>
        <w:color w:val="auto"/>
      </w:rPr>
      <w:t>Tel.: +49 (0) 7940 123-0 • Fax: +49 (0) 7940 123-192</w:t>
    </w:r>
  </w:p>
  <w:p w14:paraId="2D9B70C0" w14:textId="77777777" w:rsidR="00CB7109" w:rsidRPr="00D91F6B" w:rsidRDefault="00CB7109" w:rsidP="005E7988">
    <w:pPr>
      <w:pStyle w:val="Webseite"/>
      <w:rPr>
        <w:color w:val="FF0000"/>
      </w:rPr>
    </w:pPr>
    <w:r w:rsidRPr="00D91F6B">
      <w:rPr>
        <w:color w:val="FF0000"/>
      </w:rPr>
      <w:t>www.gemu-group.com</w:t>
    </w:r>
  </w:p>
  <w:p w14:paraId="3F4138F6" w14:textId="77777777" w:rsidR="00CB7109" w:rsidRPr="00D91F6B" w:rsidRDefault="00CB7109" w:rsidP="005E7988">
    <w:pPr>
      <w:pStyle w:val="Webseite"/>
      <w:rPr>
        <w:color w:val="A6A6A6" w:themeColor="background1" w:themeShade="A6"/>
        <w:sz w:val="12"/>
        <w:szCs w:val="12"/>
      </w:rPr>
    </w:pPr>
  </w:p>
  <w:p w14:paraId="44330C95" w14:textId="77777777" w:rsidR="00CB7109" w:rsidRPr="0041214D" w:rsidRDefault="00CB7109"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CB7109" w:rsidRPr="0041214D" w:rsidRDefault="00CB7109"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CB7109" w:rsidRPr="0041214D" w:rsidRDefault="00CB7109"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EF6C" w14:textId="77777777" w:rsidR="00CB7109" w:rsidRDefault="00CB7109"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CB7109" w:rsidRPr="00D91F6B" w:rsidRDefault="00CB7109" w:rsidP="003B6A50">
    <w:pPr>
      <w:pStyle w:val="Webseite"/>
      <w:rPr>
        <w:color w:val="auto"/>
      </w:rPr>
    </w:pPr>
    <w:r w:rsidRPr="00D91F6B">
      <w:rPr>
        <w:color w:val="auto"/>
      </w:rPr>
      <w:t>Tel.: +49 (0) 7940 123-0 • Fax: +49 (0) 7940 123-192</w:t>
    </w:r>
  </w:p>
  <w:p w14:paraId="578227A5" w14:textId="77777777" w:rsidR="00CB7109" w:rsidRPr="00D91F6B" w:rsidRDefault="00CB7109" w:rsidP="003B6A50">
    <w:pPr>
      <w:pStyle w:val="Webseite"/>
      <w:rPr>
        <w:color w:val="FF0000"/>
      </w:rPr>
    </w:pPr>
    <w:r w:rsidRPr="00D91F6B">
      <w:rPr>
        <w:color w:val="FF0000"/>
      </w:rPr>
      <w:t>www.gemu-group.com</w:t>
    </w:r>
  </w:p>
  <w:p w14:paraId="3737C53A" w14:textId="77777777" w:rsidR="00CB7109" w:rsidRPr="00D91F6B" w:rsidRDefault="00CB7109" w:rsidP="003B6A50">
    <w:pPr>
      <w:pStyle w:val="Webseite"/>
      <w:rPr>
        <w:color w:val="A6A6A6" w:themeColor="background1" w:themeShade="A6"/>
        <w:sz w:val="12"/>
        <w:szCs w:val="12"/>
      </w:rPr>
    </w:pPr>
  </w:p>
  <w:p w14:paraId="71960534" w14:textId="77777777" w:rsidR="00CB7109" w:rsidRPr="0041214D" w:rsidRDefault="00CB7109"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CB7109" w:rsidRPr="0041214D" w:rsidRDefault="00CB7109"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CB7109" w:rsidRPr="0041214D" w:rsidRDefault="00CB7109"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CB7109" w:rsidRDefault="00CB710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A693C" w14:textId="77777777" w:rsidR="00CB7109" w:rsidRDefault="00CB7109">
      <w:r>
        <w:separator/>
      </w:r>
    </w:p>
  </w:footnote>
  <w:footnote w:type="continuationSeparator" w:id="0">
    <w:p w14:paraId="1B66E4D0" w14:textId="77777777" w:rsidR="00CB7109" w:rsidRDefault="00CB7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F329" w14:textId="77777777" w:rsidR="00CB7109" w:rsidRDefault="00CB7109" w:rsidP="008F1259">
    <w:pPr>
      <w:pStyle w:val="Kopfzeile"/>
      <w:tabs>
        <w:tab w:val="clear" w:pos="9072"/>
      </w:tabs>
      <w:ind w:right="-186"/>
      <w:jc w:val="right"/>
    </w:pPr>
  </w:p>
  <w:p w14:paraId="68CF5F6F" w14:textId="77777777" w:rsidR="00CB7109" w:rsidRPr="00BC617B" w:rsidRDefault="00CB7109"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59CB" w14:textId="77777777" w:rsidR="00CB7109" w:rsidRDefault="00CB7109"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CB7109" w:rsidRPr="0023585A" w:rsidRDefault="00CB7109" w:rsidP="003B6A50">
                          <w:pPr>
                            <w:pStyle w:val="Kopfzeile"/>
                            <w:rPr>
                              <w:lang w:val="en-US"/>
                            </w:rPr>
                          </w:pPr>
                          <w:r w:rsidRPr="0023585A">
                            <w:rPr>
                              <w:lang w:val="en-US"/>
                            </w:rPr>
                            <w:t>Corporate Communication</w:t>
                          </w:r>
                        </w:p>
                        <w:p w14:paraId="2FFE5667" w14:textId="73A11854" w:rsidR="00CB7109" w:rsidRPr="0023585A" w:rsidRDefault="00CB7109" w:rsidP="003B6A50">
                          <w:pPr>
                            <w:pStyle w:val="Kopfzeile"/>
                            <w:rPr>
                              <w:lang w:val="en-US"/>
                            </w:rPr>
                          </w:pPr>
                          <w:r>
                            <w:rPr>
                              <w:lang w:val="en-US"/>
                            </w:rPr>
                            <w:t>Ivona Meißner</w:t>
                          </w:r>
                        </w:p>
                        <w:p w14:paraId="4B4567A3" w14:textId="77777777" w:rsidR="00CB7109" w:rsidRPr="004A5F7D" w:rsidRDefault="00CB7109" w:rsidP="003B6A50">
                          <w:pPr>
                            <w:pStyle w:val="Kopfzeile"/>
                            <w:rPr>
                              <w:lang w:val="en-US"/>
                            </w:rPr>
                          </w:pPr>
                          <w:r w:rsidRPr="004A5F7D">
                            <w:rPr>
                              <w:lang w:val="en-US"/>
                            </w:rPr>
                            <w:t>Tel.: +49 (0) 7940 123-</w:t>
                          </w:r>
                          <w:r>
                            <w:rPr>
                              <w:lang w:val="en-US"/>
                            </w:rPr>
                            <w:t>708</w:t>
                          </w:r>
                        </w:p>
                        <w:p w14:paraId="40A5B739" w14:textId="77777777" w:rsidR="00CB7109" w:rsidRPr="00CB1AF7" w:rsidRDefault="00CB7109" w:rsidP="003B6A50">
                          <w:pPr>
                            <w:pStyle w:val="Kopfzeile"/>
                          </w:pPr>
                          <w:r w:rsidRPr="00CB1AF7">
                            <w:t>Fax: +49 (0) 7940 123-487</w:t>
                          </w:r>
                        </w:p>
                        <w:p w14:paraId="3072EBD6" w14:textId="77777777" w:rsidR="00CB7109" w:rsidRPr="00D34C12" w:rsidRDefault="00CB7109"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_x0000_s1027"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CB7109" w:rsidRPr="0023585A" w:rsidRDefault="00CB7109" w:rsidP="003B6A50">
                    <w:pPr>
                      <w:pStyle w:val="Kopfzeile"/>
                      <w:rPr>
                        <w:lang w:val="en-US"/>
                      </w:rPr>
                    </w:pPr>
                    <w:r w:rsidRPr="0023585A">
                      <w:rPr>
                        <w:lang w:val="en-US"/>
                      </w:rPr>
                      <w:t>Corporate Communication</w:t>
                    </w:r>
                  </w:p>
                  <w:p w14:paraId="2FFE5667" w14:textId="73A11854" w:rsidR="00CB7109" w:rsidRPr="0023585A" w:rsidRDefault="00CB7109" w:rsidP="003B6A50">
                    <w:pPr>
                      <w:pStyle w:val="Kopfzeile"/>
                      <w:rPr>
                        <w:lang w:val="en-US"/>
                      </w:rPr>
                    </w:pPr>
                    <w:r>
                      <w:rPr>
                        <w:lang w:val="en-US"/>
                      </w:rPr>
                      <w:t>Ivona Meißner</w:t>
                    </w:r>
                  </w:p>
                  <w:p w14:paraId="4B4567A3" w14:textId="77777777" w:rsidR="00CB7109" w:rsidRPr="004A5F7D" w:rsidRDefault="00CB7109" w:rsidP="003B6A50">
                    <w:pPr>
                      <w:pStyle w:val="Kopfzeile"/>
                      <w:rPr>
                        <w:lang w:val="en-US"/>
                      </w:rPr>
                    </w:pPr>
                    <w:r w:rsidRPr="004A5F7D">
                      <w:rPr>
                        <w:lang w:val="en-US"/>
                      </w:rPr>
                      <w:t>Tel.: +49 (0) 7940 123-</w:t>
                    </w:r>
                    <w:r>
                      <w:rPr>
                        <w:lang w:val="en-US"/>
                      </w:rPr>
                      <w:t>708</w:t>
                    </w:r>
                  </w:p>
                  <w:p w14:paraId="40A5B739" w14:textId="77777777" w:rsidR="00CB7109" w:rsidRPr="00CB1AF7" w:rsidRDefault="00CB7109" w:rsidP="003B6A50">
                    <w:pPr>
                      <w:pStyle w:val="Kopfzeile"/>
                    </w:pPr>
                    <w:r w:rsidRPr="00CB1AF7">
                      <w:t>Fax: +49 (0) 7940 123-487</w:t>
                    </w:r>
                  </w:p>
                  <w:p w14:paraId="3072EBD6" w14:textId="77777777" w:rsidR="00CB7109" w:rsidRPr="00D34C12" w:rsidRDefault="00CB7109"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CB7109" w:rsidRPr="00027DB4" w:rsidRDefault="00CB7109"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8"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CB7109" w:rsidRPr="00027DB4" w:rsidRDefault="00CB7109"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212A"/>
    <w:rsid w:val="00027DB4"/>
    <w:rsid w:val="00043833"/>
    <w:rsid w:val="000460C8"/>
    <w:rsid w:val="00050DB0"/>
    <w:rsid w:val="00054CE7"/>
    <w:rsid w:val="00071875"/>
    <w:rsid w:val="00092213"/>
    <w:rsid w:val="000B788E"/>
    <w:rsid w:val="000C2EB1"/>
    <w:rsid w:val="000D29A8"/>
    <w:rsid w:val="000F0D01"/>
    <w:rsid w:val="000F444D"/>
    <w:rsid w:val="0010051D"/>
    <w:rsid w:val="00103DB9"/>
    <w:rsid w:val="001133E7"/>
    <w:rsid w:val="001164CC"/>
    <w:rsid w:val="0012162D"/>
    <w:rsid w:val="00130D38"/>
    <w:rsid w:val="001515AC"/>
    <w:rsid w:val="00154248"/>
    <w:rsid w:val="001616EB"/>
    <w:rsid w:val="00164461"/>
    <w:rsid w:val="001652F1"/>
    <w:rsid w:val="00165612"/>
    <w:rsid w:val="00181F6B"/>
    <w:rsid w:val="001854C6"/>
    <w:rsid w:val="001976BD"/>
    <w:rsid w:val="001A02BE"/>
    <w:rsid w:val="001A1E3F"/>
    <w:rsid w:val="001B1F0B"/>
    <w:rsid w:val="001C205E"/>
    <w:rsid w:val="001F7B46"/>
    <w:rsid w:val="0021145E"/>
    <w:rsid w:val="00213155"/>
    <w:rsid w:val="00232566"/>
    <w:rsid w:val="0023585A"/>
    <w:rsid w:val="00235AEA"/>
    <w:rsid w:val="002429B4"/>
    <w:rsid w:val="00251978"/>
    <w:rsid w:val="002644DE"/>
    <w:rsid w:val="00275CF6"/>
    <w:rsid w:val="00277815"/>
    <w:rsid w:val="00291D63"/>
    <w:rsid w:val="00294B5A"/>
    <w:rsid w:val="002A0855"/>
    <w:rsid w:val="002A204C"/>
    <w:rsid w:val="002C5938"/>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C06"/>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B5508"/>
    <w:rsid w:val="005B622D"/>
    <w:rsid w:val="005D2037"/>
    <w:rsid w:val="005E571A"/>
    <w:rsid w:val="005E75E6"/>
    <w:rsid w:val="005E7988"/>
    <w:rsid w:val="005F1067"/>
    <w:rsid w:val="00637169"/>
    <w:rsid w:val="006374C5"/>
    <w:rsid w:val="00642478"/>
    <w:rsid w:val="00650358"/>
    <w:rsid w:val="00656F6C"/>
    <w:rsid w:val="00663D18"/>
    <w:rsid w:val="0069167D"/>
    <w:rsid w:val="0069406E"/>
    <w:rsid w:val="00697EFD"/>
    <w:rsid w:val="006A393C"/>
    <w:rsid w:val="006A7C1C"/>
    <w:rsid w:val="006B12C6"/>
    <w:rsid w:val="006B447A"/>
    <w:rsid w:val="006B4A94"/>
    <w:rsid w:val="006D319A"/>
    <w:rsid w:val="006D4B66"/>
    <w:rsid w:val="00702357"/>
    <w:rsid w:val="0071741A"/>
    <w:rsid w:val="007213F4"/>
    <w:rsid w:val="0072338D"/>
    <w:rsid w:val="00726FEE"/>
    <w:rsid w:val="00731EB5"/>
    <w:rsid w:val="00736752"/>
    <w:rsid w:val="00740880"/>
    <w:rsid w:val="00744D08"/>
    <w:rsid w:val="00747743"/>
    <w:rsid w:val="00753936"/>
    <w:rsid w:val="00766A2D"/>
    <w:rsid w:val="00785182"/>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46404"/>
    <w:rsid w:val="00852A6A"/>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D0EF4"/>
    <w:rsid w:val="00AE3BEC"/>
    <w:rsid w:val="00AE3E92"/>
    <w:rsid w:val="00AE4759"/>
    <w:rsid w:val="00AF62AF"/>
    <w:rsid w:val="00AF65F0"/>
    <w:rsid w:val="00B22DB8"/>
    <w:rsid w:val="00B26548"/>
    <w:rsid w:val="00B33CE0"/>
    <w:rsid w:val="00B34C44"/>
    <w:rsid w:val="00B366E2"/>
    <w:rsid w:val="00B369C0"/>
    <w:rsid w:val="00B55B7C"/>
    <w:rsid w:val="00B727BA"/>
    <w:rsid w:val="00B74451"/>
    <w:rsid w:val="00B75138"/>
    <w:rsid w:val="00B76EC4"/>
    <w:rsid w:val="00B8709C"/>
    <w:rsid w:val="00B918B1"/>
    <w:rsid w:val="00B91E47"/>
    <w:rsid w:val="00B9217D"/>
    <w:rsid w:val="00B93DA9"/>
    <w:rsid w:val="00BA09A7"/>
    <w:rsid w:val="00BA197A"/>
    <w:rsid w:val="00BA7E08"/>
    <w:rsid w:val="00BB1983"/>
    <w:rsid w:val="00BC617B"/>
    <w:rsid w:val="00BC7D4C"/>
    <w:rsid w:val="00BE0C8C"/>
    <w:rsid w:val="00BE6478"/>
    <w:rsid w:val="00C1306E"/>
    <w:rsid w:val="00C266DB"/>
    <w:rsid w:val="00C41618"/>
    <w:rsid w:val="00C44B03"/>
    <w:rsid w:val="00C5559A"/>
    <w:rsid w:val="00C6663D"/>
    <w:rsid w:val="00C72D6F"/>
    <w:rsid w:val="00C73743"/>
    <w:rsid w:val="00CA3B5D"/>
    <w:rsid w:val="00CB1AF7"/>
    <w:rsid w:val="00CB1F27"/>
    <w:rsid w:val="00CB55EE"/>
    <w:rsid w:val="00CB7109"/>
    <w:rsid w:val="00CC1849"/>
    <w:rsid w:val="00CE54FD"/>
    <w:rsid w:val="00CF6387"/>
    <w:rsid w:val="00D13C51"/>
    <w:rsid w:val="00D2045A"/>
    <w:rsid w:val="00D251F2"/>
    <w:rsid w:val="00D34C12"/>
    <w:rsid w:val="00D63A60"/>
    <w:rsid w:val="00D918DA"/>
    <w:rsid w:val="00D91F6B"/>
    <w:rsid w:val="00D92FED"/>
    <w:rsid w:val="00DA05F6"/>
    <w:rsid w:val="00DB2188"/>
    <w:rsid w:val="00DB52D9"/>
    <w:rsid w:val="00DC0DEF"/>
    <w:rsid w:val="00DC2EE4"/>
    <w:rsid w:val="00DE3226"/>
    <w:rsid w:val="00DE7E33"/>
    <w:rsid w:val="00E015C1"/>
    <w:rsid w:val="00E01C01"/>
    <w:rsid w:val="00E0339C"/>
    <w:rsid w:val="00E17884"/>
    <w:rsid w:val="00E233F6"/>
    <w:rsid w:val="00E508E3"/>
    <w:rsid w:val="00E76A3E"/>
    <w:rsid w:val="00E77CB9"/>
    <w:rsid w:val="00E867C7"/>
    <w:rsid w:val="00E94158"/>
    <w:rsid w:val="00EE3F8E"/>
    <w:rsid w:val="00EE7089"/>
    <w:rsid w:val="00EF7DC5"/>
    <w:rsid w:val="00F01496"/>
    <w:rsid w:val="00F0195A"/>
    <w:rsid w:val="00F06DD8"/>
    <w:rsid w:val="00F07CFA"/>
    <w:rsid w:val="00F3337C"/>
    <w:rsid w:val="00F36299"/>
    <w:rsid w:val="00F40C82"/>
    <w:rsid w:val="00F43CF3"/>
    <w:rsid w:val="00F45366"/>
    <w:rsid w:val="00F517FE"/>
    <w:rsid w:val="00F6224D"/>
    <w:rsid w:val="00F820B9"/>
    <w:rsid w:val="00F959FC"/>
    <w:rsid w:val="00F96E0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paragraph" w:styleId="berarbeitung">
    <w:name w:val="Revision"/>
    <w:hidden/>
    <w:uiPriority w:val="99"/>
    <w:semiHidden/>
    <w:rsid w:val="00637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gemu-group.com/webcode/?webcode=GW-1436eco"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gemu-group.com/webcode/?webcode=GW-1236" TargetMode="External"/><Relationship Id="rId2" Type="http://schemas.openxmlformats.org/officeDocument/2006/relationships/customXml" Target="../customXml/item2.xml"/><Relationship Id="rId16" Type="http://schemas.openxmlformats.org/officeDocument/2006/relationships/hyperlink" Target="https://www.gemu-group.com/webcode/?webcode=GW-1235" TargetMode="External"/><Relationship Id="rId20" Type="http://schemas.openxmlformats.org/officeDocument/2006/relationships/hyperlink" Target="http://www.gemu-group.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Display>DocumentLibraryForm</Display>
  <Edit>DocumentLibraryForm</Edit>
  <New>DocumentLibraryForm</New>
  <MobileDisplayFormUrl/>
  <MobileEditFormUrl/>
  <MobileNewFormUrl/>
</FormTemplates>
</file>

<file path=customXml/item2.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NFListDisplayForm</Display>
  <Edit>NFListEditForm</Edit>
  <New>NFListEditForm</New>
</FormTemplates>
</file>

<file path=customXml/itemProps1.xml><?xml version="1.0" encoding="utf-8"?>
<ds:datastoreItem xmlns:ds="http://schemas.openxmlformats.org/officeDocument/2006/customXml" ds:itemID="{1DB96493-4E70-4FBF-A29C-949A38E52C48}">
  <ds:schemaRefs/>
</ds:datastoreItem>
</file>

<file path=customXml/itemProps2.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EC707684-5D95-40E5-8115-C64DB611AD2D}">
  <ds:schemaRefs>
    <ds:schemaRef ds:uri="http://schemas.openxmlformats.org/officeDocument/2006/bibliography"/>
  </ds:schemaRefs>
</ds:datastoreItem>
</file>

<file path=customXml/itemProps5.xml><?xml version="1.0" encoding="utf-8"?>
<ds:datastoreItem xmlns:ds="http://schemas.openxmlformats.org/officeDocument/2006/customXml" ds:itemID="{3BDE18C0-F86A-4B6F-A339-0853739140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301</Words>
  <Characters>2278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9</cp:revision>
  <cp:lastPrinted>2018-06-07T05:32:00Z</cp:lastPrinted>
  <dcterms:created xsi:type="dcterms:W3CDTF">2020-12-08T07:33:00Z</dcterms:created>
  <dcterms:modified xsi:type="dcterms:W3CDTF">2021-03-09T12:15:00Z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