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FB4008" w:rsidRDefault="00FB4008" w:rsidP="00F3788D">
      <w:pPr>
        <w:pStyle w:val="Kopfzeile"/>
        <w:tabs>
          <w:tab w:val="clear" w:pos="4536"/>
          <w:tab w:val="clear" w:pos="9072"/>
          <w:tab w:val="left" w:pos="8222"/>
        </w:tabs>
        <w:spacing w:line="360" w:lineRule="auto"/>
        <w:rPr>
          <w:rFonts w:cs="Arial"/>
          <w:sz w:val="22"/>
          <w:lang w:val="fr-FR"/>
        </w:rPr>
      </w:pPr>
      <w:r w:rsidRPr="00FB4008">
        <w:rPr>
          <w:rFonts w:cs="Arial"/>
          <w:sz w:val="22"/>
          <w:lang w:val="fr-FR"/>
        </w:rPr>
        <w:t xml:space="preserve">                                      </w:t>
      </w:r>
    </w:p>
    <w:p w:rsidR="00B37265" w:rsidRPr="006D3EC9" w:rsidRDefault="00B37265" w:rsidP="00B37265">
      <w:pPr>
        <w:tabs>
          <w:tab w:val="left" w:pos="7088"/>
        </w:tabs>
        <w:spacing w:line="360" w:lineRule="auto"/>
        <w:rPr>
          <w:sz w:val="14"/>
          <w:szCs w:val="18"/>
          <w:lang w:val="fr-FR"/>
        </w:rPr>
      </w:pPr>
    </w:p>
    <w:p w:rsidR="00F36DF2" w:rsidRPr="00F36DF2" w:rsidRDefault="00F36DF2" w:rsidP="00F36DF2">
      <w:pPr>
        <w:rPr>
          <w:b/>
          <w:bCs/>
          <w:sz w:val="28"/>
          <w:szCs w:val="28"/>
          <w:lang w:val="fr-FR"/>
        </w:rPr>
      </w:pPr>
      <w:r w:rsidRPr="00F36DF2">
        <w:rPr>
          <w:rFonts w:eastAsiaTheme="minorHAnsi" w:cstheme="minorBidi"/>
          <w:b/>
          <w:bCs/>
          <w:sz w:val="28"/>
          <w:szCs w:val="28"/>
          <w:lang w:val="fr-FR"/>
        </w:rPr>
        <w:t>Les composants d'automatisation GEMÜ reçoivent le label de contrôle UL</w:t>
      </w:r>
    </w:p>
    <w:p w:rsidR="00F36DF2" w:rsidRPr="00F36DF2" w:rsidRDefault="00F36DF2" w:rsidP="00F36DF2">
      <w:pPr>
        <w:rPr>
          <w:lang w:val="fr-FR"/>
        </w:rPr>
      </w:pPr>
    </w:p>
    <w:p w:rsidR="00F36DF2" w:rsidRPr="00FA30FE" w:rsidRDefault="00F36DF2" w:rsidP="00FA30FE">
      <w:pPr>
        <w:spacing w:line="360" w:lineRule="auto"/>
        <w:rPr>
          <w:b/>
          <w:bCs/>
          <w:sz w:val="22"/>
          <w:szCs w:val="22"/>
          <w:lang w:val="fr-FR"/>
        </w:rPr>
      </w:pPr>
      <w:r w:rsidRPr="00FA30FE">
        <w:rPr>
          <w:rFonts w:eastAsiaTheme="minorHAnsi" w:cstheme="minorBidi"/>
          <w:b/>
          <w:bCs/>
          <w:sz w:val="22"/>
          <w:szCs w:val="22"/>
          <w:lang w:val="fr-FR"/>
        </w:rPr>
        <w:t xml:space="preserve">Le spécialiste en systèmes de vannes GEMÜ a fait certifier trois de ses composants d'automatisation intelligents par l'homologation UL : les indicateurs électriques de position GEMÜ 1235 et GEMÜ 1236 et le positionneur GEMÜ 1436 </w:t>
      </w:r>
      <w:proofErr w:type="spellStart"/>
      <w:r w:rsidRPr="00FA30FE">
        <w:rPr>
          <w:rFonts w:eastAsiaTheme="minorHAnsi" w:cstheme="minorBidi"/>
          <w:b/>
          <w:bCs/>
          <w:sz w:val="22"/>
          <w:szCs w:val="22"/>
          <w:lang w:val="fr-FR"/>
        </w:rPr>
        <w:t>eco</w:t>
      </w:r>
      <w:proofErr w:type="spellEnd"/>
      <w:r w:rsidRPr="00FA30FE">
        <w:rPr>
          <w:rFonts w:eastAsiaTheme="minorHAnsi" w:cstheme="minorBidi"/>
          <w:b/>
          <w:bCs/>
          <w:sz w:val="22"/>
          <w:szCs w:val="22"/>
          <w:lang w:val="fr-FR"/>
        </w:rPr>
        <w:t xml:space="preserve"> </w:t>
      </w:r>
      <w:proofErr w:type="spellStart"/>
      <w:r w:rsidRPr="00FA30FE">
        <w:rPr>
          <w:rFonts w:eastAsiaTheme="minorHAnsi" w:cstheme="minorBidi"/>
          <w:b/>
          <w:bCs/>
          <w:sz w:val="22"/>
          <w:szCs w:val="22"/>
          <w:lang w:val="fr-FR"/>
        </w:rPr>
        <w:t>cPos</w:t>
      </w:r>
      <w:proofErr w:type="spellEnd"/>
      <w:r w:rsidRPr="00FA30FE">
        <w:rPr>
          <w:rFonts w:eastAsiaTheme="minorHAnsi" w:cstheme="minorBidi"/>
          <w:b/>
          <w:bCs/>
          <w:sz w:val="22"/>
          <w:szCs w:val="22"/>
          <w:lang w:val="fr-FR"/>
        </w:rPr>
        <w:t>.</w:t>
      </w:r>
    </w:p>
    <w:p w:rsidR="00F36DF2" w:rsidRPr="00FA30FE" w:rsidRDefault="00F36DF2" w:rsidP="00FA30FE">
      <w:pPr>
        <w:spacing w:line="360" w:lineRule="auto"/>
        <w:rPr>
          <w:sz w:val="22"/>
          <w:szCs w:val="22"/>
          <w:lang w:val="fr-FR"/>
        </w:rPr>
      </w:pPr>
    </w:p>
    <w:p w:rsidR="00F36DF2" w:rsidRPr="00FA30FE" w:rsidRDefault="00F36DF2" w:rsidP="00FA30FE">
      <w:pPr>
        <w:spacing w:line="360" w:lineRule="auto"/>
        <w:rPr>
          <w:sz w:val="22"/>
          <w:szCs w:val="22"/>
          <w:lang w:val="fr-FR"/>
        </w:rPr>
      </w:pPr>
      <w:r w:rsidRPr="00FA30FE">
        <w:rPr>
          <w:rFonts w:eastAsiaTheme="minorHAnsi" w:cstheme="minorBidi"/>
          <w:sz w:val="22"/>
          <w:szCs w:val="22"/>
          <w:lang w:val="fr-FR"/>
        </w:rPr>
        <w:t>Le label de contrôle UL est valable pour les États-Unis et le Canada. Il est la condition pratique pour toutes les machines et composants d'installation qui y sont utilisés ou y sont exportés.</w:t>
      </w:r>
    </w:p>
    <w:p w:rsidR="00F36DF2" w:rsidRPr="00FA30FE" w:rsidRDefault="00F36DF2" w:rsidP="00FA30FE">
      <w:pPr>
        <w:spacing w:line="360" w:lineRule="auto"/>
        <w:rPr>
          <w:sz w:val="22"/>
          <w:szCs w:val="22"/>
          <w:lang w:val="fr-FR"/>
        </w:rPr>
      </w:pPr>
    </w:p>
    <w:p w:rsidR="00F36DF2" w:rsidRPr="00FA30FE" w:rsidRDefault="00F36DF2" w:rsidP="00FA30FE">
      <w:pPr>
        <w:spacing w:line="360" w:lineRule="auto"/>
        <w:rPr>
          <w:b/>
          <w:bCs/>
          <w:sz w:val="22"/>
          <w:szCs w:val="22"/>
          <w:lang w:val="fr-FR"/>
        </w:rPr>
      </w:pPr>
      <w:r w:rsidRPr="00FA30FE">
        <w:rPr>
          <w:rFonts w:eastAsiaTheme="minorHAnsi" w:cstheme="minorBidi"/>
          <w:b/>
          <w:bCs/>
          <w:sz w:val="22"/>
          <w:szCs w:val="22"/>
          <w:lang w:val="fr-FR"/>
        </w:rPr>
        <w:t>Indicateurs électriques de position GEMÜ 1235 et GEMÜ 1236</w:t>
      </w:r>
    </w:p>
    <w:p w:rsidR="00F36DF2" w:rsidRPr="00FA30FE" w:rsidRDefault="00F36DF2" w:rsidP="00FA30FE">
      <w:pPr>
        <w:spacing w:line="360" w:lineRule="auto"/>
        <w:rPr>
          <w:sz w:val="22"/>
          <w:szCs w:val="22"/>
          <w:lang w:val="fr-FR"/>
        </w:rPr>
      </w:pPr>
      <w:r w:rsidRPr="00FA30FE">
        <w:rPr>
          <w:rFonts w:eastAsiaTheme="minorHAnsi" w:cstheme="minorBidi"/>
          <w:sz w:val="22"/>
          <w:szCs w:val="22"/>
          <w:lang w:val="fr-FR"/>
        </w:rPr>
        <w:t>Les indicateurs électriques de position</w:t>
      </w:r>
      <w:bookmarkStart w:id="0" w:name="_GoBack"/>
      <w:bookmarkEnd w:id="0"/>
      <w:r w:rsidRPr="00FA30FE">
        <w:rPr>
          <w:rFonts w:eastAsiaTheme="minorHAnsi" w:cstheme="minorBidi"/>
          <w:sz w:val="22"/>
          <w:szCs w:val="22"/>
          <w:lang w:val="fr-FR"/>
        </w:rPr>
        <w:t xml:space="preserve"> GEMÜ 1235 et GEMÜ 1236 se caractérisent par une conception compacte et simple associée à des fonctions ultra-modernes. Ils disposent d'une recopie de position courante et discrète de la position de la vanne de process (ouverte ou fermée) ainsi que d'une communication IO-Link. Les produits sont disponibles en matière plastique et en acier inoxydable. </w:t>
      </w:r>
    </w:p>
    <w:p w:rsidR="00F36DF2" w:rsidRPr="00FA30FE" w:rsidRDefault="00F36DF2" w:rsidP="00FA30FE">
      <w:pPr>
        <w:spacing w:line="360" w:lineRule="auto"/>
        <w:rPr>
          <w:sz w:val="22"/>
          <w:szCs w:val="22"/>
          <w:lang w:val="fr-FR"/>
        </w:rPr>
      </w:pPr>
    </w:p>
    <w:p w:rsidR="00F36DF2" w:rsidRPr="00FA30FE" w:rsidRDefault="00F36DF2" w:rsidP="00FA30FE">
      <w:pPr>
        <w:spacing w:line="360" w:lineRule="auto"/>
        <w:rPr>
          <w:b/>
          <w:bCs/>
          <w:sz w:val="22"/>
          <w:szCs w:val="22"/>
          <w:lang w:val="fr-FR"/>
        </w:rPr>
      </w:pPr>
      <w:r w:rsidRPr="00FA30FE">
        <w:rPr>
          <w:rFonts w:eastAsiaTheme="minorHAnsi" w:cstheme="minorBidi"/>
          <w:b/>
          <w:bCs/>
          <w:sz w:val="22"/>
          <w:szCs w:val="22"/>
          <w:lang w:val="fr-FR"/>
        </w:rPr>
        <w:t xml:space="preserve">Positionneur GEMÜ 1436 </w:t>
      </w:r>
      <w:proofErr w:type="spellStart"/>
      <w:r w:rsidRPr="00FA30FE">
        <w:rPr>
          <w:rFonts w:eastAsiaTheme="minorHAnsi" w:cstheme="minorBidi"/>
          <w:b/>
          <w:bCs/>
          <w:sz w:val="22"/>
          <w:szCs w:val="22"/>
          <w:lang w:val="fr-FR"/>
        </w:rPr>
        <w:t>eco</w:t>
      </w:r>
      <w:proofErr w:type="spellEnd"/>
      <w:r w:rsidRPr="00FA30FE">
        <w:rPr>
          <w:rFonts w:eastAsiaTheme="minorHAnsi" w:cstheme="minorBidi"/>
          <w:b/>
          <w:bCs/>
          <w:sz w:val="22"/>
          <w:szCs w:val="22"/>
          <w:lang w:val="fr-FR"/>
        </w:rPr>
        <w:t xml:space="preserve"> </w:t>
      </w:r>
      <w:proofErr w:type="spellStart"/>
      <w:r w:rsidRPr="00FA30FE">
        <w:rPr>
          <w:rFonts w:eastAsiaTheme="minorHAnsi" w:cstheme="minorBidi"/>
          <w:b/>
          <w:bCs/>
          <w:sz w:val="22"/>
          <w:szCs w:val="22"/>
          <w:lang w:val="fr-FR"/>
        </w:rPr>
        <w:t>cPos</w:t>
      </w:r>
      <w:proofErr w:type="spellEnd"/>
      <w:r w:rsidRPr="00FA30FE">
        <w:rPr>
          <w:rFonts w:eastAsiaTheme="minorHAnsi" w:cstheme="minorBidi"/>
          <w:b/>
          <w:bCs/>
          <w:sz w:val="22"/>
          <w:szCs w:val="22"/>
          <w:lang w:val="fr-FR"/>
        </w:rPr>
        <w:t xml:space="preserve"> </w:t>
      </w:r>
    </w:p>
    <w:p w:rsidR="00F36DF2" w:rsidRPr="00FA30FE" w:rsidRDefault="00F36DF2" w:rsidP="00FA30FE">
      <w:pPr>
        <w:spacing w:line="360" w:lineRule="auto"/>
        <w:rPr>
          <w:sz w:val="22"/>
          <w:szCs w:val="22"/>
          <w:lang w:val="fr-FR"/>
        </w:rPr>
      </w:pPr>
      <w:r w:rsidRPr="00FA30FE">
        <w:rPr>
          <w:rFonts w:eastAsiaTheme="minorHAnsi" w:cstheme="minorBidi"/>
          <w:sz w:val="22"/>
          <w:szCs w:val="22"/>
          <w:lang w:val="fr-FR"/>
        </w:rPr>
        <w:t xml:space="preserve">Le positionneur GEMÜ 1436 </w:t>
      </w:r>
      <w:proofErr w:type="spellStart"/>
      <w:r w:rsidRPr="00FA30FE">
        <w:rPr>
          <w:rFonts w:eastAsiaTheme="minorHAnsi" w:cstheme="minorBidi"/>
          <w:sz w:val="22"/>
          <w:szCs w:val="22"/>
          <w:lang w:val="fr-FR"/>
        </w:rPr>
        <w:t>eco</w:t>
      </w:r>
      <w:proofErr w:type="spellEnd"/>
      <w:r w:rsidRPr="00FA30FE">
        <w:rPr>
          <w:rFonts w:eastAsiaTheme="minorHAnsi" w:cstheme="minorBidi"/>
          <w:sz w:val="22"/>
          <w:szCs w:val="22"/>
          <w:lang w:val="fr-FR"/>
        </w:rPr>
        <w:t xml:space="preserve"> </w:t>
      </w:r>
      <w:proofErr w:type="spellStart"/>
      <w:r w:rsidRPr="00FA30FE">
        <w:rPr>
          <w:rFonts w:eastAsiaTheme="minorHAnsi" w:cstheme="minorBidi"/>
          <w:sz w:val="22"/>
          <w:szCs w:val="22"/>
          <w:lang w:val="fr-FR"/>
        </w:rPr>
        <w:t>cPos</w:t>
      </w:r>
      <w:proofErr w:type="spellEnd"/>
      <w:r w:rsidRPr="00FA30FE">
        <w:rPr>
          <w:rFonts w:eastAsiaTheme="minorHAnsi" w:cstheme="minorBidi"/>
          <w:sz w:val="22"/>
          <w:szCs w:val="22"/>
          <w:lang w:val="fr-FR"/>
        </w:rPr>
        <w:t xml:space="preserve"> est d'une utilisation polyvalente. Le système électronique limité aux fonctionnalités de base et la fonction de mise en service rapide (speed-AP) font de cet appareil un positionneur d'une utilisation incomparablement facile pour des demandes de régulation avec exigences de base.</w:t>
      </w:r>
    </w:p>
    <w:p w:rsidR="00F36DF2" w:rsidRPr="00F36DF2" w:rsidRDefault="004476CD" w:rsidP="00F36DF2">
      <w:pPr>
        <w:rPr>
          <w:lang w:val="fr-FR"/>
        </w:rPr>
      </w:pPr>
      <w:r>
        <w:rPr>
          <w:noProof/>
        </w:rPr>
        <w:lastRenderedPageBreak/>
        <w:drawing>
          <wp:anchor distT="0" distB="0" distL="114300" distR="114300" simplePos="0" relativeHeight="251659264" behindDoc="0" locked="0" layoutInCell="1" allowOverlap="1" wp14:anchorId="396620AB" wp14:editId="1E0004FC">
            <wp:simplePos x="0" y="0"/>
            <wp:positionH relativeFrom="column">
              <wp:posOffset>0</wp:posOffset>
            </wp:positionH>
            <wp:positionV relativeFrom="paragraph">
              <wp:posOffset>198755</wp:posOffset>
            </wp:positionV>
            <wp:extent cx="2477770" cy="2130425"/>
            <wp:effectExtent l="0" t="0" r="0" b="317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val="0"/>
                        </a:ext>
                      </a:extLst>
                    </a:blip>
                    <a:stretch>
                      <a:fillRect/>
                    </a:stretch>
                  </pic:blipFill>
                  <pic:spPr>
                    <a:xfrm>
                      <a:off x="0" y="0"/>
                      <a:ext cx="2477770" cy="2130425"/>
                    </a:xfrm>
                    <a:prstGeom prst="rect">
                      <a:avLst/>
                    </a:prstGeom>
                  </pic:spPr>
                </pic:pic>
              </a:graphicData>
            </a:graphic>
            <wp14:sizeRelH relativeFrom="page">
              <wp14:pctWidth>0</wp14:pctWidth>
            </wp14:sizeRelH>
            <wp14:sizeRelV relativeFrom="page">
              <wp14:pctHeight>0</wp14:pctHeight>
            </wp14:sizeRelV>
          </wp:anchor>
        </w:drawing>
      </w:r>
      <w:r w:rsidR="00F36DF2">
        <w:rPr>
          <w:rFonts w:eastAsiaTheme="minorHAnsi" w:cstheme="minorBidi"/>
          <w:lang w:val="fr-FR"/>
        </w:rPr>
        <w:t xml:space="preserve"> </w:t>
      </w:r>
    </w:p>
    <w:p w:rsidR="00F36DF2" w:rsidRPr="00F36DF2" w:rsidRDefault="00F36DF2" w:rsidP="00F36DF2">
      <w:pPr>
        <w:rPr>
          <w:lang w:val="fr-FR"/>
        </w:rPr>
      </w:pPr>
      <w:r>
        <w:rPr>
          <w:rFonts w:eastAsiaTheme="minorHAnsi" w:cstheme="minorBidi"/>
          <w:lang w:val="fr-FR"/>
        </w:rPr>
        <w:t xml:space="preserve">Légende : de g. à d. : GEMÜ 1234, GEMÜ 1436 </w:t>
      </w:r>
      <w:proofErr w:type="spellStart"/>
      <w:r>
        <w:rPr>
          <w:rFonts w:eastAsiaTheme="minorHAnsi" w:cstheme="minorBidi"/>
          <w:lang w:val="fr-FR"/>
        </w:rPr>
        <w:t>eco</w:t>
      </w:r>
      <w:proofErr w:type="spellEnd"/>
      <w:r>
        <w:rPr>
          <w:rFonts w:eastAsiaTheme="minorHAnsi" w:cstheme="minorBidi"/>
          <w:lang w:val="fr-FR"/>
        </w:rPr>
        <w:t xml:space="preserve"> </w:t>
      </w:r>
      <w:proofErr w:type="spellStart"/>
      <w:r>
        <w:rPr>
          <w:rFonts w:eastAsiaTheme="minorHAnsi" w:cstheme="minorBidi"/>
          <w:lang w:val="fr-FR"/>
        </w:rPr>
        <w:t>cPos</w:t>
      </w:r>
      <w:proofErr w:type="spellEnd"/>
      <w:r>
        <w:rPr>
          <w:rFonts w:eastAsiaTheme="minorHAnsi" w:cstheme="minorBidi"/>
          <w:lang w:val="fr-FR"/>
        </w:rPr>
        <w:t xml:space="preserve"> et GEMÜ 1235</w:t>
      </w:r>
    </w:p>
    <w:p w:rsidR="00827B88" w:rsidRPr="006D3EC9" w:rsidRDefault="00827B88" w:rsidP="00F3788D">
      <w:pPr>
        <w:autoSpaceDE w:val="0"/>
        <w:autoSpaceDN w:val="0"/>
        <w:adjustRightInd w:val="0"/>
        <w:spacing w:line="360" w:lineRule="auto"/>
        <w:rPr>
          <w:rFonts w:cs="Arial"/>
          <w:b/>
          <w:lang w:val="fr-FR"/>
        </w:rPr>
      </w:pPr>
    </w:p>
    <w:p w:rsidR="00827B88" w:rsidRPr="006D3EC9" w:rsidRDefault="00827B88" w:rsidP="00F3788D">
      <w:pPr>
        <w:autoSpaceDE w:val="0"/>
        <w:autoSpaceDN w:val="0"/>
        <w:adjustRightInd w:val="0"/>
        <w:spacing w:line="360" w:lineRule="auto"/>
        <w:rPr>
          <w:rFonts w:cs="Arial"/>
          <w:b/>
          <w:lang w:val="fr-FR"/>
        </w:rPr>
      </w:pPr>
    </w:p>
    <w:p w:rsidR="00827B88" w:rsidRPr="006D3EC9" w:rsidRDefault="00827B88" w:rsidP="00F3788D">
      <w:pPr>
        <w:autoSpaceDE w:val="0"/>
        <w:autoSpaceDN w:val="0"/>
        <w:adjustRightInd w:val="0"/>
        <w:spacing w:line="360" w:lineRule="auto"/>
        <w:rPr>
          <w:rFonts w:cs="Arial"/>
          <w:b/>
          <w:lang w:val="fr-FR"/>
        </w:rPr>
      </w:pPr>
    </w:p>
    <w:p w:rsidR="00827B88" w:rsidRPr="006D3EC9" w:rsidRDefault="00827B88" w:rsidP="00F3788D">
      <w:pPr>
        <w:autoSpaceDE w:val="0"/>
        <w:autoSpaceDN w:val="0"/>
        <w:adjustRightInd w:val="0"/>
        <w:spacing w:line="360" w:lineRule="auto"/>
        <w:rPr>
          <w:rFonts w:cs="Arial"/>
          <w:b/>
          <w:lang w:val="fr-FR"/>
        </w:rPr>
      </w:pPr>
    </w:p>
    <w:p w:rsidR="00827B88" w:rsidRPr="006D3EC9" w:rsidRDefault="00827B88" w:rsidP="00F3788D">
      <w:pPr>
        <w:autoSpaceDE w:val="0"/>
        <w:autoSpaceDN w:val="0"/>
        <w:adjustRightInd w:val="0"/>
        <w:spacing w:line="360" w:lineRule="auto"/>
        <w:rPr>
          <w:rFonts w:cs="Arial"/>
          <w:b/>
          <w:lang w:val="fr-FR"/>
        </w:rPr>
      </w:pPr>
    </w:p>
    <w:p w:rsidR="00827B88" w:rsidRDefault="00827B88" w:rsidP="00F3788D">
      <w:pPr>
        <w:autoSpaceDE w:val="0"/>
        <w:autoSpaceDN w:val="0"/>
        <w:adjustRightInd w:val="0"/>
        <w:spacing w:line="360" w:lineRule="auto"/>
        <w:rPr>
          <w:rFonts w:cs="Arial"/>
          <w:b/>
          <w:lang w:val="fr-FR"/>
        </w:rPr>
      </w:pPr>
    </w:p>
    <w:p w:rsidR="006D3EC9" w:rsidRPr="006D3EC9" w:rsidRDefault="006D3EC9" w:rsidP="00F3788D">
      <w:pPr>
        <w:autoSpaceDE w:val="0"/>
        <w:autoSpaceDN w:val="0"/>
        <w:adjustRightInd w:val="0"/>
        <w:spacing w:line="360" w:lineRule="auto"/>
        <w:rPr>
          <w:rFonts w:cs="Arial"/>
          <w:b/>
          <w:lang w:val="fr-FR"/>
        </w:rPr>
      </w:pPr>
    </w:p>
    <w:p w:rsidR="00827B88" w:rsidRPr="006D3EC9" w:rsidRDefault="00827B88" w:rsidP="00F3788D">
      <w:pPr>
        <w:autoSpaceDE w:val="0"/>
        <w:autoSpaceDN w:val="0"/>
        <w:adjustRightInd w:val="0"/>
        <w:spacing w:line="360" w:lineRule="auto"/>
        <w:rPr>
          <w:rFonts w:cs="Arial"/>
          <w:b/>
          <w:lang w:val="fr-FR"/>
        </w:rPr>
      </w:pPr>
    </w:p>
    <w:p w:rsidR="000B7CB3" w:rsidRPr="006D3EC9" w:rsidRDefault="000B7CB3" w:rsidP="00F3788D">
      <w:pPr>
        <w:autoSpaceDE w:val="0"/>
        <w:autoSpaceDN w:val="0"/>
        <w:adjustRightInd w:val="0"/>
        <w:spacing w:line="360" w:lineRule="auto"/>
        <w:rPr>
          <w:rFonts w:cs="Arial"/>
          <w:b/>
          <w:lang w:val="fr-FR"/>
        </w:rPr>
      </w:pPr>
    </w:p>
    <w:p w:rsidR="006D3EC9" w:rsidRPr="006D3EC9" w:rsidRDefault="006D3EC9" w:rsidP="006D3EC9">
      <w:pPr>
        <w:pStyle w:val="bodytext"/>
        <w:spacing w:line="360" w:lineRule="auto"/>
        <w:rPr>
          <w:rFonts w:ascii="Arial" w:hAnsi="Arial" w:cs="Arial"/>
          <w:sz w:val="20"/>
          <w:szCs w:val="20"/>
          <w:lang w:val="fr-FR"/>
        </w:rPr>
      </w:pPr>
      <w:r w:rsidRPr="006D3EC9">
        <w:rPr>
          <w:rFonts w:ascii="Arial" w:hAnsi="Arial" w:cs="Arial"/>
          <w:b/>
          <w:bCs/>
          <w:sz w:val="20"/>
          <w:szCs w:val="20"/>
          <w:lang w:val="fr-FR"/>
        </w:rPr>
        <w:t>Informations de fond</w:t>
      </w:r>
    </w:p>
    <w:p w:rsidR="0052138C" w:rsidRPr="006D3EC9" w:rsidRDefault="006D3EC9" w:rsidP="006D3EC9">
      <w:pPr>
        <w:pStyle w:val="bodytext"/>
        <w:spacing w:line="360" w:lineRule="auto"/>
        <w:rPr>
          <w:rFonts w:ascii="Arial" w:hAnsi="Arial" w:cs="Arial"/>
          <w:color w:val="666666"/>
          <w:sz w:val="21"/>
          <w:szCs w:val="21"/>
        </w:rPr>
      </w:pPr>
      <w:r w:rsidRPr="006D3EC9">
        <w:rPr>
          <w:rFonts w:ascii="Arial" w:hAnsi="Arial" w:cs="Arial"/>
          <w:sz w:val="20"/>
          <w:szCs w:val="20"/>
          <w:lang w:val="fr-FR"/>
        </w:rPr>
        <w:t>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En 2019, le groupe a réalisé un chiffre d'affaires de plus de 330 millions d'euros et emploie aujourd'hui dans le monde entier plus de 1 900 personnes, dont plus de 1 100 en Allemagne. La production a lieu sur six sites : Allemagne, Suisse, France, Chine, Brésil et États-Unis. La distribution mondiale se fait par le biais de 27 filiales et est coordonnée depuis l'Allemagne. Un réseau dense de partenaires commerciaux permet au groupe d'être actif sur tous les continents, et ce dans plus de 50 pays.</w:t>
      </w:r>
      <w:r w:rsidRPr="006D3EC9">
        <w:rPr>
          <w:rFonts w:ascii="Arial" w:hAnsi="Arial" w:cs="Arial"/>
          <w:sz w:val="20"/>
          <w:szCs w:val="20"/>
          <w:lang w:val="fr-FR"/>
        </w:rPr>
        <w:br/>
      </w:r>
      <w:proofErr w:type="spellStart"/>
      <w:r w:rsidRPr="006D3EC9">
        <w:rPr>
          <w:rFonts w:ascii="Arial" w:hAnsi="Arial" w:cs="Arial"/>
          <w:sz w:val="20"/>
          <w:szCs w:val="20"/>
        </w:rPr>
        <w:t>Vous</w:t>
      </w:r>
      <w:proofErr w:type="spellEnd"/>
      <w:r w:rsidRPr="006D3EC9">
        <w:rPr>
          <w:rFonts w:ascii="Arial" w:hAnsi="Arial" w:cs="Arial"/>
          <w:sz w:val="20"/>
          <w:szCs w:val="20"/>
        </w:rPr>
        <w:t xml:space="preserve"> </w:t>
      </w:r>
      <w:proofErr w:type="spellStart"/>
      <w:r w:rsidRPr="006D3EC9">
        <w:rPr>
          <w:rFonts w:ascii="Arial" w:hAnsi="Arial" w:cs="Arial"/>
          <w:sz w:val="20"/>
          <w:szCs w:val="20"/>
        </w:rPr>
        <w:t>trouverez</w:t>
      </w:r>
      <w:proofErr w:type="spellEnd"/>
      <w:r w:rsidRPr="006D3EC9">
        <w:rPr>
          <w:rFonts w:ascii="Arial" w:hAnsi="Arial" w:cs="Arial"/>
          <w:sz w:val="20"/>
          <w:szCs w:val="20"/>
        </w:rPr>
        <w:t xml:space="preserve"> </w:t>
      </w:r>
      <w:proofErr w:type="spellStart"/>
      <w:r w:rsidRPr="006D3EC9">
        <w:rPr>
          <w:rFonts w:ascii="Arial" w:hAnsi="Arial" w:cs="Arial"/>
          <w:sz w:val="20"/>
          <w:szCs w:val="20"/>
        </w:rPr>
        <w:t>d'autres</w:t>
      </w:r>
      <w:proofErr w:type="spellEnd"/>
      <w:r w:rsidRPr="006D3EC9">
        <w:rPr>
          <w:rFonts w:ascii="Arial" w:hAnsi="Arial" w:cs="Arial"/>
          <w:sz w:val="20"/>
          <w:szCs w:val="20"/>
        </w:rPr>
        <w:t xml:space="preserve"> </w:t>
      </w:r>
      <w:proofErr w:type="spellStart"/>
      <w:r w:rsidRPr="006D3EC9">
        <w:rPr>
          <w:rFonts w:ascii="Arial" w:hAnsi="Arial" w:cs="Arial"/>
          <w:sz w:val="20"/>
          <w:szCs w:val="20"/>
        </w:rPr>
        <w:t>informations</w:t>
      </w:r>
      <w:proofErr w:type="spellEnd"/>
      <w:r w:rsidRPr="006D3EC9">
        <w:rPr>
          <w:rFonts w:ascii="Arial" w:hAnsi="Arial" w:cs="Arial"/>
          <w:sz w:val="20"/>
          <w:szCs w:val="20"/>
        </w:rPr>
        <w:t xml:space="preserve"> </w:t>
      </w:r>
      <w:proofErr w:type="spellStart"/>
      <w:r w:rsidRPr="006D3EC9">
        <w:rPr>
          <w:rFonts w:ascii="Arial" w:hAnsi="Arial" w:cs="Arial"/>
          <w:sz w:val="20"/>
          <w:szCs w:val="20"/>
        </w:rPr>
        <w:t>sur</w:t>
      </w:r>
      <w:proofErr w:type="spellEnd"/>
      <w:r w:rsidRPr="006D3EC9">
        <w:rPr>
          <w:rFonts w:ascii="Arial" w:hAnsi="Arial" w:cs="Arial"/>
          <w:sz w:val="20"/>
          <w:szCs w:val="20"/>
        </w:rPr>
        <w:t xml:space="preserve"> </w:t>
      </w:r>
      <w:hyperlink r:id="rId15" w:tgtFrame="_blank" w:tooltip="www.gemu-group.com" w:history="1">
        <w:r w:rsidRPr="006D3EC9">
          <w:rPr>
            <w:rStyle w:val="Hyperlink"/>
            <w:rFonts w:cs="Arial"/>
            <w:color w:val="auto"/>
            <w:szCs w:val="20"/>
          </w:rPr>
          <w:t>www.gemu-group.com</w:t>
        </w:r>
      </w:hyperlink>
      <w:r>
        <w:rPr>
          <w:rFonts w:ascii="Arial" w:hAnsi="Arial" w:cs="Arial"/>
          <w:color w:val="666666"/>
          <w:sz w:val="21"/>
          <w:szCs w:val="21"/>
        </w:rPr>
        <w:t>.</w:t>
      </w:r>
    </w:p>
    <w:sectPr w:rsidR="0052138C" w:rsidRPr="006D3EC9"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47F" w:rsidRDefault="006D047F" w:rsidP="006D047F">
                          <w:pPr>
                            <w:pStyle w:val="Kopfzeile"/>
                            <w:rPr>
                              <w:lang w:val="en-US"/>
                            </w:rPr>
                          </w:pPr>
                          <w:r>
                            <w:rPr>
                              <w:lang w:val="en-US"/>
                            </w:rPr>
                            <w:t>Corporate Communication</w:t>
                          </w:r>
                        </w:p>
                        <w:p w:rsidR="006D047F" w:rsidRDefault="006D047F" w:rsidP="006D047F">
                          <w:pPr>
                            <w:pStyle w:val="Kopfzeile"/>
                            <w:rPr>
                              <w:lang w:val="en-US"/>
                            </w:rPr>
                          </w:pPr>
                          <w:r>
                            <w:rPr>
                              <w:lang w:val="en-US"/>
                            </w:rPr>
                            <w:t>E-Mail: presse@gemue.de</w:t>
                          </w:r>
                        </w:p>
                        <w:p w:rsidR="00DF0B01" w:rsidRPr="006D047F"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6D047F" w:rsidRDefault="006D047F" w:rsidP="006D047F">
                    <w:pPr>
                      <w:pStyle w:val="Kopfzeile"/>
                      <w:rPr>
                        <w:lang w:val="en-US"/>
                      </w:rPr>
                    </w:pPr>
                    <w:r>
                      <w:rPr>
                        <w:lang w:val="en-US"/>
                      </w:rPr>
                      <w:t>Corporate Communication</w:t>
                    </w:r>
                  </w:p>
                  <w:p w:rsidR="006D047F" w:rsidRDefault="006D047F" w:rsidP="006D047F">
                    <w:pPr>
                      <w:pStyle w:val="Kopfzeile"/>
                      <w:rPr>
                        <w:lang w:val="en-US"/>
                      </w:rPr>
                    </w:pPr>
                    <w:r>
                      <w:rPr>
                        <w:lang w:val="en-US"/>
                      </w:rPr>
                      <w:t>E-Mail: presse@gemue.de</w:t>
                    </w:r>
                  </w:p>
                  <w:p w:rsidR="00DF0B01" w:rsidRPr="006D047F"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6E0C9F" w:rsidRPr="006D047F" w:rsidRDefault="006E0C9F" w:rsidP="006E0C9F">
                    <w:pPr>
                      <w:pStyle w:val="Kopfzeile"/>
                      <w:tabs>
                        <w:tab w:val="clear" w:pos="4536"/>
                        <w:tab w:val="clear" w:pos="9072"/>
                        <w:tab w:val="left" w:pos="8222"/>
                      </w:tabs>
                      <w:spacing w:line="360" w:lineRule="auto"/>
                      <w:rPr>
                        <w:rFonts w:cs="Arial"/>
                        <w:b/>
                        <w:bCs/>
                        <w:sz w:val="22"/>
                        <w:lang w:val="fr-FR"/>
                      </w:rPr>
                    </w:pPr>
                    <w:bookmarkStart w:id="1" w:name="_GoBack"/>
                    <w:r w:rsidRPr="006D047F">
                      <w:rPr>
                        <w:rFonts w:cs="Arial"/>
                        <w:b/>
                        <w:bCs/>
                        <w:sz w:val="22"/>
                        <w:lang w:val="fr-FR"/>
                      </w:rPr>
                      <w:t>Communiqué de presse</w:t>
                    </w:r>
                  </w:p>
                  <w:bookmarkEnd w:id="1"/>
                  <w:p w:rsidR="00DF0B01" w:rsidRPr="005645ED" w:rsidRDefault="00DF0B01" w:rsidP="005645ED">
                    <w:pPr>
                      <w:pStyle w:val="Titel"/>
                      <w:rPr>
                        <w:b w:val="0"/>
                        <w:sz w:val="24"/>
                        <w:szCs w:val="24"/>
                      </w:rPr>
                    </w:pP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732C8"/>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476C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B7233"/>
    <w:rsid w:val="00EC29F4"/>
    <w:rsid w:val="00ED4841"/>
    <w:rsid w:val="00EF5A6D"/>
    <w:rsid w:val="00EF626D"/>
    <w:rsid w:val="00EF7DC5"/>
    <w:rsid w:val="00F01865"/>
    <w:rsid w:val="00F36DF2"/>
    <w:rsid w:val="00F3788D"/>
    <w:rsid w:val="00F40475"/>
    <w:rsid w:val="00F40C82"/>
    <w:rsid w:val="00F4545B"/>
    <w:rsid w:val="00F47E6A"/>
    <w:rsid w:val="00F5056A"/>
    <w:rsid w:val="00F517FE"/>
    <w:rsid w:val="00F5297A"/>
    <w:rsid w:val="00F631D9"/>
    <w:rsid w:val="00F85378"/>
    <w:rsid w:val="00F959FC"/>
    <w:rsid w:val="00FA189E"/>
    <w:rsid w:val="00FA2187"/>
    <w:rsid w:val="00FA30FE"/>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r_FR/"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1173DC95-A545-43FF-B65C-DEC2C8F5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2154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2020-12-28T11:08:00Z</dcterms:created>
  <dcterms:modified xsi:type="dcterms:W3CDTF">2021-01-11T07:20:00Z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