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7878FA71" w14:textId="25C0038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00AE6BD4" w14:textId="77777777" w:rsidR="007A5AE4" w:rsidRPr="00C766BB" w:rsidRDefault="007A5AE4" w:rsidP="007A5AE4">
      <w:pPr>
        <w:spacing w:line="360" w:lineRule="auto"/>
        <w:ind w:right="196"/>
        <w:rPr>
          <w:b/>
          <w:bCs/>
          <w:iCs/>
          <w:sz w:val="28"/>
          <w:szCs w:val="32"/>
          <w:lang w:eastAsia="ja-JP"/>
        </w:rPr>
      </w:pPr>
      <w:r>
        <w:rPr>
          <w:rFonts w:ascii="MS PGothic" w:eastAsia="MS PGothic" w:hAnsi="MS PGothic" w:cs="MS PGothic"/>
          <w:b/>
          <w:sz w:val="28"/>
          <w:lang w:eastAsia="ja-JP"/>
        </w:rPr>
        <w:t>より衛生的な充填工程のための新しい適応技術</w:t>
      </w:r>
    </w:p>
    <w:p w14:paraId="19D774F6" w14:textId="77777777" w:rsidR="007630C5" w:rsidRPr="007A5AE4" w:rsidRDefault="007630C5" w:rsidP="007630C5">
      <w:pPr>
        <w:spacing w:line="360" w:lineRule="auto"/>
        <w:rPr>
          <w:b/>
          <w:sz w:val="32"/>
          <w:szCs w:val="24"/>
          <w:lang w:eastAsia="ja-JP"/>
        </w:rPr>
      </w:pPr>
    </w:p>
    <w:p w14:paraId="0BD547F5" w14:textId="77777777" w:rsidR="007A5AE4" w:rsidRDefault="007A5AE4" w:rsidP="007A5AE4">
      <w:pPr>
        <w:spacing w:line="360" w:lineRule="auto"/>
        <w:rPr>
          <w:b/>
          <w:bCs/>
          <w:sz w:val="22"/>
          <w:szCs w:val="22"/>
          <w:lang w:eastAsia="ja-JP"/>
        </w:rPr>
      </w:pPr>
      <w:r>
        <w:rPr>
          <w:rFonts w:ascii="MS PGothic" w:eastAsia="MS PGothic" w:hAnsi="MS PGothic" w:cs="MS PGothic"/>
          <w:b/>
          <w:sz w:val="22"/>
          <w:lang w:eastAsia="ja-JP"/>
        </w:rPr>
        <w:t>バルブ専門メーカーの GEMÜ は，充填ニードル/充填パイプシステム用の新しい特許取得済シールシステムにより，アクチュエーターと流体間を確実に気密隔離することができる初めての充填ニードルの市場投入に成功しました。これにより，リフティング効果や流体の汚染を排除することができます。</w:t>
      </w:r>
    </w:p>
    <w:p w14:paraId="415931BD" w14:textId="77777777" w:rsidR="007630C5" w:rsidRPr="007A5AE4" w:rsidRDefault="007630C5" w:rsidP="007630C5">
      <w:pPr>
        <w:spacing w:line="360" w:lineRule="auto"/>
        <w:rPr>
          <w:bCs/>
          <w:i/>
          <w:iCs/>
          <w:sz w:val="22"/>
          <w:szCs w:val="22"/>
          <w:lang w:eastAsia="ja-JP"/>
        </w:rPr>
      </w:pPr>
    </w:p>
    <w:p w14:paraId="5EFBE0C7" w14:textId="77777777" w:rsidR="007A5AE4" w:rsidRPr="00C766BB" w:rsidRDefault="007A5AE4" w:rsidP="007A5AE4">
      <w:pPr>
        <w:spacing w:line="360" w:lineRule="auto"/>
        <w:ind w:right="196"/>
        <w:rPr>
          <w:iCs/>
          <w:sz w:val="22"/>
          <w:szCs w:val="22"/>
          <w:lang w:eastAsia="ja-JP"/>
        </w:rPr>
      </w:pPr>
      <w:r>
        <w:rPr>
          <w:rFonts w:ascii="MS PGothic" w:eastAsia="MS PGothic" w:hAnsi="MS PGothic" w:cs="MS PGothic"/>
          <w:sz w:val="22"/>
          <w:lang w:eastAsia="ja-JP"/>
        </w:rPr>
        <w:t>定評ある PD（プラグダイアフラム）テクノロジーは，GEMÜ F40 および GEMÜ F60 servoDrive 充填バルブプラットフォームバルブに基づいて拡張され，焼結プロセスにおいて PTFE に直接圧入されるステンレス鋼ねじを備えた，新しい PD バリエーションが追加されました。新しいシールシステムにより，グランドパッキンのシール後部のすすぎ作業が不要になりました。さらに，アクチュエーターからの潤滑剤やリフト効果による汚染のリスクも排除されます。新しい GEMÜ PD と高性能アクチュエーター GEMÜ F40 および GEMÜ F60 との組み合わせにより，どのような流体および容器においても，充填ニードル/充填パイプシステムによるあらゆる充填アプリケーションの衛生性とパフォーマンスが改善されます。</w:t>
      </w:r>
    </w:p>
    <w:p w14:paraId="7FEB22AF" w14:textId="77777777" w:rsidR="007A5AE4" w:rsidRDefault="007A5AE4" w:rsidP="007A5AE4">
      <w:pPr>
        <w:spacing w:line="360" w:lineRule="auto"/>
        <w:ind w:right="196"/>
        <w:rPr>
          <w:iCs/>
          <w:sz w:val="22"/>
          <w:szCs w:val="22"/>
          <w:lang w:eastAsia="ja-JP"/>
        </w:rPr>
      </w:pPr>
      <w:r>
        <w:rPr>
          <w:rFonts w:ascii="MS PGothic" w:eastAsia="MS PGothic" w:hAnsi="MS PGothic" w:cs="MS PGothic"/>
          <w:sz w:val="22"/>
          <w:lang w:eastAsia="ja-JP"/>
        </w:rPr>
        <w:t>充填ニードルまたは充填パイプシステムは，液体および粘性流体の充填技術においてよく使用されているものです。この技術は主に化粧品産業，医薬品の充填，乳製品，ジュース，ソースなどの食品産業で使用されています。GEMÜ は新しいシールシステムにより，充填プロセスにおける安全性，精度，速度を大幅に高いレベルに引き上げることを可能にします。</w:t>
      </w:r>
    </w:p>
    <w:p w14:paraId="7A9E7F18" w14:textId="77777777" w:rsidR="007A5AE4" w:rsidRDefault="007A5AE4" w:rsidP="007A5AE4">
      <w:pPr>
        <w:spacing w:line="360" w:lineRule="auto"/>
        <w:ind w:right="196"/>
        <w:rPr>
          <w:iCs/>
          <w:sz w:val="22"/>
          <w:szCs w:val="22"/>
          <w:lang w:eastAsia="ja-JP"/>
        </w:rPr>
      </w:pPr>
    </w:p>
    <w:p w14:paraId="2D7EAEBC" w14:textId="048B2163" w:rsidR="007A5AE4" w:rsidRDefault="00C95DAF" w:rsidP="007A5AE4">
      <w:pPr>
        <w:spacing w:line="360" w:lineRule="auto"/>
        <w:ind w:right="196"/>
        <w:rPr>
          <w:iCs/>
          <w:sz w:val="22"/>
          <w:szCs w:val="22"/>
          <w:lang w:eastAsia="ja-JP"/>
        </w:rPr>
      </w:pPr>
      <w:r w:rsidRPr="00FE044B">
        <w:rPr>
          <w:b/>
          <w:bCs/>
          <w:iCs/>
          <w:noProof/>
          <w:sz w:val="22"/>
          <w:szCs w:val="22"/>
        </w:rPr>
        <w:drawing>
          <wp:inline distT="0" distB="0" distL="0" distR="0" wp14:anchorId="688C7BCC" wp14:editId="4E5C1479">
            <wp:extent cx="2479964" cy="1162211"/>
            <wp:effectExtent l="0" t="0" r="0" b="0"/>
            <wp:docPr id="2" name="Grafik 2" descr="Ein Bild, das Zylinder enthält.&#10;&#10;Automatisch generierte Beschreibung">
              <a:extLst xmlns:a="http://schemas.openxmlformats.org/drawingml/2006/main">
                <a:ext uri="{FF2B5EF4-FFF2-40B4-BE49-F238E27FC236}">
                  <a16:creationId xmlns:a16="http://schemas.microsoft.com/office/drawing/2014/main" id="{B51B0D03-393E-EA98-1AE6-3FEB677EA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Zylinder enthält.&#10;&#10;Automatisch generierte Beschreibung">
                      <a:extLst>
                        <a:ext uri="{FF2B5EF4-FFF2-40B4-BE49-F238E27FC236}">
                          <a16:creationId xmlns:a16="http://schemas.microsoft.com/office/drawing/2014/main" id="{B51B0D03-393E-EA98-1AE6-3FEB677EADB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9980" cy="1171591"/>
                    </a:xfrm>
                    <a:prstGeom prst="rect">
                      <a:avLst/>
                    </a:prstGeom>
                  </pic:spPr>
                </pic:pic>
              </a:graphicData>
            </a:graphic>
          </wp:inline>
        </w:drawing>
      </w:r>
    </w:p>
    <w:p w14:paraId="7002353D" w14:textId="77777777" w:rsidR="007A5AE4" w:rsidRPr="00C766BB" w:rsidRDefault="007A5AE4" w:rsidP="007A5AE4">
      <w:pPr>
        <w:spacing w:line="360" w:lineRule="auto"/>
        <w:ind w:right="196"/>
        <w:rPr>
          <w:iCs/>
          <w:sz w:val="22"/>
          <w:szCs w:val="22"/>
          <w:lang w:eastAsia="ja-JP"/>
        </w:rPr>
      </w:pPr>
    </w:p>
    <w:p w14:paraId="1FC16849" w14:textId="77777777" w:rsidR="007A5AE4" w:rsidRDefault="007A5AE4" w:rsidP="007A5AE4">
      <w:pPr>
        <w:rPr>
          <w:lang w:eastAsia="ja-JP"/>
        </w:rPr>
      </w:pPr>
      <w:r>
        <w:rPr>
          <w:rFonts w:ascii="MS PGothic" w:eastAsia="MS PGothic" w:hAnsi="MS PGothic" w:cs="MS PGothic"/>
          <w:lang w:eastAsia="ja-JP"/>
        </w:rPr>
        <w:t>GEMÜ AF40 アクチュエーターにおける充填ニードル対応プラグダイアフラム</w:t>
      </w:r>
    </w:p>
    <w:p w14:paraId="4F32D9C1" w14:textId="77777777" w:rsidR="000B7CB3" w:rsidRPr="007A5AE4" w:rsidRDefault="000B7CB3" w:rsidP="00F3788D">
      <w:pPr>
        <w:autoSpaceDE w:val="0"/>
        <w:autoSpaceDN w:val="0"/>
        <w:adjustRightInd w:val="0"/>
        <w:spacing w:line="360" w:lineRule="auto"/>
        <w:rPr>
          <w:rFonts w:cs="Arial"/>
          <w:b/>
          <w:lang w:eastAsia="ja-JP"/>
        </w:rPr>
      </w:pPr>
    </w:p>
    <w:p w14:paraId="6CD8A331" w14:textId="77777777" w:rsidR="00827B88" w:rsidRDefault="00827B88" w:rsidP="00F3788D">
      <w:pPr>
        <w:autoSpaceDE w:val="0"/>
        <w:autoSpaceDN w:val="0"/>
        <w:adjustRightInd w:val="0"/>
        <w:spacing w:line="360" w:lineRule="auto"/>
        <w:rPr>
          <w:rFonts w:cs="Arial"/>
          <w:b/>
          <w:lang w:val="en-US" w:eastAsia="ja-JP"/>
        </w:rPr>
      </w:pPr>
    </w:p>
    <w:p w14:paraId="4DF98616" w14:textId="77777777" w:rsidR="00827B88" w:rsidRDefault="00827B88" w:rsidP="00F3788D">
      <w:pPr>
        <w:autoSpaceDE w:val="0"/>
        <w:autoSpaceDN w:val="0"/>
        <w:adjustRightInd w:val="0"/>
        <w:spacing w:line="360" w:lineRule="auto"/>
        <w:rPr>
          <w:rFonts w:cs="Arial"/>
          <w:b/>
          <w:lang w:val="en-US" w:eastAsia="ja-JP"/>
        </w:rPr>
      </w:pPr>
    </w:p>
    <w:p w14:paraId="7899DA6C" w14:textId="77777777" w:rsidR="00827B88" w:rsidRDefault="00827B88" w:rsidP="00F3788D">
      <w:pPr>
        <w:autoSpaceDE w:val="0"/>
        <w:autoSpaceDN w:val="0"/>
        <w:adjustRightInd w:val="0"/>
        <w:spacing w:line="360" w:lineRule="auto"/>
        <w:rPr>
          <w:rFonts w:cs="Arial"/>
          <w:b/>
          <w:lang w:val="en-US" w:eastAsia="ja-JP"/>
        </w:rPr>
      </w:pPr>
    </w:p>
    <w:p w14:paraId="415D58AC" w14:textId="77777777" w:rsidR="00827B88" w:rsidRDefault="00827B88" w:rsidP="00F3788D">
      <w:pPr>
        <w:autoSpaceDE w:val="0"/>
        <w:autoSpaceDN w:val="0"/>
        <w:adjustRightInd w:val="0"/>
        <w:spacing w:line="360" w:lineRule="auto"/>
        <w:rPr>
          <w:rFonts w:cs="Arial"/>
          <w:b/>
          <w:lang w:val="en-US" w:eastAsia="ja-JP"/>
        </w:rPr>
      </w:pPr>
    </w:p>
    <w:p w14:paraId="351F86A4" w14:textId="77777777" w:rsidR="00827B88" w:rsidRDefault="00827B88" w:rsidP="00F3788D">
      <w:pPr>
        <w:autoSpaceDE w:val="0"/>
        <w:autoSpaceDN w:val="0"/>
        <w:adjustRightInd w:val="0"/>
        <w:spacing w:line="360" w:lineRule="auto"/>
        <w:rPr>
          <w:rFonts w:cs="Arial"/>
          <w:b/>
          <w:lang w:val="en-US" w:eastAsia="ja-JP"/>
        </w:rPr>
      </w:pPr>
    </w:p>
    <w:p w14:paraId="25DC4941" w14:textId="31319533" w:rsidR="009C6139" w:rsidRDefault="00B67AD7" w:rsidP="009C6139">
      <w:pPr>
        <w:spacing w:line="360" w:lineRule="auto"/>
        <w:ind w:right="1134"/>
        <w:jc w:val="both"/>
        <w:rPr>
          <w:rFonts w:ascii="MS PGothic" w:eastAsia="MS PGothic" w:hAnsi="MS PGothic" w:cs="MS PGothic"/>
          <w:b/>
          <w:lang w:eastAsia="ja-JP"/>
        </w:rPr>
      </w:pPr>
      <w:r w:rsidRPr="00B67AD7">
        <w:rPr>
          <w:rFonts w:ascii="MS PGothic" w:eastAsia="MS PGothic" w:hAnsi="MS PGothic" w:cs="MS PGothic" w:hint="eastAsia"/>
          <w:b/>
          <w:lang w:eastAsia="ja-JP"/>
        </w:rPr>
        <w:t>会社案内</w:t>
      </w:r>
    </w:p>
    <w:p w14:paraId="56359E2B" w14:textId="77777777" w:rsidR="00B67AD7" w:rsidRPr="00AE3547" w:rsidRDefault="00B67AD7" w:rsidP="009C6139">
      <w:pPr>
        <w:spacing w:line="360" w:lineRule="auto"/>
        <w:ind w:right="1134"/>
        <w:jc w:val="both"/>
        <w:rPr>
          <w:rFonts w:cs="Arial"/>
          <w:b/>
          <w:lang w:val="en-US" w:eastAsia="ja-JP"/>
        </w:rPr>
      </w:pPr>
    </w:p>
    <w:p w14:paraId="555FD801" w14:textId="77777777" w:rsidR="0085340C" w:rsidRPr="0085340C" w:rsidRDefault="0085340C" w:rsidP="0085340C">
      <w:pPr>
        <w:autoSpaceDE w:val="0"/>
        <w:autoSpaceDN w:val="0"/>
        <w:adjustRightInd w:val="0"/>
        <w:spacing w:line="360" w:lineRule="auto"/>
        <w:jc w:val="both"/>
        <w:rPr>
          <w:rFonts w:ascii="MS PGothic" w:eastAsia="MS PGothic" w:hAnsi="MS PGothic" w:cs="MS PGothic"/>
          <w:lang w:val="en-US" w:eastAsia="ja-JP"/>
        </w:rPr>
      </w:pPr>
      <w:r w:rsidRPr="0085340C">
        <w:rPr>
          <w:rFonts w:ascii="MS PGothic" w:eastAsia="MS PGothic" w:hAnsi="MS PGothic" w:cs="MS PGothic" w:hint="eastAsia"/>
          <w:lang w:val="en-US" w:eastAsia="ja-JP"/>
        </w:rPr>
        <w:t>GEMÜ グループは，液体，蒸気，ガス用のバルブ，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Müller）とともに経営を継承しています。GEMÜ グループは 2023 年に 5 億 8 千万ユーロを超える売上げを達成し，従業員数は世界で 2,500 名以上，そのうちの 1,400 名以上はドイツ国内の従業員です。製造拠点はドイツ，スイス，フランス，中国，ブラジル，アメリカの 6 か所にあります。製品，ソリューション，サービスの販売活動は，世界 27 の販売拠点を通じて展開され，マーケティングはドイツで統括されています。GEMÜ は，50 を超える国々のパートナー企業との密接なネットワークを通じて，すべての大陸にわたって活動しています。</w:t>
      </w:r>
    </w:p>
    <w:p w14:paraId="2B4FCA18" w14:textId="58EE755B" w:rsidR="002E59F3" w:rsidRDefault="0085340C" w:rsidP="0085340C">
      <w:pPr>
        <w:autoSpaceDE w:val="0"/>
        <w:autoSpaceDN w:val="0"/>
        <w:adjustRightInd w:val="0"/>
        <w:spacing w:line="360" w:lineRule="auto"/>
        <w:jc w:val="both"/>
        <w:rPr>
          <w:rFonts w:ascii="MS PGothic" w:eastAsia="MS PGothic" w:hAnsi="MS PGothic" w:cs="MS PGothic"/>
          <w:lang w:eastAsia="ja-JP"/>
        </w:rPr>
      </w:pPr>
      <w:r w:rsidRPr="0085340C">
        <w:rPr>
          <w:rFonts w:ascii="MS PGothic" w:eastAsia="MS PGothic" w:hAnsi="MS PGothic" w:cs="MS PGothic" w:hint="eastAsia"/>
          <w:lang w:val="en-US" w:eastAsia="ja-JP"/>
        </w:rPr>
        <w:t>詳細は www.gemu-group.com をご覧ください。</w:t>
      </w:r>
    </w:p>
    <w:p w14:paraId="6E00C323" w14:textId="77777777" w:rsidR="002C0BE2" w:rsidRPr="009C6139" w:rsidRDefault="002C0BE2" w:rsidP="009C6139">
      <w:pPr>
        <w:autoSpaceDE w:val="0"/>
        <w:autoSpaceDN w:val="0"/>
        <w:adjustRightInd w:val="0"/>
        <w:spacing w:line="360" w:lineRule="auto"/>
        <w:jc w:val="both"/>
        <w:rPr>
          <w:rFonts w:cs="Arial"/>
          <w:b/>
          <w:lang w:eastAsia="ja-JP"/>
        </w:rPr>
      </w:pPr>
    </w:p>
    <w:sectPr w:rsidR="002C0BE2" w:rsidRPr="009C6139"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ECE1" w14:textId="77777777" w:rsidR="000A0E06" w:rsidRDefault="000A0E06" w:rsidP="000A0E06">
    <w:pPr>
      <w:pStyle w:val="Fuzeile"/>
      <w:spacing w:line="240" w:lineRule="auto"/>
      <w:rPr>
        <w:lang w:val="en-US"/>
      </w:rPr>
    </w:pPr>
    <w:r>
      <w:rPr>
        <w:b w:val="0"/>
        <w:bCs/>
      </w:rPr>
      <w:t xml:space="preserve">GEMÜ Gebr. Müller Apparatebau GmbH &amp; Co. </w:t>
    </w:r>
    <w:r>
      <w:rPr>
        <w:b w:val="0"/>
        <w:bCs/>
        <w:lang w:val="en-US"/>
      </w:rPr>
      <w:t>KG • Fritz-Müller-Str. 6 – 8 • 74653 Ingelfingen • Germany</w:t>
    </w:r>
    <w:r>
      <w:rPr>
        <w:lang w:val="en-US"/>
      </w:rPr>
      <w:tab/>
      <w:t xml:space="preserve">Page </w:t>
    </w:r>
    <w:r>
      <w:fldChar w:fldCharType="begin"/>
    </w:r>
    <w:r>
      <w:rPr>
        <w:lang w:val="en-US"/>
      </w:rPr>
      <w:instrText>PAGE  \* Arabic  \* MERGEFORMAT</w:instrText>
    </w:r>
    <w:r>
      <w:fldChar w:fldCharType="separate"/>
    </w:r>
    <w:r w:rsidRPr="00947C8E">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947C8E">
      <w:rPr>
        <w:lang w:val="en-US"/>
      </w:rPr>
      <w:t>3</w:t>
    </w:r>
    <w:r>
      <w:rPr>
        <w:noProof/>
      </w:rPr>
      <w:fldChar w:fldCharType="end"/>
    </w:r>
  </w:p>
  <w:p w14:paraId="4AFE639B" w14:textId="77777777" w:rsidR="000A0E06" w:rsidRDefault="000A0E06" w:rsidP="000A0E06">
    <w:pPr>
      <w:pStyle w:val="Webseite"/>
      <w:rPr>
        <w:b w:val="0"/>
        <w:bCs/>
        <w:color w:val="auto"/>
        <w:lang w:val="en-US"/>
      </w:rPr>
    </w:pPr>
    <w:r>
      <w:rPr>
        <w:b w:val="0"/>
        <w:bCs/>
        <w:color w:val="auto"/>
        <w:lang w:val="en-US"/>
      </w:rPr>
      <w:t>Phone: +49 7940 123-0 • Fax: +49 7940 123-192</w:t>
    </w:r>
  </w:p>
  <w:p w14:paraId="1C40126B" w14:textId="77777777" w:rsidR="000A0E06" w:rsidRDefault="000A0E06" w:rsidP="000A0E06">
    <w:pPr>
      <w:pStyle w:val="Webseite"/>
      <w:rPr>
        <w:b w:val="0"/>
        <w:bCs/>
        <w:color w:val="auto"/>
        <w:lang w:val="en-US"/>
      </w:rPr>
    </w:pPr>
    <w:r>
      <w:rPr>
        <w:b w:val="0"/>
        <w:bCs/>
        <w:color w:val="auto"/>
        <w:lang w:val="en-US"/>
      </w:rPr>
      <w:t>www.gemu-group.com</w:t>
    </w:r>
  </w:p>
  <w:p w14:paraId="610F55EE" w14:textId="77777777" w:rsidR="000A0E06" w:rsidRDefault="000A0E06" w:rsidP="000A0E06">
    <w:pPr>
      <w:pStyle w:val="Webseite"/>
      <w:rPr>
        <w:color w:val="auto"/>
        <w:sz w:val="12"/>
        <w:szCs w:val="12"/>
        <w:lang w:val="en-US"/>
      </w:rPr>
    </w:pPr>
  </w:p>
  <w:p w14:paraId="24607B1B"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245F8703" w14:textId="77777777" w:rsidR="000A0E06" w:rsidRDefault="000A0E06" w:rsidP="000A0E06">
    <w:pPr>
      <w:pStyle w:val="Fuzeile"/>
      <w:spacing w:line="240" w:lineRule="auto"/>
      <w:rPr>
        <w:color w:val="A6A6A6" w:themeColor="background1" w:themeShade="A6"/>
        <w:sz w:val="10"/>
        <w:szCs w:val="10"/>
      </w:rPr>
    </w:pPr>
    <w:r>
      <w:rPr>
        <w:color w:val="A6A6A6" w:themeColor="background1" w:themeShade="A6"/>
        <w:sz w:val="10"/>
        <w:szCs w:val="10"/>
      </w:rPr>
      <w:t>Managing Directors: Gert Müller, Stephan Müller, Matthias Fick</w:t>
    </w:r>
  </w:p>
  <w:p w14:paraId="7FCB4D83"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A9C" w14:textId="2B16954D" w:rsidR="00DF0B01" w:rsidRPr="003B2FE3" w:rsidRDefault="00DF0B01" w:rsidP="00BC51EA">
    <w:pPr>
      <w:pStyle w:val="Fuzeile"/>
      <w:spacing w:line="240" w:lineRule="auto"/>
      <w:rPr>
        <w:lang w:val="en-US"/>
      </w:rPr>
    </w:pPr>
    <w:r w:rsidRPr="00E74CD3">
      <w:rPr>
        <w:b w:val="0"/>
        <w:bCs/>
      </w:rPr>
      <w:t xml:space="preserve">GEMÜ Gebr. Müller Apparatebau GmbH &amp; Co. </w:t>
    </w:r>
    <w:r w:rsidRPr="00E74CD3">
      <w:rPr>
        <w:b w:val="0"/>
        <w:bCs/>
        <w:lang w:val="en-US"/>
      </w:rPr>
      <w:t>KG • Fritz-Müller-Str. 6</w:t>
    </w:r>
    <w:r w:rsidR="00E74CD3">
      <w:rPr>
        <w:b w:val="0"/>
        <w:bCs/>
        <w:lang w:val="en-US"/>
      </w:rPr>
      <w:t xml:space="preserve"> </w:t>
    </w:r>
    <w:r w:rsidR="00AE792B">
      <w:rPr>
        <w:b w:val="0"/>
        <w:bCs/>
        <w:lang w:val="en-US"/>
      </w:rPr>
      <w:t>–</w:t>
    </w:r>
    <w:r w:rsidR="00E74CD3">
      <w:rPr>
        <w:b w:val="0"/>
        <w:bCs/>
        <w:lang w:val="en-US"/>
      </w:rPr>
      <w:t xml:space="preserve"> </w:t>
    </w:r>
    <w:r w:rsidRPr="00E74CD3">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CE6A75" w14:textId="0554A192" w:rsidR="00DF0B01" w:rsidRDefault="00DF0B01" w:rsidP="00BC51EA">
    <w:pPr>
      <w:pStyle w:val="Webseite"/>
      <w:rPr>
        <w:b w:val="0"/>
        <w:bCs/>
        <w:color w:val="auto"/>
        <w:lang w:val="en-US"/>
      </w:rPr>
    </w:pPr>
    <w:r w:rsidRPr="00E74CD3">
      <w:rPr>
        <w:b w:val="0"/>
        <w:bCs/>
        <w:color w:val="auto"/>
        <w:lang w:val="en-US"/>
      </w:rPr>
      <w:t>Phone: +49 7940 123-0 • Fax: +49 7940 123-192</w:t>
    </w:r>
  </w:p>
  <w:p w14:paraId="1AC718EF" w14:textId="779900FE" w:rsidR="00E74CD3" w:rsidRPr="00AE792B" w:rsidRDefault="00E74CD3" w:rsidP="00BC51EA">
    <w:pPr>
      <w:pStyle w:val="Webseite"/>
      <w:rPr>
        <w:b w:val="0"/>
        <w:bCs/>
        <w:color w:val="auto"/>
        <w:lang w:val="en-US"/>
      </w:rPr>
    </w:pPr>
    <w:r w:rsidRPr="00AE792B">
      <w:rPr>
        <w:b w:val="0"/>
        <w:bCs/>
        <w:color w:val="auto"/>
        <w:lang w:val="en-US"/>
      </w:rPr>
      <w:t>www.gemu-group.com</w:t>
    </w:r>
  </w:p>
  <w:p w14:paraId="66545714" w14:textId="77777777" w:rsidR="00DF0B01" w:rsidRPr="003B3645" w:rsidRDefault="00DF0B01" w:rsidP="00BC51EA">
    <w:pPr>
      <w:pStyle w:val="Webseite"/>
      <w:rPr>
        <w:color w:val="auto"/>
        <w:sz w:val="12"/>
        <w:szCs w:val="12"/>
        <w:lang w:val="en-US"/>
      </w:rPr>
    </w:pPr>
  </w:p>
  <w:p w14:paraId="4C9D814B"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5175EAB8" w14:textId="740FE584" w:rsidR="00DF0B01" w:rsidRPr="00E74CD3" w:rsidRDefault="00DF0B01" w:rsidP="00BC51EA">
    <w:pPr>
      <w:pStyle w:val="Fuzeile"/>
      <w:spacing w:line="240" w:lineRule="auto"/>
      <w:rPr>
        <w:color w:val="A6A6A6" w:themeColor="background1" w:themeShade="A6"/>
        <w:sz w:val="10"/>
        <w:szCs w:val="10"/>
      </w:rPr>
    </w:pPr>
    <w:r w:rsidRPr="00E74CD3">
      <w:rPr>
        <w:color w:val="A6A6A6" w:themeColor="background1" w:themeShade="A6"/>
        <w:sz w:val="10"/>
        <w:szCs w:val="10"/>
      </w:rPr>
      <w:t>Managing Directors: Gert Müller, Stephan Müller</w:t>
    </w:r>
    <w:r w:rsidR="002A233B" w:rsidRPr="00E74CD3">
      <w:rPr>
        <w:color w:val="A6A6A6" w:themeColor="background1" w:themeShade="A6"/>
        <w:sz w:val="10"/>
        <w:szCs w:val="10"/>
      </w:rPr>
      <w:t>, Matthias Fick</w:t>
    </w:r>
  </w:p>
  <w:p w14:paraId="33BA71D5"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D5A" w14:textId="770CDE6B" w:rsidR="00DF0B01" w:rsidRDefault="002C0BE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43BD9A8B" wp14:editId="5BDEA115">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7915DB4" w14:textId="04B89DC0"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23" w14:textId="20356356" w:rsidR="00DF0B01" w:rsidRDefault="001B2CF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498DBBB3" wp14:editId="5D668D2E">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12E5AADB" wp14:editId="401C2297">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ADB"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780D332"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4704770">
    <w:abstractNumId w:val="0"/>
  </w:num>
  <w:num w:numId="2" w16cid:durableId="1756051343">
    <w:abstractNumId w:val="2"/>
  </w:num>
  <w:num w:numId="3" w16cid:durableId="72229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0E06"/>
    <w:rsid w:val="000B788E"/>
    <w:rsid w:val="000B7CB3"/>
    <w:rsid w:val="000E12DC"/>
    <w:rsid w:val="000E1B5F"/>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B2CF4"/>
    <w:rsid w:val="001E55D8"/>
    <w:rsid w:val="001F097E"/>
    <w:rsid w:val="001F49B8"/>
    <w:rsid w:val="001F4BF1"/>
    <w:rsid w:val="001F7B46"/>
    <w:rsid w:val="00202265"/>
    <w:rsid w:val="0021145E"/>
    <w:rsid w:val="00213155"/>
    <w:rsid w:val="00232566"/>
    <w:rsid w:val="00234BB4"/>
    <w:rsid w:val="0023585A"/>
    <w:rsid w:val="00235AEA"/>
    <w:rsid w:val="00236275"/>
    <w:rsid w:val="002429B4"/>
    <w:rsid w:val="00251978"/>
    <w:rsid w:val="00294B5A"/>
    <w:rsid w:val="002A0855"/>
    <w:rsid w:val="002A204C"/>
    <w:rsid w:val="002A233B"/>
    <w:rsid w:val="002B120B"/>
    <w:rsid w:val="002C0BE2"/>
    <w:rsid w:val="002E59F3"/>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3645"/>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66AA9"/>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A5AE4"/>
    <w:rsid w:val="007B2565"/>
    <w:rsid w:val="007B6EB1"/>
    <w:rsid w:val="007C1BD5"/>
    <w:rsid w:val="007C5A73"/>
    <w:rsid w:val="007D2487"/>
    <w:rsid w:val="007E392B"/>
    <w:rsid w:val="007E7946"/>
    <w:rsid w:val="008125FA"/>
    <w:rsid w:val="008132C2"/>
    <w:rsid w:val="00817547"/>
    <w:rsid w:val="008279E1"/>
    <w:rsid w:val="00827B88"/>
    <w:rsid w:val="00831819"/>
    <w:rsid w:val="0085340C"/>
    <w:rsid w:val="008544E3"/>
    <w:rsid w:val="00856DA1"/>
    <w:rsid w:val="00874B37"/>
    <w:rsid w:val="008819AD"/>
    <w:rsid w:val="008860AD"/>
    <w:rsid w:val="0088749B"/>
    <w:rsid w:val="008930A9"/>
    <w:rsid w:val="008A5C29"/>
    <w:rsid w:val="008B1A31"/>
    <w:rsid w:val="008B56D8"/>
    <w:rsid w:val="008C5A36"/>
    <w:rsid w:val="008D7016"/>
    <w:rsid w:val="008D7DA9"/>
    <w:rsid w:val="008E27BE"/>
    <w:rsid w:val="008F0E39"/>
    <w:rsid w:val="008F1259"/>
    <w:rsid w:val="008F7DBE"/>
    <w:rsid w:val="009021DB"/>
    <w:rsid w:val="00933E6C"/>
    <w:rsid w:val="009369BE"/>
    <w:rsid w:val="00936DA0"/>
    <w:rsid w:val="00947C8E"/>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E792B"/>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95DAF"/>
    <w:rsid w:val="00CA1E52"/>
    <w:rsid w:val="00CA3B5D"/>
    <w:rsid w:val="00CB2266"/>
    <w:rsid w:val="00CC0271"/>
    <w:rsid w:val="00CC0E0C"/>
    <w:rsid w:val="00CC1849"/>
    <w:rsid w:val="00CE0856"/>
    <w:rsid w:val="00CE5298"/>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4CD3"/>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0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196</Characters>
  <Application>Microsoft Office Word</Application>
  <DocSecurity>0</DocSecurity>
  <Lines>1</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2024-04-16T06:55:00Z</dcterms:created>
  <dcterms:modified xsi:type="dcterms:W3CDTF">2024-04-24T09:07:00Z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