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0DDD2" w14:textId="77777777" w:rsidR="00A84F3C" w:rsidRPr="00DE11BC" w:rsidRDefault="00A84F3C" w:rsidP="00F3788D">
      <w:pPr>
        <w:pStyle w:val="Untertitel"/>
        <w:spacing w:line="360" w:lineRule="auto"/>
        <w:rPr>
          <w:rFonts w:cs="Arial"/>
          <w:b w:val="0"/>
          <w:sz w:val="22"/>
        </w:rPr>
      </w:pPr>
    </w:p>
    <w:p w14:paraId="0AAAA3AC" w14:textId="77777777" w:rsidR="00A84F3C" w:rsidRPr="00DE11BC" w:rsidRDefault="00A84F3C" w:rsidP="00F3788D">
      <w:pPr>
        <w:pStyle w:val="Kopfzeile"/>
        <w:tabs>
          <w:tab w:val="clear" w:pos="4536"/>
          <w:tab w:val="clear" w:pos="9072"/>
        </w:tabs>
        <w:spacing w:line="360" w:lineRule="auto"/>
        <w:rPr>
          <w:rFonts w:cs="Arial"/>
          <w:sz w:val="22"/>
        </w:rPr>
      </w:pPr>
    </w:p>
    <w:p w14:paraId="4F55C3EB" w14:textId="77777777" w:rsidR="00A84F3C" w:rsidRPr="00B22523" w:rsidRDefault="00FB4008" w:rsidP="00F3788D">
      <w:pPr>
        <w:pStyle w:val="Kopfzeile"/>
        <w:tabs>
          <w:tab w:val="clear" w:pos="4536"/>
          <w:tab w:val="clear" w:pos="9072"/>
          <w:tab w:val="left" w:pos="8222"/>
        </w:tabs>
        <w:spacing w:line="360" w:lineRule="auto"/>
        <w:rPr>
          <w:rFonts w:cs="Arial"/>
          <w:sz w:val="22"/>
          <w:lang w:val="fr-FR"/>
        </w:rPr>
      </w:pPr>
      <w:r w:rsidRPr="00B22523">
        <w:rPr>
          <w:rFonts w:cs="Arial"/>
          <w:sz w:val="22"/>
          <w:lang w:val="fr-FR"/>
        </w:rPr>
        <w:t xml:space="preserve">                                      </w:t>
      </w:r>
    </w:p>
    <w:p w14:paraId="2849DE52" w14:textId="77777777" w:rsidR="00B37265" w:rsidRPr="00B22523" w:rsidRDefault="00B37265" w:rsidP="00B37265">
      <w:pPr>
        <w:tabs>
          <w:tab w:val="left" w:pos="7088"/>
        </w:tabs>
        <w:spacing w:line="360" w:lineRule="auto"/>
        <w:rPr>
          <w:sz w:val="14"/>
          <w:szCs w:val="18"/>
          <w:lang w:val="fr-FR"/>
        </w:rPr>
      </w:pPr>
    </w:p>
    <w:p w14:paraId="34E2C25C" w14:textId="77777777" w:rsidR="00A65266" w:rsidRPr="00B22523" w:rsidRDefault="00A65266" w:rsidP="000B7CB3">
      <w:pPr>
        <w:tabs>
          <w:tab w:val="left" w:pos="7088"/>
        </w:tabs>
        <w:spacing w:line="360" w:lineRule="auto"/>
        <w:rPr>
          <w:rFonts w:cs="Arial"/>
          <w:sz w:val="22"/>
          <w:szCs w:val="22"/>
          <w:lang w:val="fr-FR"/>
        </w:rPr>
      </w:pPr>
    </w:p>
    <w:p w14:paraId="478D1A96" w14:textId="77777777" w:rsidR="00B22523" w:rsidRPr="00B22523" w:rsidRDefault="00B22523" w:rsidP="00B22523">
      <w:pPr>
        <w:spacing w:line="360" w:lineRule="auto"/>
        <w:rPr>
          <w:rFonts w:eastAsiaTheme="minorEastAsia" w:cstheme="minorBidi"/>
          <w:b/>
          <w:bCs/>
          <w:sz w:val="28"/>
          <w:szCs w:val="22"/>
          <w:lang w:val="fr-FR"/>
        </w:rPr>
      </w:pPr>
      <w:r w:rsidRPr="00B22523">
        <w:rPr>
          <w:rFonts w:eastAsiaTheme="minorEastAsia" w:cstheme="minorBidi"/>
          <w:b/>
          <w:sz w:val="28"/>
          <w:szCs w:val="22"/>
          <w:lang w:val="fr-FR"/>
        </w:rPr>
        <w:t>Vannes de remplissage GEMÜ avec clapet de régulation</w:t>
      </w:r>
    </w:p>
    <w:p w14:paraId="163199E4" w14:textId="77777777" w:rsidR="007630C5" w:rsidRPr="00B22523" w:rsidRDefault="007630C5" w:rsidP="007630C5">
      <w:pPr>
        <w:spacing w:line="360" w:lineRule="auto"/>
        <w:rPr>
          <w:b/>
          <w:sz w:val="32"/>
          <w:szCs w:val="24"/>
          <w:lang w:val="fr-FR"/>
        </w:rPr>
      </w:pPr>
    </w:p>
    <w:p w14:paraId="0A29DE9A" w14:textId="77777777" w:rsidR="00B22523" w:rsidRPr="00B22523" w:rsidRDefault="00B22523" w:rsidP="00B22523">
      <w:pPr>
        <w:spacing w:line="360" w:lineRule="auto"/>
        <w:rPr>
          <w:rFonts w:eastAsiaTheme="minorEastAsia" w:cstheme="minorBidi"/>
          <w:b/>
          <w:bCs/>
          <w:iCs/>
          <w:sz w:val="22"/>
          <w:szCs w:val="22"/>
          <w:lang w:val="fr-FR"/>
        </w:rPr>
      </w:pPr>
      <w:r w:rsidRPr="00B22523">
        <w:rPr>
          <w:rFonts w:eastAsiaTheme="minorEastAsia" w:cstheme="minorBidi"/>
          <w:b/>
          <w:bCs/>
          <w:iCs/>
          <w:sz w:val="22"/>
          <w:szCs w:val="22"/>
          <w:lang w:val="fr-FR"/>
        </w:rPr>
        <w:t>Les vannes de remplissage GEMÜ offrant un dosage encore plus précis pour les processus de remplissage sont également disponibles dès maintenant avec un clapet de régulation.</w:t>
      </w:r>
    </w:p>
    <w:p w14:paraId="26491759" w14:textId="77777777" w:rsidR="007630C5" w:rsidRPr="00B22523" w:rsidRDefault="007630C5" w:rsidP="007630C5">
      <w:pPr>
        <w:spacing w:line="360" w:lineRule="auto"/>
        <w:rPr>
          <w:bCs/>
          <w:i/>
          <w:iCs/>
          <w:sz w:val="22"/>
          <w:szCs w:val="22"/>
          <w:lang w:val="fr-FR"/>
        </w:rPr>
      </w:pPr>
    </w:p>
    <w:p w14:paraId="33B76597" w14:textId="77777777" w:rsidR="00B22523" w:rsidRPr="00B22523" w:rsidRDefault="00B22523" w:rsidP="00B22523">
      <w:pPr>
        <w:autoSpaceDE w:val="0"/>
        <w:autoSpaceDN w:val="0"/>
        <w:adjustRightInd w:val="0"/>
        <w:spacing w:line="360" w:lineRule="auto"/>
        <w:rPr>
          <w:rFonts w:eastAsiaTheme="minorEastAsia" w:cstheme="minorBidi"/>
          <w:sz w:val="22"/>
          <w:szCs w:val="22"/>
          <w:lang w:val="fr-FR"/>
        </w:rPr>
      </w:pPr>
      <w:r w:rsidRPr="00B22523">
        <w:rPr>
          <w:rFonts w:eastAsiaTheme="minorEastAsia" w:cstheme="minorBidi"/>
          <w:sz w:val="22"/>
          <w:szCs w:val="22"/>
          <w:lang w:val="fr-FR"/>
        </w:rPr>
        <w:t xml:space="preserve">Le processus de remplissage dans l'industrie alimentaire et pharmaceutique requiert une offre de solutions individuelles en raison de l'augmentation constante de la diversité des boissons, aliments liquides et produits pharmaceutiques. </w:t>
      </w:r>
      <w:r w:rsidRPr="00B22523">
        <w:rPr>
          <w:rFonts w:eastAsiaTheme="minorEastAsia" w:cstheme="minorBidi"/>
          <w:sz w:val="22"/>
          <w:szCs w:val="22"/>
          <w:lang w:val="fr-FR"/>
        </w:rPr>
        <w:br/>
        <w:t xml:space="preserve">Pour cette raison, GEMÜ propose dès maintenant les vannes de remplissage GEMÜ F40 et F60 servoDrive avec un clapet de régulation. Par conséquent, les quantités de remplissage de fluides liquides, visqueux et gazeux, en particulier de petites quantités, peuvent être dosées avec encore plus de précision. Les vannes de remplissage GEMÜ sont équipées de la technologie PD innovante et séduisent par leur vitesse, leur flexibilité, leur résistance et leur précision. </w:t>
      </w:r>
    </w:p>
    <w:p w14:paraId="1DC110F3" w14:textId="77777777" w:rsidR="00B22523" w:rsidRPr="00B22523" w:rsidRDefault="00B22523" w:rsidP="00B22523">
      <w:pPr>
        <w:autoSpaceDE w:val="0"/>
        <w:autoSpaceDN w:val="0"/>
        <w:adjustRightInd w:val="0"/>
        <w:spacing w:line="360" w:lineRule="auto"/>
        <w:rPr>
          <w:rFonts w:eastAsiaTheme="minorEastAsia" w:cstheme="minorBidi"/>
          <w:sz w:val="22"/>
          <w:szCs w:val="22"/>
          <w:lang w:val="fr-FR"/>
        </w:rPr>
      </w:pPr>
      <w:r w:rsidRPr="00B22523">
        <w:rPr>
          <w:rFonts w:eastAsiaTheme="minorEastAsia" w:cstheme="minorBidi"/>
          <w:sz w:val="22"/>
          <w:szCs w:val="22"/>
          <w:lang w:val="fr-FR"/>
        </w:rPr>
        <w:t xml:space="preserve">Les vannes de remplissage GEMÜ F40 et F60 servoDrive sont disponibles dans les diamètres nominaux DN 8 à 25 avec des embouts ou des clamps selon DIN ou ASME BPE. Outre les corps de vanne en inox de fonderie, des corps usinés dans la masse sont également disponibles dès maintenant ; sur demande, ils peuvent être électropolis. </w:t>
      </w:r>
    </w:p>
    <w:p w14:paraId="0393B9FD" w14:textId="0CF149C2" w:rsidR="000B7CB3" w:rsidRPr="00B22523" w:rsidRDefault="00B22523" w:rsidP="00F3788D">
      <w:pPr>
        <w:autoSpaceDE w:val="0"/>
        <w:autoSpaceDN w:val="0"/>
        <w:adjustRightInd w:val="0"/>
        <w:spacing w:line="360" w:lineRule="auto"/>
        <w:rPr>
          <w:rFonts w:cs="Arial"/>
          <w:b/>
          <w:lang w:val="fr-FR"/>
        </w:rPr>
      </w:pPr>
      <w:r>
        <w:rPr>
          <w:rFonts w:cs="Arial"/>
          <w:b/>
          <w:noProof/>
          <w:lang w:val="fr-FR"/>
        </w:rPr>
        <w:drawing>
          <wp:inline distT="0" distB="0" distL="0" distR="0" wp14:anchorId="0AE37DCA" wp14:editId="55A98ED1">
            <wp:extent cx="2445909" cy="220093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2395" cy="2206776"/>
                    </a:xfrm>
                    <a:prstGeom prst="rect">
                      <a:avLst/>
                    </a:prstGeom>
                    <a:noFill/>
                    <a:ln>
                      <a:noFill/>
                    </a:ln>
                  </pic:spPr>
                </pic:pic>
              </a:graphicData>
            </a:graphic>
          </wp:inline>
        </w:drawing>
      </w:r>
    </w:p>
    <w:p w14:paraId="39AC4241" w14:textId="77777777" w:rsidR="006D3EC9" w:rsidRPr="00A220D9" w:rsidRDefault="006D3EC9" w:rsidP="006D3EC9">
      <w:pPr>
        <w:pStyle w:val="bodytext"/>
        <w:spacing w:line="360" w:lineRule="auto"/>
        <w:rPr>
          <w:rFonts w:ascii="Arial" w:hAnsi="Arial" w:cs="Arial"/>
          <w:sz w:val="20"/>
          <w:szCs w:val="20"/>
          <w:lang w:val="fr-FR"/>
        </w:rPr>
      </w:pPr>
      <w:r w:rsidRPr="00A220D9">
        <w:rPr>
          <w:rFonts w:ascii="Arial" w:hAnsi="Arial" w:cs="Arial"/>
          <w:b/>
          <w:bCs/>
          <w:sz w:val="20"/>
          <w:szCs w:val="20"/>
          <w:lang w:val="fr-FR"/>
        </w:rPr>
        <w:lastRenderedPageBreak/>
        <w:t>Informations de fond</w:t>
      </w:r>
    </w:p>
    <w:p w14:paraId="2076968D" w14:textId="38B8254C" w:rsidR="0052138C"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w:t>
      </w:r>
      <w:r w:rsidR="006746DE">
        <w:rPr>
          <w:rFonts w:ascii="Arial" w:hAnsi="Arial" w:cs="Arial"/>
          <w:sz w:val="20"/>
          <w:szCs w:val="20"/>
          <w:lang w:val="fr-FR"/>
        </w:rPr>
        <w:t>20</w:t>
      </w:r>
      <w:r w:rsidRPr="006D3EC9">
        <w:rPr>
          <w:rFonts w:ascii="Arial" w:hAnsi="Arial" w:cs="Arial"/>
          <w:sz w:val="20"/>
          <w:szCs w:val="20"/>
          <w:lang w:val="fr-FR"/>
        </w:rPr>
        <w:t xml:space="preserve">, le groupe a réalisé un chiffre d'affaires de plus de 330 millions d'euros et emploie aujourd'hui dans le monde entier plus de </w:t>
      </w:r>
      <w:r w:rsidR="00101789">
        <w:rPr>
          <w:rFonts w:ascii="Arial" w:hAnsi="Arial" w:cs="Arial"/>
          <w:sz w:val="20"/>
          <w:szCs w:val="20"/>
          <w:lang w:val="fr-FR"/>
        </w:rPr>
        <w:t>2</w:t>
      </w:r>
      <w:r w:rsidRPr="006D3EC9">
        <w:rPr>
          <w:rFonts w:ascii="Arial" w:hAnsi="Arial" w:cs="Arial"/>
          <w:sz w:val="20"/>
          <w:szCs w:val="20"/>
          <w:lang w:val="fr-FR"/>
        </w:rPr>
        <w:t xml:space="preserve"> </w:t>
      </w:r>
      <w:r w:rsidR="00A220D9">
        <w:rPr>
          <w:rFonts w:ascii="Arial" w:hAnsi="Arial" w:cs="Arial"/>
          <w:sz w:val="20"/>
          <w:szCs w:val="20"/>
          <w:lang w:val="fr-FR"/>
        </w:rPr>
        <w:t>1</w:t>
      </w:r>
      <w:r w:rsidRPr="006D3EC9">
        <w:rPr>
          <w:rFonts w:ascii="Arial" w:hAnsi="Arial" w:cs="Arial"/>
          <w:sz w:val="20"/>
          <w:szCs w:val="20"/>
          <w:lang w:val="fr-FR"/>
        </w:rPr>
        <w:t xml:space="preserve">00 personnes, dont plus de 1 </w:t>
      </w:r>
      <w:r w:rsidR="00101789">
        <w:rPr>
          <w:rFonts w:ascii="Arial" w:hAnsi="Arial" w:cs="Arial"/>
          <w:sz w:val="20"/>
          <w:szCs w:val="20"/>
          <w:lang w:val="fr-FR"/>
        </w:rPr>
        <w:t>2</w:t>
      </w:r>
      <w:r w:rsidRPr="006D3EC9">
        <w:rPr>
          <w:rFonts w:ascii="Arial" w:hAnsi="Arial" w:cs="Arial"/>
          <w:sz w:val="20"/>
          <w:szCs w:val="20"/>
          <w:lang w:val="fr-FR"/>
        </w:rPr>
        <w:t>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r w:rsidRPr="006D3EC9">
        <w:rPr>
          <w:rFonts w:ascii="Arial" w:hAnsi="Arial" w:cs="Arial"/>
          <w:sz w:val="20"/>
          <w:szCs w:val="20"/>
        </w:rPr>
        <w:t xml:space="preserve">Vous trouverez d'autres informations sur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E3F1F" w14:textId="77777777" w:rsidR="00DD60B0" w:rsidRDefault="00DD60B0">
      <w:r>
        <w:separator/>
      </w:r>
    </w:p>
  </w:endnote>
  <w:endnote w:type="continuationSeparator" w:id="0">
    <w:p w14:paraId="549F15EB"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AE1C" w14:textId="77777777" w:rsidR="006D047F" w:rsidRDefault="006D04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CCD8"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5FC4207"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97DCBED" w14:textId="77777777" w:rsidR="00DF0B01" w:rsidRPr="00BA7E08" w:rsidRDefault="00DF0B01" w:rsidP="005E7988">
    <w:pPr>
      <w:pStyle w:val="Webseite"/>
      <w:rPr>
        <w:color w:val="FF0000"/>
        <w:lang w:val="en-US"/>
      </w:rPr>
    </w:pPr>
    <w:r w:rsidRPr="00BA7E08">
      <w:rPr>
        <w:color w:val="FF0000"/>
        <w:lang w:val="en-US"/>
      </w:rPr>
      <w:t>www.gemu-group.com</w:t>
    </w:r>
  </w:p>
  <w:p w14:paraId="4A052494" w14:textId="77777777" w:rsidR="00DF0B01" w:rsidRPr="00BA7E08" w:rsidRDefault="00DF0B01" w:rsidP="005E7988">
    <w:pPr>
      <w:pStyle w:val="Webseite"/>
      <w:rPr>
        <w:color w:val="A6A6A6" w:themeColor="background1" w:themeShade="A6"/>
        <w:sz w:val="12"/>
        <w:szCs w:val="12"/>
        <w:lang w:val="en-US"/>
      </w:rPr>
    </w:pPr>
  </w:p>
  <w:p w14:paraId="425927A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153A628" w14:textId="4D2B14CB"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311A40F9"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73B4E6C"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B57B"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7BF42C"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652F035" w14:textId="77777777" w:rsidR="00DF0B01" w:rsidRPr="00BA7E08" w:rsidRDefault="00DF0B01" w:rsidP="00BC51EA">
    <w:pPr>
      <w:pStyle w:val="Webseite"/>
      <w:rPr>
        <w:color w:val="FF0000"/>
        <w:lang w:val="en-US"/>
      </w:rPr>
    </w:pPr>
    <w:r w:rsidRPr="00BA7E08">
      <w:rPr>
        <w:color w:val="FF0000"/>
        <w:lang w:val="en-US"/>
      </w:rPr>
      <w:t>www.gemu-group.com</w:t>
    </w:r>
  </w:p>
  <w:p w14:paraId="16D61240" w14:textId="77777777" w:rsidR="00DF0B01" w:rsidRPr="00BA7E08" w:rsidRDefault="00DF0B01" w:rsidP="00BC51EA">
    <w:pPr>
      <w:pStyle w:val="Webseite"/>
      <w:rPr>
        <w:color w:val="A6A6A6" w:themeColor="background1" w:themeShade="A6"/>
        <w:sz w:val="12"/>
        <w:szCs w:val="12"/>
        <w:lang w:val="en-US"/>
      </w:rPr>
    </w:pPr>
  </w:p>
  <w:p w14:paraId="2D86D16E"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81D3AEF" w14:textId="24663CDA"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046AB1B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C30EA51"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A5806" w14:textId="77777777" w:rsidR="00DD60B0" w:rsidRDefault="00DD60B0">
      <w:r>
        <w:separator/>
      </w:r>
    </w:p>
  </w:footnote>
  <w:footnote w:type="continuationSeparator" w:id="0">
    <w:p w14:paraId="4D0200A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CA3D" w14:textId="77777777" w:rsidR="006D047F" w:rsidRDefault="006D04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D4D9" w14:textId="77777777" w:rsidR="00DF0B01" w:rsidRDefault="00DF0B01" w:rsidP="008F1259">
    <w:pPr>
      <w:pStyle w:val="Kopfzeile"/>
      <w:tabs>
        <w:tab w:val="clear" w:pos="9072"/>
      </w:tabs>
      <w:ind w:right="-186"/>
      <w:jc w:val="right"/>
    </w:pPr>
  </w:p>
  <w:p w14:paraId="3BEC6AC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FE5E79D" wp14:editId="71F34E0B">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3F38"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E05FE4C" wp14:editId="66F97EA7">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0C7CACBB" wp14:editId="25FB302B">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C6075" w14:textId="77777777" w:rsidR="006D047F" w:rsidRDefault="006D047F" w:rsidP="006D047F">
                          <w:pPr>
                            <w:pStyle w:val="Kopfzeile"/>
                            <w:rPr>
                              <w:lang w:val="en-US"/>
                            </w:rPr>
                          </w:pPr>
                          <w:r>
                            <w:rPr>
                              <w:lang w:val="en-US"/>
                            </w:rPr>
                            <w:t>Corporate Communication</w:t>
                          </w:r>
                        </w:p>
                        <w:p w14:paraId="1E8D4498" w14:textId="77777777" w:rsidR="006D047F" w:rsidRDefault="006D047F" w:rsidP="006D047F">
                          <w:pPr>
                            <w:pStyle w:val="Kopfzeile"/>
                            <w:rPr>
                              <w:lang w:val="en-US"/>
                            </w:rPr>
                          </w:pPr>
                          <w:r>
                            <w:rPr>
                              <w:lang w:val="en-US"/>
                            </w:rPr>
                            <w:t>E-Mail: presse@gemue.de</w:t>
                          </w:r>
                        </w:p>
                        <w:p w14:paraId="2C8D37C3" w14:textId="77777777" w:rsidR="00DF0B01" w:rsidRPr="006D047F"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307397DF" wp14:editId="5D960CF8">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bookmarkStart w:id="1" w:name="_GoBack"/>
                    <w:r w:rsidRPr="006D047F">
                      <w:rPr>
                        <w:rFonts w:cs="Arial"/>
                        <w:b/>
                        <w:bCs/>
                        <w:sz w:val="22"/>
                        <w:lang w:val="fr-FR"/>
                      </w:rPr>
                      <w:t>Communiqué de presse</w:t>
                    </w:r>
                  </w:p>
                  <w:bookmarkEnd w:id="1"/>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01789"/>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20D9"/>
    <w:rsid w:val="00A275BA"/>
    <w:rsid w:val="00A42804"/>
    <w:rsid w:val="00A42B3F"/>
    <w:rsid w:val="00A509BE"/>
    <w:rsid w:val="00A51CCD"/>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523"/>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6BA2FBF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743843217">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071999804">
      <w:bodyDiv w:val="1"/>
      <w:marLeft w:val="0"/>
      <w:marRight w:val="0"/>
      <w:marTop w:val="0"/>
      <w:marBottom w:val="0"/>
      <w:divBdr>
        <w:top w:val="none" w:sz="0" w:space="0" w:color="auto"/>
        <w:left w:val="none" w:sz="0" w:space="0" w:color="auto"/>
        <w:bottom w:val="none" w:sz="0" w:space="0" w:color="auto"/>
        <w:right w:val="none" w:sz="0" w:space="0" w:color="auto"/>
      </w:divBdr>
    </w:div>
    <w:div w:id="138471905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2021-10-28T09:29:00Z</dcterms:created>
  <dcterms:modified xsi:type="dcterms:W3CDTF">2021-12-13T09:12:00Z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