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77777777" w:rsidR="00A84F3C" w:rsidRPr="00DE11BC" w:rsidRDefault="00A84F3C" w:rsidP="00F3788D">
      <w:pPr>
        <w:pStyle w:val="Untertitel"/>
        <w:spacing w:line="360" w:lineRule="auto"/>
        <w:rPr>
          <w:rFonts w:cs="Arial"/>
          <w:b w:val="0"/>
          <w:sz w:val="22"/>
        </w:rPr>
      </w:pPr>
    </w:p>
    <w:p w14:paraId="4B679CF8" w14:textId="1A028D39" w:rsidR="00A84F3C" w:rsidRPr="00DE11BC" w:rsidRDefault="00A84F3C" w:rsidP="00F3788D">
      <w:pPr>
        <w:pStyle w:val="Kopfzeile"/>
        <w:tabs>
          <w:tab w:val="clear" w:pos="4536"/>
          <w:tab w:val="clear" w:pos="9072"/>
        </w:tabs>
        <w:spacing w:line="360" w:lineRule="auto"/>
        <w:rPr>
          <w:rFonts w:cs="Arial"/>
          <w:sz w:val="22"/>
        </w:rPr>
      </w:pPr>
    </w:p>
    <w:p w14:paraId="60FDB819" w14:textId="24AFEADA" w:rsidR="00A84F3C" w:rsidRPr="00DE11BC" w:rsidRDefault="00A84F3C" w:rsidP="00F3788D">
      <w:pPr>
        <w:pStyle w:val="Kopfzeile"/>
        <w:tabs>
          <w:tab w:val="clear" w:pos="4536"/>
          <w:tab w:val="clear" w:pos="9072"/>
          <w:tab w:val="left" w:pos="8222"/>
        </w:tabs>
        <w:spacing w:line="360" w:lineRule="auto"/>
        <w:rPr>
          <w:rFonts w:cs="Arial"/>
          <w:sz w:val="22"/>
        </w:rPr>
      </w:pPr>
    </w:p>
    <w:p w14:paraId="008C8767" w14:textId="523B9CC0" w:rsidR="00B37265" w:rsidRPr="004A7398" w:rsidRDefault="00C95A3D" w:rsidP="00B37265">
      <w:pPr>
        <w:tabs>
          <w:tab w:val="left" w:pos="7088"/>
        </w:tabs>
        <w:spacing w:line="360" w:lineRule="auto"/>
        <w:rPr>
          <w:sz w:val="14"/>
          <w:szCs w:val="18"/>
          <w:lang w:val="en-US"/>
        </w:rPr>
      </w:pPr>
      <w:r>
        <w:rPr>
          <w:sz w:val="16"/>
          <w:lang w:val="en-US"/>
        </w:rPr>
        <w:t>3</w:t>
      </w:r>
      <w:r>
        <w:rPr>
          <w:sz w:val="16"/>
          <w:vertAlign w:val="superscript"/>
          <w:lang w:val="en-US"/>
        </w:rPr>
        <w:t>rd</w:t>
      </w:r>
      <w:r w:rsidR="00E25683">
        <w:rPr>
          <w:sz w:val="16"/>
          <w:lang w:val="en-US"/>
        </w:rPr>
        <w:t xml:space="preserve"> </w:t>
      </w:r>
      <w:r>
        <w:rPr>
          <w:sz w:val="16"/>
          <w:lang w:val="en-US"/>
        </w:rPr>
        <w:t>February</w:t>
      </w:r>
      <w:r w:rsidR="008B56D8" w:rsidRPr="00750448">
        <w:rPr>
          <w:sz w:val="16"/>
          <w:lang w:val="en-US"/>
        </w:rPr>
        <w:t xml:space="preserve"> 202</w:t>
      </w:r>
      <w:r w:rsidR="002A6B3A">
        <w:rPr>
          <w:sz w:val="16"/>
          <w:lang w:val="en-US"/>
        </w:rPr>
        <w:t>2</w:t>
      </w:r>
    </w:p>
    <w:p w14:paraId="2A33389C" w14:textId="05ADA697" w:rsidR="00A65266" w:rsidRPr="000B7CB3" w:rsidRDefault="00A65266" w:rsidP="000B7CB3">
      <w:pPr>
        <w:tabs>
          <w:tab w:val="left" w:pos="7088"/>
        </w:tabs>
        <w:spacing w:line="360" w:lineRule="auto"/>
        <w:rPr>
          <w:rFonts w:cs="Arial"/>
          <w:sz w:val="22"/>
          <w:szCs w:val="22"/>
          <w:lang w:val="en-US"/>
        </w:rPr>
      </w:pPr>
    </w:p>
    <w:p w14:paraId="1115D88B" w14:textId="7B9ECA5A" w:rsidR="007630C5" w:rsidRDefault="00F966D0" w:rsidP="007630C5">
      <w:pPr>
        <w:spacing w:line="360" w:lineRule="auto"/>
        <w:rPr>
          <w:rFonts w:eastAsiaTheme="minorEastAsia" w:cstheme="minorBidi"/>
          <w:b/>
          <w:sz w:val="28"/>
          <w:szCs w:val="22"/>
          <w:lang w:val="en-GB"/>
        </w:rPr>
      </w:pPr>
      <w:r w:rsidRPr="00F966D0">
        <w:rPr>
          <w:rFonts w:eastAsiaTheme="minorEastAsia" w:cstheme="minorBidi"/>
          <w:b/>
          <w:sz w:val="28"/>
          <w:szCs w:val="22"/>
          <w:lang w:val="en-GB"/>
        </w:rPr>
        <w:t>Valve automation for modern plant control systems</w:t>
      </w:r>
    </w:p>
    <w:p w14:paraId="1E8D1956" w14:textId="5D937319" w:rsidR="00F966D0" w:rsidRPr="007630C5" w:rsidRDefault="00F966D0" w:rsidP="007630C5">
      <w:pPr>
        <w:spacing w:line="360" w:lineRule="auto"/>
        <w:rPr>
          <w:b/>
          <w:sz w:val="32"/>
          <w:szCs w:val="24"/>
          <w:lang w:val="en-US"/>
        </w:rPr>
      </w:pPr>
    </w:p>
    <w:p w14:paraId="25C4B5A4" w14:textId="125D77C1" w:rsidR="007630C5" w:rsidRDefault="00F966D0" w:rsidP="007630C5">
      <w:pPr>
        <w:spacing w:line="360" w:lineRule="auto"/>
        <w:rPr>
          <w:rFonts w:eastAsiaTheme="minorEastAsia" w:cstheme="minorBidi"/>
          <w:b/>
          <w:bCs/>
          <w:iCs/>
          <w:sz w:val="22"/>
          <w:szCs w:val="22"/>
          <w:lang w:val="en-GB"/>
        </w:rPr>
      </w:pPr>
      <w:r w:rsidRPr="00F966D0">
        <w:rPr>
          <w:rFonts w:eastAsiaTheme="minorEastAsia" w:cstheme="minorBidi"/>
          <w:b/>
          <w:bCs/>
          <w:iCs/>
          <w:sz w:val="22"/>
          <w:szCs w:val="22"/>
          <w:lang w:val="en-GB"/>
        </w:rPr>
        <w:t>GEMÜ introduces new electrical position indicators and combi switchboxes</w:t>
      </w:r>
    </w:p>
    <w:p w14:paraId="27C98177" w14:textId="4D8CDCC2" w:rsidR="00F966D0" w:rsidRPr="007630C5" w:rsidRDefault="00F966D0" w:rsidP="007630C5">
      <w:pPr>
        <w:spacing w:line="360" w:lineRule="auto"/>
        <w:rPr>
          <w:bCs/>
          <w:i/>
          <w:iCs/>
          <w:sz w:val="22"/>
          <w:szCs w:val="22"/>
          <w:lang w:val="en-US"/>
        </w:rPr>
      </w:pPr>
    </w:p>
    <w:p w14:paraId="3AFAB2E5" w14:textId="2C1C2A0F" w:rsidR="00F966D0" w:rsidRDefault="00F966D0" w:rsidP="00F966D0">
      <w:pPr>
        <w:rPr>
          <w:lang w:val="en-AU"/>
        </w:rPr>
      </w:pPr>
      <w:r w:rsidRPr="00F966D0">
        <w:rPr>
          <w:lang w:val="en-AU"/>
        </w:rPr>
        <w:t xml:space="preserve">Valve manufacturer GEMÜ is expanding its product range for automation components in the processing industry. The new electrical position indicators </w:t>
      </w:r>
      <w:hyperlink r:id="rId14" w:history="1">
        <w:r w:rsidRPr="00D07292">
          <w:rPr>
            <w:rStyle w:val="Hyperlink"/>
            <w:lang w:val="en-AU"/>
          </w:rPr>
          <w:t>GEMÜ 1240</w:t>
        </w:r>
      </w:hyperlink>
      <w:r w:rsidRPr="00F966D0">
        <w:rPr>
          <w:lang w:val="en-AU"/>
        </w:rPr>
        <w:t xml:space="preserve">, </w:t>
      </w:r>
      <w:hyperlink r:id="rId15" w:history="1">
        <w:r w:rsidRPr="00D07292">
          <w:rPr>
            <w:rStyle w:val="Hyperlink"/>
            <w:lang w:val="en-AU"/>
          </w:rPr>
          <w:t>1241</w:t>
        </w:r>
      </w:hyperlink>
      <w:r w:rsidRPr="00F966D0">
        <w:rPr>
          <w:lang w:val="en-AU"/>
        </w:rPr>
        <w:t xml:space="preserve"> and </w:t>
      </w:r>
      <w:hyperlink r:id="rId16" w:history="1">
        <w:r w:rsidRPr="00D07292">
          <w:rPr>
            <w:rStyle w:val="Hyperlink"/>
            <w:lang w:val="en-AU"/>
          </w:rPr>
          <w:t>1242</w:t>
        </w:r>
      </w:hyperlink>
      <w:r w:rsidRPr="00F966D0">
        <w:rPr>
          <w:lang w:val="en-AU"/>
        </w:rPr>
        <w:t xml:space="preserve"> and the combi switchboxes </w:t>
      </w:r>
      <w:hyperlink r:id="rId17" w:history="1">
        <w:r w:rsidRPr="00D07292">
          <w:rPr>
            <w:rStyle w:val="Hyperlink"/>
            <w:lang w:val="en-AU"/>
          </w:rPr>
          <w:t>GEMÜ 4240</w:t>
        </w:r>
      </w:hyperlink>
      <w:r w:rsidRPr="00F966D0">
        <w:rPr>
          <w:lang w:val="en-AU"/>
        </w:rPr>
        <w:t xml:space="preserve">, </w:t>
      </w:r>
      <w:hyperlink r:id="rId18" w:history="1">
        <w:r w:rsidRPr="00D07292">
          <w:rPr>
            <w:rStyle w:val="Hyperlink"/>
            <w:lang w:val="en-AU"/>
          </w:rPr>
          <w:t>4241</w:t>
        </w:r>
      </w:hyperlink>
      <w:r w:rsidRPr="00F966D0">
        <w:rPr>
          <w:lang w:val="en-AU"/>
        </w:rPr>
        <w:t xml:space="preserve"> and </w:t>
      </w:r>
      <w:hyperlink r:id="rId19" w:history="1">
        <w:r w:rsidRPr="00D07292">
          <w:rPr>
            <w:rStyle w:val="Hyperlink"/>
            <w:lang w:val="en-AU"/>
          </w:rPr>
          <w:t>4242</w:t>
        </w:r>
      </w:hyperlink>
      <w:r w:rsidRPr="00F966D0">
        <w:rPr>
          <w:lang w:val="en-AU"/>
        </w:rPr>
        <w:t xml:space="preserve"> will ensure reliable recording of valve end positions and form the basis for successful process automation – even in potentially explosive areas.</w:t>
      </w:r>
    </w:p>
    <w:p w14:paraId="04E04B4F" w14:textId="5C7AC71A" w:rsidR="00F966D0" w:rsidRPr="00F966D0" w:rsidRDefault="00F966D0" w:rsidP="00F966D0">
      <w:pPr>
        <w:rPr>
          <w:lang w:val="en-AU"/>
        </w:rPr>
      </w:pPr>
    </w:p>
    <w:p w14:paraId="3EADCBE4" w14:textId="3DAA3965" w:rsidR="00F966D0" w:rsidRDefault="00F966D0" w:rsidP="00F966D0">
      <w:pPr>
        <w:rPr>
          <w:lang w:val="en-AU"/>
        </w:rPr>
      </w:pPr>
      <w:r w:rsidRPr="00F966D0">
        <w:rPr>
          <w:lang w:val="en-AU"/>
        </w:rPr>
        <w:t xml:space="preserve">An integrated sensor on the GEMÜ electrical position indicators and combi switchboxes records the end position of the process valves and transmits it to the plant control system with a signal. With combi switchboxes, the process valve can also be actuated with the integrated pilot valve. The process valve and automation components are optimally adapted to each other. The entire system is preset and tested, saving users time and effort for logistics, installation and documentation. The new electrical position indicators and combi switchboxes can be combined with single-acting or double-acting linear actuators or quarter turn actuators and are therefore suitable for diaphragm, globe and diaphragm globe valves as well as for ball valves and butterfly valves. Users can benefit from designs with simple proximity switches or microswitches, but GEMÜ also offers programmable solutions with 24 V, AS-Interface, DeviceNet and IO-Link interfaces for modern process automation. </w:t>
      </w:r>
    </w:p>
    <w:p w14:paraId="79B6E0B6" w14:textId="71ED0024" w:rsidR="00F966D0" w:rsidRPr="00F966D0" w:rsidRDefault="00F966D0" w:rsidP="00F966D0">
      <w:pPr>
        <w:rPr>
          <w:lang w:val="en-AU"/>
        </w:rPr>
      </w:pPr>
    </w:p>
    <w:p w14:paraId="2C73B55B" w14:textId="77777777" w:rsidR="00F966D0" w:rsidRPr="00F966D0" w:rsidRDefault="00F966D0" w:rsidP="00F966D0">
      <w:pPr>
        <w:rPr>
          <w:lang w:val="en-AU"/>
        </w:rPr>
      </w:pPr>
      <w:r w:rsidRPr="00F966D0">
        <w:rPr>
          <w:lang w:val="en-AU"/>
        </w:rPr>
        <w:t>Designs with ATEX, IECex or NEC approvals are available for potentially explosive areas. As a result, users can achieve reliable monitoring of the installed valves, especially for plants with strict safety or quality requirements. GEMÜ also supports customers during the automation of their plants in external process environments.</w:t>
      </w:r>
    </w:p>
    <w:p w14:paraId="6E1E0CD6" w14:textId="07EC0785" w:rsidR="000B7CB3" w:rsidRDefault="000B7CB3" w:rsidP="00F3788D">
      <w:pPr>
        <w:autoSpaceDE w:val="0"/>
        <w:autoSpaceDN w:val="0"/>
        <w:adjustRightInd w:val="0"/>
        <w:spacing w:line="360" w:lineRule="auto"/>
        <w:rPr>
          <w:rFonts w:cs="Arial"/>
          <w:b/>
          <w:lang w:val="en-US"/>
        </w:rPr>
      </w:pPr>
    </w:p>
    <w:p w14:paraId="11DF5256" w14:textId="79A255C6" w:rsidR="00827B88" w:rsidRDefault="00827B88" w:rsidP="00F3788D">
      <w:pPr>
        <w:autoSpaceDE w:val="0"/>
        <w:autoSpaceDN w:val="0"/>
        <w:adjustRightInd w:val="0"/>
        <w:spacing w:line="360" w:lineRule="auto"/>
        <w:rPr>
          <w:rFonts w:cs="Arial"/>
          <w:b/>
          <w:lang w:val="en-US"/>
        </w:rPr>
      </w:pPr>
    </w:p>
    <w:p w14:paraId="3F666E5B" w14:textId="6FAD1F13" w:rsidR="00827B88" w:rsidRDefault="00827B88" w:rsidP="00F3788D">
      <w:pPr>
        <w:autoSpaceDE w:val="0"/>
        <w:autoSpaceDN w:val="0"/>
        <w:adjustRightInd w:val="0"/>
        <w:spacing w:line="360" w:lineRule="auto"/>
        <w:rPr>
          <w:rFonts w:cs="Arial"/>
          <w:b/>
          <w:lang w:val="en-US"/>
        </w:rPr>
      </w:pPr>
    </w:p>
    <w:p w14:paraId="57A46CFA" w14:textId="4AFCAF41" w:rsidR="00827B88" w:rsidRDefault="00827B88" w:rsidP="00F3788D">
      <w:pPr>
        <w:autoSpaceDE w:val="0"/>
        <w:autoSpaceDN w:val="0"/>
        <w:adjustRightInd w:val="0"/>
        <w:spacing w:line="360" w:lineRule="auto"/>
        <w:rPr>
          <w:rFonts w:cs="Arial"/>
          <w:b/>
          <w:lang w:val="en-US"/>
        </w:rPr>
      </w:pPr>
    </w:p>
    <w:p w14:paraId="59F59D71" w14:textId="1D75460B" w:rsidR="00827B88" w:rsidRDefault="00827B88" w:rsidP="00F3788D">
      <w:pPr>
        <w:autoSpaceDE w:val="0"/>
        <w:autoSpaceDN w:val="0"/>
        <w:adjustRightInd w:val="0"/>
        <w:spacing w:line="360" w:lineRule="auto"/>
        <w:rPr>
          <w:rFonts w:cs="Arial"/>
          <w:b/>
          <w:lang w:val="en-US"/>
        </w:rPr>
      </w:pPr>
    </w:p>
    <w:p w14:paraId="3EA5E419" w14:textId="44739F65" w:rsidR="00827B88" w:rsidRDefault="00827B88" w:rsidP="00F3788D">
      <w:pPr>
        <w:autoSpaceDE w:val="0"/>
        <w:autoSpaceDN w:val="0"/>
        <w:adjustRightInd w:val="0"/>
        <w:spacing w:line="360" w:lineRule="auto"/>
        <w:rPr>
          <w:rFonts w:cs="Arial"/>
          <w:b/>
          <w:lang w:val="en-US"/>
        </w:rPr>
      </w:pPr>
    </w:p>
    <w:p w14:paraId="6CFEB2C0" w14:textId="15C3E089" w:rsidR="00F966D0" w:rsidRDefault="00F966D0" w:rsidP="00F966D0">
      <w:pPr>
        <w:spacing w:line="360" w:lineRule="auto"/>
        <w:rPr>
          <w:sz w:val="16"/>
          <w:szCs w:val="16"/>
          <w:lang w:val="en-US"/>
        </w:rPr>
      </w:pPr>
      <w:r>
        <w:rPr>
          <w:rFonts w:cs="Arial"/>
          <w:noProof/>
          <w:sz w:val="22"/>
        </w:rPr>
        <w:lastRenderedPageBreak/>
        <w:drawing>
          <wp:anchor distT="0" distB="0" distL="114300" distR="114300" simplePos="0" relativeHeight="251658240" behindDoc="0" locked="0" layoutInCell="1" allowOverlap="1" wp14:anchorId="5C993676" wp14:editId="268B02F2">
            <wp:simplePos x="0" y="0"/>
            <wp:positionH relativeFrom="margin">
              <wp:posOffset>17253</wp:posOffset>
            </wp:positionH>
            <wp:positionV relativeFrom="paragraph">
              <wp:posOffset>228</wp:posOffset>
            </wp:positionV>
            <wp:extent cx="2520950" cy="3493135"/>
            <wp:effectExtent l="0" t="0" r="0"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0950" cy="3493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A42A97" w14:textId="2F5CCA26" w:rsidR="00F966D0" w:rsidRPr="005E1EDC" w:rsidRDefault="00F966D0" w:rsidP="00F966D0">
      <w:pPr>
        <w:spacing w:line="360" w:lineRule="auto"/>
        <w:rPr>
          <w:bCs/>
          <w:sz w:val="16"/>
          <w:szCs w:val="16"/>
          <w:lang w:val="en-US"/>
        </w:rPr>
      </w:pPr>
      <w:r w:rsidRPr="005E1EDC">
        <w:rPr>
          <w:sz w:val="16"/>
          <w:szCs w:val="16"/>
          <w:lang w:val="en-US"/>
        </w:rPr>
        <w:t xml:space="preserve">Electrical position indicator </w:t>
      </w:r>
      <w:r w:rsidRPr="005E1EDC">
        <w:rPr>
          <w:bCs/>
          <w:sz w:val="16"/>
          <w:szCs w:val="16"/>
          <w:lang w:val="en-US"/>
        </w:rPr>
        <w:t xml:space="preserve">GEMÜ 1242 und </w:t>
      </w:r>
      <w:r w:rsidRPr="00F966D0">
        <w:rPr>
          <w:sz w:val="16"/>
          <w:szCs w:val="16"/>
          <w:lang w:val="en-AU"/>
        </w:rPr>
        <w:t xml:space="preserve">combi switchbox </w:t>
      </w:r>
      <w:r w:rsidRPr="005E1EDC">
        <w:rPr>
          <w:bCs/>
          <w:sz w:val="16"/>
          <w:szCs w:val="16"/>
          <w:lang w:val="en-US"/>
        </w:rPr>
        <w:t>GEMÜ 4242</w:t>
      </w:r>
    </w:p>
    <w:p w14:paraId="7D2C6A12" w14:textId="7BE8B3FC" w:rsidR="00827B88" w:rsidRDefault="00827B88" w:rsidP="00F3788D">
      <w:pPr>
        <w:autoSpaceDE w:val="0"/>
        <w:autoSpaceDN w:val="0"/>
        <w:adjustRightInd w:val="0"/>
        <w:spacing w:line="360" w:lineRule="auto"/>
        <w:rPr>
          <w:rFonts w:cs="Arial"/>
          <w:b/>
          <w:lang w:val="en-US"/>
        </w:rPr>
      </w:pPr>
    </w:p>
    <w:p w14:paraId="2BEE3052" w14:textId="6C7CAB6E" w:rsidR="00827B88" w:rsidRDefault="00827B88" w:rsidP="00F3788D">
      <w:pPr>
        <w:autoSpaceDE w:val="0"/>
        <w:autoSpaceDN w:val="0"/>
        <w:adjustRightInd w:val="0"/>
        <w:spacing w:line="360" w:lineRule="auto"/>
        <w:rPr>
          <w:rFonts w:cs="Arial"/>
          <w:b/>
          <w:lang w:val="en-US"/>
        </w:rPr>
      </w:pPr>
    </w:p>
    <w:p w14:paraId="6BC09653" w14:textId="5E3DD67C" w:rsidR="00827B88" w:rsidRDefault="00827B88" w:rsidP="00F3788D">
      <w:pPr>
        <w:autoSpaceDE w:val="0"/>
        <w:autoSpaceDN w:val="0"/>
        <w:adjustRightInd w:val="0"/>
        <w:spacing w:line="360" w:lineRule="auto"/>
        <w:rPr>
          <w:rFonts w:cs="Arial"/>
          <w:b/>
          <w:lang w:val="en-US"/>
        </w:rPr>
      </w:pPr>
    </w:p>
    <w:p w14:paraId="5653D481" w14:textId="4F3968D6" w:rsidR="00827B88" w:rsidRDefault="00827B88" w:rsidP="00F3788D">
      <w:pPr>
        <w:autoSpaceDE w:val="0"/>
        <w:autoSpaceDN w:val="0"/>
        <w:adjustRightInd w:val="0"/>
        <w:spacing w:line="360" w:lineRule="auto"/>
        <w:rPr>
          <w:rFonts w:cs="Arial"/>
          <w:b/>
          <w:lang w:val="en-US"/>
        </w:rPr>
      </w:pPr>
    </w:p>
    <w:p w14:paraId="690C377F" w14:textId="081F8EB4" w:rsidR="000B7CB3" w:rsidRDefault="000B7CB3" w:rsidP="00F3788D">
      <w:pPr>
        <w:autoSpaceDE w:val="0"/>
        <w:autoSpaceDN w:val="0"/>
        <w:adjustRightInd w:val="0"/>
        <w:spacing w:line="360" w:lineRule="auto"/>
        <w:rPr>
          <w:rFonts w:cs="Arial"/>
          <w:b/>
          <w:lang w:val="en-US"/>
        </w:rPr>
      </w:pPr>
    </w:p>
    <w:p w14:paraId="3BBDB934" w14:textId="12D74FB7" w:rsidR="0052138C" w:rsidRDefault="00347944" w:rsidP="00F3788D">
      <w:pPr>
        <w:spacing w:line="360" w:lineRule="auto"/>
        <w:rPr>
          <w:rFonts w:cs="Arial"/>
          <w:b/>
          <w:lang w:val="en-US"/>
        </w:rPr>
      </w:pPr>
      <w:r w:rsidRPr="00347944">
        <w:rPr>
          <w:rFonts w:cs="Arial"/>
          <w:b/>
          <w:lang w:val="en-US"/>
        </w:rPr>
        <w:t>About us</w:t>
      </w:r>
    </w:p>
    <w:p w14:paraId="24F5250A" w14:textId="27A1039E" w:rsidR="00347944" w:rsidRDefault="00347944" w:rsidP="00F3788D">
      <w:pPr>
        <w:spacing w:line="360" w:lineRule="auto"/>
        <w:rPr>
          <w:rFonts w:cs="Arial"/>
          <w:lang w:val="en-GB"/>
        </w:rPr>
      </w:pPr>
    </w:p>
    <w:p w14:paraId="7876E617" w14:textId="77777777" w:rsidR="00F4545B" w:rsidRPr="00F4545B" w:rsidRDefault="00F4545B" w:rsidP="00F4545B">
      <w:pPr>
        <w:autoSpaceDE w:val="0"/>
        <w:autoSpaceDN w:val="0"/>
        <w:adjustRightInd w:val="0"/>
        <w:spacing w:line="360" w:lineRule="auto"/>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0465F745" w14:textId="03B35436" w:rsidR="00F4545B" w:rsidRPr="00F4545B" w:rsidRDefault="00F4545B" w:rsidP="007375B4">
      <w:pPr>
        <w:autoSpaceDE w:val="0"/>
        <w:autoSpaceDN w:val="0"/>
        <w:adjustRightInd w:val="0"/>
        <w:spacing w:line="360" w:lineRule="auto"/>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1" w:name="_Hlk515950316"/>
      <w:r w:rsidRPr="00F4545B">
        <w:rPr>
          <w:rFonts w:cs="Arial"/>
          <w:lang w:val="en-GB"/>
        </w:rPr>
        <w:t>The Group achieved a turnover of over €</w:t>
      </w:r>
      <w:r w:rsidR="00D07292">
        <w:rPr>
          <w:rFonts w:cs="Arial"/>
          <w:lang w:val="en-GB"/>
        </w:rPr>
        <w:t>450</w:t>
      </w:r>
      <w:r w:rsidRPr="00F4545B">
        <w:rPr>
          <w:rFonts w:cs="Arial"/>
          <w:lang w:val="en-GB"/>
        </w:rPr>
        <w:t xml:space="preserve"> million in 20</w:t>
      </w:r>
      <w:r w:rsidR="00D85D5E">
        <w:rPr>
          <w:rFonts w:cs="Arial"/>
          <w:lang w:val="en-GB"/>
        </w:rPr>
        <w:t>2</w:t>
      </w:r>
      <w:r w:rsidR="00D07292">
        <w:rPr>
          <w:rFonts w:cs="Arial"/>
          <w:lang w:val="en-GB"/>
        </w:rPr>
        <w:t>1</w:t>
      </w:r>
      <w:r w:rsidR="00AB61E2">
        <w:rPr>
          <w:rFonts w:cs="Arial"/>
          <w:lang w:val="en-GB"/>
        </w:rPr>
        <w:t xml:space="preserve"> and currently employs over </w:t>
      </w:r>
      <w:r w:rsidR="00886F38">
        <w:rPr>
          <w:rFonts w:cs="Arial"/>
          <w:lang w:val="en-GB"/>
        </w:rPr>
        <w:t>2</w:t>
      </w:r>
      <w:r w:rsidR="00347944">
        <w:rPr>
          <w:rFonts w:cs="Arial"/>
          <w:lang w:val="en-GB"/>
        </w:rPr>
        <w:t>2</w:t>
      </w:r>
      <w:r w:rsidRPr="00F4545B">
        <w:rPr>
          <w:rFonts w:cs="Arial"/>
          <w:lang w:val="en-GB"/>
        </w:rPr>
        <w:t>00 members of staff worldwide, over 1</w:t>
      </w:r>
      <w:r w:rsidR="00886F38">
        <w:rPr>
          <w:rFonts w:cs="Arial"/>
          <w:lang w:val="en-GB"/>
        </w:rPr>
        <w:t>2</w:t>
      </w:r>
      <w:r w:rsidRPr="00F4545B">
        <w:rPr>
          <w:rFonts w:cs="Arial"/>
          <w:lang w:val="en-GB"/>
        </w:rPr>
        <w:t xml:space="preserve">00 of whom are in Germany. They have six manufacturing locations: Germany, Switzerland and France, as well as China, Brazil and the USA. Their worldwide marketing is carried out across 27 subsidiaries, coordinated from Germany. Thanks to a large network of commercial partners, GEMÜ is now active in over 50 countries on all continents. </w:t>
      </w:r>
      <w:bookmarkEnd w:id="1"/>
    </w:p>
    <w:p w14:paraId="56CBCFBB" w14:textId="77777777" w:rsidR="0052138C" w:rsidRPr="0052138C" w:rsidRDefault="00F4545B" w:rsidP="005F41F3">
      <w:pPr>
        <w:autoSpaceDE w:val="0"/>
        <w:autoSpaceDN w:val="0"/>
        <w:adjustRightInd w:val="0"/>
        <w:spacing w:line="360" w:lineRule="auto"/>
        <w:rPr>
          <w:rFonts w:cs="Arial"/>
          <w:lang w:val="en-GB"/>
        </w:rPr>
      </w:pPr>
      <w:r w:rsidRPr="00F4545B">
        <w:rPr>
          <w:rFonts w:cs="Arial"/>
          <w:lang w:val="en-GB"/>
        </w:rPr>
        <w:t xml:space="preserve">Please visit </w:t>
      </w:r>
      <w:hyperlink r:id="rId21" w:history="1">
        <w:r w:rsidRPr="00F4545B">
          <w:rPr>
            <w:rStyle w:val="Hyperlink"/>
            <w:lang w:val="en-GB"/>
          </w:rPr>
          <w:t>www.gemu-group.com</w:t>
        </w:r>
      </w:hyperlink>
      <w:r w:rsidRPr="00F4545B">
        <w:rPr>
          <w:rFonts w:cs="Arial"/>
          <w:lang w:val="en-GB"/>
        </w:rPr>
        <w:t xml:space="preserve"> for further information.</w:t>
      </w:r>
      <w:bookmarkEnd w:id="0"/>
    </w:p>
    <w:sectPr w:rsidR="0052138C" w:rsidRPr="0052138C" w:rsidSect="003B2FE3">
      <w:headerReference w:type="default" r:id="rId22"/>
      <w:footerReference w:type="default" r:id="rId23"/>
      <w:headerReference w:type="first" r:id="rId24"/>
      <w:footerReference w:type="first" r:id="rId25"/>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85A6"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E5311F5"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53E4F058" w14:textId="77777777" w:rsidR="00DF0B01" w:rsidRPr="00BA7E08" w:rsidRDefault="00DF0B01" w:rsidP="005E7988">
    <w:pPr>
      <w:pStyle w:val="Webseite"/>
      <w:rPr>
        <w:color w:val="FF0000"/>
        <w:lang w:val="en-US"/>
      </w:rPr>
    </w:pPr>
    <w:r w:rsidRPr="00BA7E08">
      <w:rPr>
        <w:color w:val="FF0000"/>
        <w:lang w:val="en-US"/>
      </w:rPr>
      <w:t>www.gemu-group.com</w:t>
    </w:r>
  </w:p>
  <w:p w14:paraId="10E5420E" w14:textId="77777777" w:rsidR="00DF0B01" w:rsidRPr="00BA7E08" w:rsidRDefault="00DF0B01" w:rsidP="005E7988">
    <w:pPr>
      <w:pStyle w:val="Webseite"/>
      <w:rPr>
        <w:color w:val="A6A6A6" w:themeColor="background1" w:themeShade="A6"/>
        <w:sz w:val="12"/>
        <w:szCs w:val="12"/>
        <w:lang w:val="en-US"/>
      </w:rPr>
    </w:pPr>
  </w:p>
  <w:p w14:paraId="4623BDA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42F435F" w14:textId="3B1DB91B"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p>
  <w:p w14:paraId="04388AF4"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EFB12C9"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10C9032" w14:textId="77777777" w:rsidR="00DF0B01" w:rsidRPr="00BA7E08" w:rsidRDefault="00DF0B01" w:rsidP="00BC51EA">
    <w:pPr>
      <w:pStyle w:val="Webseite"/>
      <w:rPr>
        <w:color w:val="FF0000"/>
        <w:lang w:val="en-US"/>
      </w:rPr>
    </w:pPr>
    <w:r w:rsidRPr="00BA7E08">
      <w:rPr>
        <w:color w:val="FF0000"/>
        <w:lang w:val="en-US"/>
      </w:rPr>
      <w:t>www.gemu-group.com</w:t>
    </w:r>
  </w:p>
  <w:p w14:paraId="3A04AC93" w14:textId="77777777" w:rsidR="00DF0B01" w:rsidRPr="00BA7E08" w:rsidRDefault="00DF0B01" w:rsidP="00BC51EA">
    <w:pPr>
      <w:pStyle w:val="Webseite"/>
      <w:rPr>
        <w:color w:val="A6A6A6" w:themeColor="background1" w:themeShade="A6"/>
        <w:sz w:val="12"/>
        <w:szCs w:val="12"/>
        <w:lang w:val="en-US"/>
      </w:rPr>
    </w:pPr>
  </w:p>
  <w:p w14:paraId="605D582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780B6DFD" w14:textId="0B66AB8F"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p>
  <w:p w14:paraId="698767FC"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AAD301A"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77777777" w:rsidR="00DF0B01" w:rsidRDefault="00DF0B01" w:rsidP="008F1259">
    <w:pPr>
      <w:pStyle w:val="Kopfzeile"/>
      <w:tabs>
        <w:tab w:val="clear" w:pos="9072"/>
      </w:tabs>
      <w:ind w:right="-186"/>
      <w:jc w:val="right"/>
    </w:pPr>
  </w:p>
  <w:p w14:paraId="47580D34"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BB2C901" wp14:editId="34D5DE3E">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0BBBB0D1" wp14:editId="3A7AEF8F">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19450C2E" wp14:editId="08F10247">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23585A" w:rsidRDefault="00DF0B01" w:rsidP="003B6A50">
                          <w:pPr>
                            <w:pStyle w:val="Kopfzeile"/>
                            <w:rPr>
                              <w:lang w:val="en-US"/>
                            </w:rPr>
                          </w:pPr>
                          <w:r w:rsidRPr="0023585A">
                            <w:rPr>
                              <w:lang w:val="en-US"/>
                            </w:rPr>
                            <w:t>Corporate Communication</w:t>
                          </w:r>
                        </w:p>
                        <w:p w14:paraId="5B692341" w14:textId="77777777" w:rsidR="00DF0B01" w:rsidRPr="0023585A" w:rsidRDefault="000E12DC" w:rsidP="003B6A50">
                          <w:pPr>
                            <w:pStyle w:val="Kopfzeile"/>
                            <w:rPr>
                              <w:lang w:val="en-US"/>
                            </w:rPr>
                          </w:pPr>
                          <w:r>
                            <w:rPr>
                              <w:lang w:val="en-US"/>
                            </w:rPr>
                            <w:t xml:space="preserve">Ivona </w:t>
                          </w:r>
                          <w:r w:rsidR="00A2046B">
                            <w:rPr>
                              <w:lang w:val="en-US"/>
                            </w:rPr>
                            <w:t>Meißner</w:t>
                          </w:r>
                        </w:p>
                        <w:p w14:paraId="6B7A67DA"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51EEFDF8" w14:textId="77777777" w:rsidR="00DF0B01" w:rsidRPr="00A8067B" w:rsidRDefault="00DF0B01" w:rsidP="003B6A50">
                          <w:pPr>
                            <w:pStyle w:val="Kopfzeile"/>
                          </w:pPr>
                          <w:r w:rsidRPr="00A8067B">
                            <w:t xml:space="preserve">E-Mail: </w:t>
                          </w:r>
                          <w:r w:rsidR="008B56D8">
                            <w:t>presse</w:t>
                          </w:r>
                          <w:r w:rsidRPr="00A8067B">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UXgQIAAA8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" stroked="f">
              <v:textbox>
                <w:txbxContent>
                  <w:p w14:paraId="7A9651A1" w14:textId="77777777" w:rsidR="00DF0B01" w:rsidRPr="0023585A" w:rsidRDefault="00DF0B01" w:rsidP="003B6A50">
                    <w:pPr>
                      <w:pStyle w:val="Kopfzeile"/>
                      <w:rPr>
                        <w:lang w:val="en-US"/>
                      </w:rPr>
                    </w:pPr>
                    <w:r w:rsidRPr="0023585A">
                      <w:rPr>
                        <w:lang w:val="en-US"/>
                      </w:rPr>
                      <w:t>Corporate Communication</w:t>
                    </w:r>
                  </w:p>
                  <w:p w14:paraId="73C68BBD" w14:textId="77777777" w:rsidR="00DF0B01" w:rsidRPr="0023585A" w:rsidRDefault="000E12DC" w:rsidP="003B6A50">
                    <w:pPr>
                      <w:pStyle w:val="Kopfzeile"/>
                      <w:rPr>
                        <w:lang w:val="en-US"/>
                      </w:rPr>
                    </w:pPr>
                    <w:r>
                      <w:rPr>
                        <w:lang w:val="en-US"/>
                      </w:rPr>
                      <w:t xml:space="preserve">Ivona </w:t>
                    </w:r>
                    <w:r w:rsidR="00A2046B">
                      <w:rPr>
                        <w:lang w:val="en-US"/>
                      </w:rPr>
                      <w:t>Meißner</w:t>
                    </w:r>
                  </w:p>
                  <w:p w14:paraId="22EBD46A"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4C4098A2" w14:textId="77777777" w:rsidR="00DF0B01" w:rsidRPr="00A8067B" w:rsidRDefault="00DF0B01" w:rsidP="003B6A50">
                    <w:pPr>
                      <w:pStyle w:val="Kopfzeile"/>
                    </w:pPr>
                    <w:r w:rsidRPr="00A8067B">
                      <w:t xml:space="preserve">E-Mail: </w:t>
                    </w:r>
                    <w:r w:rsidR="008B56D8">
                      <w:t>presse</w:t>
                    </w:r>
                    <w:r w:rsidRPr="00A8067B">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5AD17A01">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DEFF6" id="_x0000_t202" coordsize="21600,21600" o:spt="202" path="m,l,21600r21600,l21600,xe">
              <v:stroke joinstyle="miter"/>
              <v:path gradientshapeok="t" o:connecttype="rect"/>
            </v:shapetype>
            <v:shape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A34FAD" w:rsidRDefault="00DF0B01" w:rsidP="005645ED">
                    <w:pPr>
                      <w:pStyle w:val="Titel"/>
                      <w:rPr>
                        <w:bCs/>
                        <w:sz w:val="24"/>
                        <w:szCs w:val="24"/>
                      </w:rPr>
                    </w:pPr>
                    <w:r w:rsidRPr="00A34FAD">
                      <w:rPr>
                        <w:bCs/>
                        <w:sz w:val="24"/>
                        <w:szCs w:val="24"/>
                      </w:rPr>
                      <w:t>PRESS RELEASE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A6B3A"/>
    <w:rsid w:val="002B120B"/>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171"/>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95A3D"/>
    <w:rsid w:val="00CA1E52"/>
    <w:rsid w:val="00CA3B5D"/>
    <w:rsid w:val="00CB2266"/>
    <w:rsid w:val="00CC0271"/>
    <w:rsid w:val="00CC0E0C"/>
    <w:rsid w:val="00CC1849"/>
    <w:rsid w:val="00CE0856"/>
    <w:rsid w:val="00CE54FD"/>
    <w:rsid w:val="00D07292"/>
    <w:rsid w:val="00D2143D"/>
    <w:rsid w:val="00D251F2"/>
    <w:rsid w:val="00D56435"/>
    <w:rsid w:val="00D619B7"/>
    <w:rsid w:val="00D85D5E"/>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966D0"/>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emu-group.com/webcode/?webcode=gw-4241"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www.gemu-group.com"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gemu-group.com/webcode/?webcode=gw-4240"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gemu-group.com/webcode/?webcode=gw-1242" TargetMode="External"/><Relationship Id="rId20" Type="http://schemas.openxmlformats.org/officeDocument/2006/relationships/image" Target="media/image1.jpe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gemu-group.com/webcode/?webcode=gw-1241"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gemu-group.com/webcode/?webcode=gw-4242"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webcode/?webcode=gw-1240"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2891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6</cp:revision>
  <cp:lastPrinted>2017-08-14T14:05:00Z</cp:lastPrinted>
  <dcterms:created xsi:type="dcterms:W3CDTF">2022-01-12T07:50:00Z</dcterms:created>
  <dcterms:modified xsi:type="dcterms:W3CDTF">2022-02-03T09:31:00Z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