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1ED0" w14:textId="2782308D" w:rsidR="00203483" w:rsidRDefault="00203483" w:rsidP="00367CC5">
      <w:pPr>
        <w:tabs>
          <w:tab w:val="left" w:pos="8174"/>
        </w:tabs>
        <w:spacing w:line="360" w:lineRule="auto"/>
        <w:rPr>
          <w:sz w:val="22"/>
          <w:szCs w:val="22"/>
        </w:rPr>
      </w:pPr>
    </w:p>
    <w:p w14:paraId="5DBB5AF5" w14:textId="02F74FDE" w:rsidR="00A52BFB" w:rsidRDefault="00B51B0D" w:rsidP="00367CC5">
      <w:pPr>
        <w:tabs>
          <w:tab w:val="left" w:pos="8174"/>
        </w:tabs>
        <w:rPr>
          <w:sz w:val="22"/>
          <w:szCs w:val="22"/>
        </w:rPr>
        <w:sectPr w:rsidR="00A52BFB" w:rsidSect="003F748A">
          <w:headerReference w:type="default" r:id="rId11"/>
          <w:footerReference w:type="default" r:id="rId12"/>
          <w:headerReference w:type="first" r:id="rId13"/>
          <w:footerReference w:type="first" r:id="rId14"/>
          <w:pgSz w:w="11906" w:h="16838" w:code="9"/>
          <w:pgMar w:top="2552" w:right="567" w:bottom="2268" w:left="1418" w:header="567" w:footer="397" w:gutter="0"/>
          <w:pgNumType w:start="1"/>
          <w:cols w:space="708"/>
          <w:titlePg/>
          <w:docGrid w:linePitch="360"/>
        </w:sectPr>
      </w:pPr>
      <w:r>
        <w:rPr>
          <w:sz w:val="22"/>
          <w:szCs w:val="22"/>
        </w:rPr>
        <w:tab/>
      </w:r>
    </w:p>
    <w:p w14:paraId="6095C4EC" w14:textId="77777777" w:rsidR="00805B8C" w:rsidRDefault="00805B8C" w:rsidP="005E567E">
      <w:pPr>
        <w:spacing w:line="360" w:lineRule="auto"/>
        <w:rPr>
          <w:b/>
          <w:bCs/>
          <w:sz w:val="32"/>
          <w:szCs w:val="32"/>
        </w:rPr>
      </w:pPr>
    </w:p>
    <w:p w14:paraId="33E842E5" w14:textId="766319E1" w:rsidR="005A2522" w:rsidRDefault="005A2522" w:rsidP="005A2522">
      <w:pPr>
        <w:spacing w:line="360" w:lineRule="auto"/>
        <w:rPr>
          <w:iCs/>
          <w:sz w:val="16"/>
        </w:rPr>
      </w:pPr>
      <w:r>
        <w:rPr>
          <w:iCs/>
          <w:sz w:val="16"/>
        </w:rPr>
        <w:t>21</w:t>
      </w:r>
      <w:r>
        <w:rPr>
          <w:iCs/>
          <w:sz w:val="16"/>
        </w:rPr>
        <w:t>. Februar 2022</w:t>
      </w:r>
    </w:p>
    <w:p w14:paraId="2242D16A" w14:textId="77777777" w:rsidR="005A2522" w:rsidRDefault="005A2522" w:rsidP="005A2522">
      <w:pPr>
        <w:spacing w:line="360" w:lineRule="auto"/>
        <w:jc w:val="both"/>
        <w:rPr>
          <w:b/>
          <w:bCs/>
          <w:sz w:val="32"/>
          <w:szCs w:val="32"/>
        </w:rPr>
      </w:pPr>
    </w:p>
    <w:p w14:paraId="3BF89E90" w14:textId="52765FB7" w:rsidR="005A2522" w:rsidRPr="004A6DA9" w:rsidRDefault="005A2522" w:rsidP="005A2522">
      <w:pPr>
        <w:spacing w:line="360" w:lineRule="auto"/>
        <w:jc w:val="both"/>
        <w:rPr>
          <w:rFonts w:cs="Arial"/>
          <w:b/>
          <w:sz w:val="28"/>
          <w:szCs w:val="21"/>
        </w:rPr>
      </w:pPr>
      <w:r>
        <w:rPr>
          <w:rFonts w:cs="Arial"/>
          <w:b/>
          <w:sz w:val="28"/>
          <w:szCs w:val="21"/>
        </w:rPr>
        <w:t>Trendsetter der deutschen Wirtschaft 2021</w:t>
      </w:r>
    </w:p>
    <w:p w14:paraId="4BE7BB80" w14:textId="77777777" w:rsidR="005A2522" w:rsidRDefault="005A2522" w:rsidP="005A2522">
      <w:pPr>
        <w:spacing w:line="360" w:lineRule="auto"/>
        <w:jc w:val="both"/>
        <w:rPr>
          <w:rFonts w:cs="Arial"/>
          <w:b/>
          <w:sz w:val="24"/>
        </w:rPr>
      </w:pPr>
    </w:p>
    <w:p w14:paraId="1410F864" w14:textId="77777777" w:rsidR="005A2522" w:rsidRPr="002E5469" w:rsidRDefault="005A2522" w:rsidP="005A2522">
      <w:pPr>
        <w:autoSpaceDE w:val="0"/>
        <w:autoSpaceDN w:val="0"/>
        <w:spacing w:line="360" w:lineRule="auto"/>
        <w:rPr>
          <w:rFonts w:cs="Arial"/>
          <w:b/>
          <w:bCs/>
          <w:spacing w:val="6"/>
          <w:sz w:val="22"/>
          <w:szCs w:val="22"/>
        </w:rPr>
      </w:pPr>
      <w:r>
        <w:rPr>
          <w:noProof/>
        </w:rPr>
        <w:drawing>
          <wp:anchor distT="0" distB="0" distL="114300" distR="114300" simplePos="0" relativeHeight="251659264" behindDoc="0" locked="0" layoutInCell="1" allowOverlap="1" wp14:anchorId="044AB0A2" wp14:editId="4066E442">
            <wp:simplePos x="0" y="0"/>
            <wp:positionH relativeFrom="margin">
              <wp:align>right</wp:align>
            </wp:positionH>
            <wp:positionV relativeFrom="paragraph">
              <wp:posOffset>3810</wp:posOffset>
            </wp:positionV>
            <wp:extent cx="1503680" cy="1949450"/>
            <wp:effectExtent l="0" t="0" r="127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68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469">
        <w:rPr>
          <w:rFonts w:cs="Arial"/>
          <w:b/>
          <w:bCs/>
          <w:spacing w:val="6"/>
          <w:sz w:val="22"/>
          <w:szCs w:val="22"/>
        </w:rPr>
        <w:t>Das Ingelfinger Technologieunternehmen GEMÜ wurde vom F.A.Z.-Institut als „Trendsetter der deutschen Wirtschaft</w:t>
      </w:r>
      <w:r>
        <w:rPr>
          <w:rFonts w:cs="Arial"/>
          <w:b/>
          <w:bCs/>
          <w:spacing w:val="6"/>
          <w:sz w:val="22"/>
          <w:szCs w:val="22"/>
        </w:rPr>
        <w:t xml:space="preserve"> 2021</w:t>
      </w:r>
      <w:r w:rsidRPr="002E5469">
        <w:rPr>
          <w:rFonts w:cs="Arial"/>
          <w:b/>
          <w:bCs/>
          <w:spacing w:val="6"/>
          <w:sz w:val="22"/>
          <w:szCs w:val="22"/>
        </w:rPr>
        <w:t>“ ausgezeichnet und erzielt in der Kategorie Messtechnik den zweiten Platz.</w:t>
      </w:r>
    </w:p>
    <w:p w14:paraId="6A15D477" w14:textId="77777777" w:rsidR="005A2522" w:rsidRPr="002E5469" w:rsidRDefault="005A2522" w:rsidP="005A2522">
      <w:pPr>
        <w:autoSpaceDE w:val="0"/>
        <w:autoSpaceDN w:val="0"/>
        <w:spacing w:line="360" w:lineRule="auto"/>
        <w:rPr>
          <w:rFonts w:cs="Arial"/>
          <w:b/>
          <w:bCs/>
          <w:spacing w:val="6"/>
          <w:sz w:val="22"/>
          <w:szCs w:val="22"/>
        </w:rPr>
      </w:pPr>
    </w:p>
    <w:p w14:paraId="6284C5A6" w14:textId="77777777" w:rsidR="005A2522" w:rsidRDefault="005A2522" w:rsidP="005A2522">
      <w:pPr>
        <w:autoSpaceDE w:val="0"/>
        <w:autoSpaceDN w:val="0"/>
        <w:spacing w:line="360" w:lineRule="auto"/>
        <w:rPr>
          <w:rFonts w:cs="Arial"/>
          <w:sz w:val="22"/>
          <w:szCs w:val="22"/>
          <w:shd w:val="clear" w:color="auto" w:fill="FFFFFF"/>
        </w:rPr>
      </w:pPr>
      <w:r>
        <w:rPr>
          <w:rFonts w:cs="Arial"/>
          <w:sz w:val="22"/>
          <w:szCs w:val="22"/>
          <w:shd w:val="clear" w:color="auto" w:fill="FFFFFF"/>
        </w:rPr>
        <w:t>Mit d</w:t>
      </w:r>
      <w:r w:rsidRPr="002E5469">
        <w:rPr>
          <w:rFonts w:cs="Arial"/>
          <w:sz w:val="22"/>
          <w:szCs w:val="22"/>
          <w:shd w:val="clear" w:color="auto" w:fill="FFFFFF"/>
        </w:rPr>
        <w:t>iese</w:t>
      </w:r>
      <w:r>
        <w:rPr>
          <w:rFonts w:cs="Arial"/>
          <w:sz w:val="22"/>
          <w:szCs w:val="22"/>
          <w:shd w:val="clear" w:color="auto" w:fill="FFFFFF"/>
        </w:rPr>
        <w:t>r</w:t>
      </w:r>
      <w:r w:rsidRPr="002E5469">
        <w:rPr>
          <w:rFonts w:cs="Arial"/>
          <w:sz w:val="22"/>
          <w:szCs w:val="22"/>
          <w:shd w:val="clear" w:color="auto" w:fill="FFFFFF"/>
        </w:rPr>
        <w:t xml:space="preserve"> Auszeichnung </w:t>
      </w:r>
      <w:r>
        <w:rPr>
          <w:rFonts w:cs="Arial"/>
          <w:sz w:val="22"/>
          <w:szCs w:val="22"/>
          <w:shd w:val="clear" w:color="auto" w:fill="FFFFFF"/>
        </w:rPr>
        <w:t>würdigt das F.A.Z.-Institut</w:t>
      </w:r>
      <w:r w:rsidRPr="002E5469">
        <w:rPr>
          <w:rFonts w:cs="Arial"/>
          <w:sz w:val="22"/>
          <w:szCs w:val="22"/>
          <w:shd w:val="clear" w:color="auto" w:fill="FFFFFF"/>
        </w:rPr>
        <w:t xml:space="preserve"> Unternehmen, die </w:t>
      </w:r>
      <w:r>
        <w:rPr>
          <w:rFonts w:cs="Arial"/>
          <w:sz w:val="22"/>
          <w:szCs w:val="22"/>
          <w:shd w:val="clear" w:color="auto" w:fill="FFFFFF"/>
        </w:rPr>
        <w:t>ihre strategischen Entscheidungen und Planungen</w:t>
      </w:r>
      <w:r w:rsidRPr="002E5469">
        <w:rPr>
          <w:rFonts w:cs="Arial"/>
          <w:sz w:val="22"/>
          <w:szCs w:val="22"/>
          <w:shd w:val="clear" w:color="auto" w:fill="FFFFFF"/>
        </w:rPr>
        <w:t xml:space="preserve"> besonders erfolgreich und zukunftsweisend an globalen Megatrends ausrichten</w:t>
      </w:r>
      <w:r>
        <w:rPr>
          <w:rFonts w:cs="Arial"/>
          <w:sz w:val="22"/>
          <w:szCs w:val="22"/>
          <w:shd w:val="clear" w:color="auto" w:fill="FFFFFF"/>
        </w:rPr>
        <w:t xml:space="preserve"> und sich so neue Geschäftsfelder erschließen.</w:t>
      </w:r>
    </w:p>
    <w:p w14:paraId="1A9F6B24" w14:textId="77777777" w:rsidR="005A2522" w:rsidRDefault="005A2522" w:rsidP="005A2522">
      <w:pPr>
        <w:autoSpaceDE w:val="0"/>
        <w:autoSpaceDN w:val="0"/>
        <w:spacing w:line="360" w:lineRule="auto"/>
        <w:rPr>
          <w:rFonts w:cs="Arial"/>
          <w:sz w:val="22"/>
          <w:szCs w:val="22"/>
          <w:shd w:val="clear" w:color="auto" w:fill="FFFFFF"/>
        </w:rPr>
      </w:pPr>
    </w:p>
    <w:p w14:paraId="70DE04E3" w14:textId="77777777" w:rsidR="005A2522" w:rsidRDefault="005A2522" w:rsidP="005A2522">
      <w:pPr>
        <w:autoSpaceDE w:val="0"/>
        <w:autoSpaceDN w:val="0"/>
        <w:spacing w:line="360" w:lineRule="auto"/>
        <w:rPr>
          <w:rFonts w:cs="Arial"/>
          <w:sz w:val="22"/>
          <w:szCs w:val="22"/>
          <w:shd w:val="clear" w:color="auto" w:fill="FFFFFF"/>
        </w:rPr>
      </w:pPr>
      <w:r>
        <w:rPr>
          <w:rFonts w:cs="Arial"/>
          <w:sz w:val="22"/>
          <w:szCs w:val="22"/>
          <w:shd w:val="clear" w:color="auto" w:fill="FFFFFF"/>
        </w:rPr>
        <w:t xml:space="preserve">Dafür hat das </w:t>
      </w:r>
      <w:hyperlink r:id="rId16" w:history="1">
        <w:r w:rsidRPr="00673D1C">
          <w:rPr>
            <w:rStyle w:val="Hyperlink"/>
            <w:rFonts w:cs="Arial"/>
            <w:sz w:val="22"/>
            <w:szCs w:val="22"/>
            <w:shd w:val="clear" w:color="auto" w:fill="FFFFFF"/>
          </w:rPr>
          <w:t>Zukunftsinstitut</w:t>
        </w:r>
      </w:hyperlink>
      <w:r>
        <w:rPr>
          <w:rFonts w:cs="Arial"/>
          <w:sz w:val="22"/>
          <w:szCs w:val="22"/>
          <w:shd w:val="clear" w:color="auto" w:fill="FFFFFF"/>
        </w:rPr>
        <w:t xml:space="preserve"> zwölf Megatrends wie zum Beispiel Gesundheit, Mobilität oder auch die Silver Society, mit den Auswirkungen des demografischen Wandels, definiert, die sich langfristig auf die Geschäftsfelder von Unternehmen auswirken.</w:t>
      </w:r>
    </w:p>
    <w:p w14:paraId="106E7D3E" w14:textId="77777777" w:rsidR="005A2522" w:rsidRPr="002E5469" w:rsidRDefault="005A2522" w:rsidP="005A2522">
      <w:pPr>
        <w:autoSpaceDE w:val="0"/>
        <w:autoSpaceDN w:val="0"/>
        <w:spacing w:line="360" w:lineRule="auto"/>
        <w:rPr>
          <w:rFonts w:cs="Arial"/>
          <w:sz w:val="22"/>
          <w:szCs w:val="22"/>
          <w:shd w:val="clear" w:color="auto" w:fill="FFFFFF"/>
        </w:rPr>
      </w:pPr>
    </w:p>
    <w:p w14:paraId="79C761E7" w14:textId="77777777" w:rsidR="005A2522" w:rsidRPr="002E5469" w:rsidRDefault="005A2522" w:rsidP="005A2522">
      <w:pPr>
        <w:autoSpaceDE w:val="0"/>
        <w:autoSpaceDN w:val="0"/>
        <w:spacing w:line="360" w:lineRule="auto"/>
        <w:rPr>
          <w:rFonts w:cs="Arial"/>
          <w:sz w:val="22"/>
          <w:szCs w:val="22"/>
          <w:shd w:val="clear" w:color="auto" w:fill="FFFFFF"/>
        </w:rPr>
      </w:pPr>
      <w:r>
        <w:rPr>
          <w:rFonts w:cs="Arial"/>
          <w:sz w:val="22"/>
          <w:szCs w:val="22"/>
          <w:shd w:val="clear" w:color="auto" w:fill="FFFFFF"/>
        </w:rPr>
        <w:t>D</w:t>
      </w:r>
      <w:r w:rsidRPr="002E5469">
        <w:rPr>
          <w:rFonts w:cs="Arial"/>
          <w:sz w:val="22"/>
          <w:szCs w:val="22"/>
          <w:shd w:val="clear" w:color="auto" w:fill="FFFFFF"/>
        </w:rPr>
        <w:t>as F.A.Z.-Institut</w:t>
      </w:r>
      <w:r>
        <w:rPr>
          <w:rFonts w:cs="Arial"/>
          <w:sz w:val="22"/>
          <w:szCs w:val="22"/>
          <w:shd w:val="clear" w:color="auto" w:fill="FFFFFF"/>
        </w:rPr>
        <w:t xml:space="preserve"> hat anschließend in dem Zeitraum von August 2020 bis Juli 2021</w:t>
      </w:r>
      <w:r w:rsidRPr="002E5469">
        <w:rPr>
          <w:rFonts w:cs="Arial"/>
          <w:sz w:val="22"/>
          <w:szCs w:val="22"/>
          <w:shd w:val="clear" w:color="auto" w:fill="FFFFFF"/>
        </w:rPr>
        <w:t xml:space="preserve"> in Zusammenarbeit mit dem </w:t>
      </w:r>
      <w:r w:rsidRPr="002E5469">
        <w:rPr>
          <w:rFonts w:eastAsiaTheme="minorEastAsia" w:cs="Arial"/>
          <w:sz w:val="22"/>
          <w:szCs w:val="22"/>
          <w:lang w:eastAsia="zh-CN"/>
        </w:rPr>
        <w:t xml:space="preserve">IMWF Institut für Management- und Wirtschaftsforschung </w:t>
      </w:r>
      <w:r w:rsidRPr="002E5469">
        <w:rPr>
          <w:rFonts w:cs="Arial"/>
          <w:sz w:val="22"/>
          <w:szCs w:val="22"/>
          <w:shd w:val="clear" w:color="auto" w:fill="FFFFFF"/>
        </w:rPr>
        <w:t xml:space="preserve">mehr als 20.000 Unternehmen und Marken </w:t>
      </w:r>
      <w:r>
        <w:rPr>
          <w:rFonts w:cs="Arial"/>
          <w:sz w:val="22"/>
          <w:szCs w:val="22"/>
          <w:shd w:val="clear" w:color="auto" w:fill="FFFFFF"/>
        </w:rPr>
        <w:t>daraufhin untersucht, wie erfolgreich sie sich an Megatrends ausrichten</w:t>
      </w:r>
      <w:r w:rsidRPr="002E5469">
        <w:rPr>
          <w:rFonts w:cs="Arial"/>
          <w:sz w:val="22"/>
          <w:szCs w:val="22"/>
          <w:shd w:val="clear" w:color="auto" w:fill="FFFFFF"/>
        </w:rPr>
        <w:t>. Mit 96,8 von 100 möglichen Punkten erreichte GEMÜ Platz 2 im Bereich Messtechnik.</w:t>
      </w:r>
    </w:p>
    <w:p w14:paraId="7103C577" w14:textId="77777777" w:rsidR="005A2522" w:rsidRDefault="005A2522" w:rsidP="005A2522">
      <w:pPr>
        <w:autoSpaceDE w:val="0"/>
        <w:autoSpaceDN w:val="0"/>
        <w:spacing w:line="360" w:lineRule="auto"/>
        <w:rPr>
          <w:rFonts w:cs="Arial"/>
          <w:sz w:val="22"/>
          <w:szCs w:val="22"/>
        </w:rPr>
      </w:pPr>
    </w:p>
    <w:p w14:paraId="38BB4B76" w14:textId="77777777" w:rsidR="005A2522" w:rsidRPr="0071649B" w:rsidRDefault="005A2522" w:rsidP="005A2522">
      <w:pPr>
        <w:autoSpaceDE w:val="0"/>
        <w:autoSpaceDN w:val="0"/>
        <w:spacing w:line="360" w:lineRule="auto"/>
        <w:rPr>
          <w:rFonts w:cs="Arial"/>
          <w:sz w:val="22"/>
          <w:szCs w:val="22"/>
        </w:rPr>
      </w:pPr>
      <w:r w:rsidRPr="00F9176D">
        <w:rPr>
          <w:rFonts w:cs="Arial"/>
          <w:sz w:val="22"/>
          <w:szCs w:val="22"/>
        </w:rPr>
        <w:t>„Die Auszeichnung „Trendsetter der deutschen Wirtschaft</w:t>
      </w:r>
      <w:r>
        <w:rPr>
          <w:rFonts w:cs="Arial"/>
          <w:sz w:val="22"/>
          <w:szCs w:val="22"/>
        </w:rPr>
        <w:t xml:space="preserve"> 2021</w:t>
      </w:r>
      <w:r w:rsidRPr="00F9176D">
        <w:rPr>
          <w:rFonts w:cs="Arial"/>
          <w:sz w:val="22"/>
          <w:szCs w:val="22"/>
        </w:rPr>
        <w:t xml:space="preserve">“ </w:t>
      </w:r>
      <w:r>
        <w:rPr>
          <w:rFonts w:cs="Arial"/>
          <w:sz w:val="22"/>
          <w:szCs w:val="22"/>
        </w:rPr>
        <w:t>bestärkt uns darin</w:t>
      </w:r>
      <w:r w:rsidRPr="00F9176D">
        <w:rPr>
          <w:rFonts w:cs="Arial"/>
          <w:sz w:val="22"/>
          <w:szCs w:val="22"/>
        </w:rPr>
        <w:t>,</w:t>
      </w:r>
      <w:r>
        <w:rPr>
          <w:rFonts w:cs="Arial"/>
          <w:sz w:val="22"/>
          <w:szCs w:val="22"/>
        </w:rPr>
        <w:t xml:space="preserve"> auch in Zukunft neue Ideen zu entwickeln und damit in neue Märkte zu gehen und so Trends zu setzen. Unser Ziel ist es, vorauszugehen und </w:t>
      </w:r>
      <w:r w:rsidRPr="00F9176D">
        <w:rPr>
          <w:rFonts w:cs="Arial"/>
          <w:sz w:val="22"/>
          <w:szCs w:val="22"/>
        </w:rPr>
        <w:t xml:space="preserve">innovative Produkte </w:t>
      </w:r>
      <w:r>
        <w:rPr>
          <w:rFonts w:cs="Arial"/>
          <w:sz w:val="22"/>
          <w:szCs w:val="22"/>
        </w:rPr>
        <w:t xml:space="preserve">sowie </w:t>
      </w:r>
      <w:r w:rsidRPr="00F9176D">
        <w:rPr>
          <w:rFonts w:cs="Arial"/>
          <w:sz w:val="22"/>
          <w:szCs w:val="22"/>
          <w:shd w:val="clear" w:color="auto" w:fill="FFFFFF"/>
        </w:rPr>
        <w:t>wegweisende Lösungen</w:t>
      </w:r>
      <w:r>
        <w:rPr>
          <w:rFonts w:cs="Arial"/>
          <w:sz w:val="22"/>
          <w:szCs w:val="22"/>
          <w:shd w:val="clear" w:color="auto" w:fill="FFFFFF"/>
        </w:rPr>
        <w:t xml:space="preserve"> zu entwickeln, um</w:t>
      </w:r>
      <w:r w:rsidRPr="00F9176D">
        <w:rPr>
          <w:rFonts w:cs="Arial"/>
          <w:sz w:val="22"/>
          <w:szCs w:val="22"/>
        </w:rPr>
        <w:t xml:space="preserve"> </w:t>
      </w:r>
      <w:r>
        <w:rPr>
          <w:rFonts w:cs="Arial"/>
          <w:sz w:val="22"/>
          <w:szCs w:val="22"/>
        </w:rPr>
        <w:t>langfristig unseren</w:t>
      </w:r>
      <w:r w:rsidRPr="00F9176D">
        <w:rPr>
          <w:rFonts w:cs="Arial"/>
          <w:sz w:val="22"/>
          <w:szCs w:val="22"/>
        </w:rPr>
        <w:t xml:space="preserve"> Beitrag </w:t>
      </w:r>
      <w:r>
        <w:rPr>
          <w:rFonts w:cs="Arial"/>
          <w:sz w:val="22"/>
          <w:szCs w:val="22"/>
        </w:rPr>
        <w:t>für Gesellschaft und Wirtschaft zu leisten,“ so Gert Müller, geschäftsführender Gesellschafter der GEMÜ Gruppe.</w:t>
      </w:r>
    </w:p>
    <w:p w14:paraId="36FE938B" w14:textId="5F6F1E8D" w:rsidR="00367CC5" w:rsidRDefault="00367CC5" w:rsidP="4035C40D">
      <w:pPr>
        <w:spacing w:line="360" w:lineRule="auto"/>
        <w:ind w:right="1134"/>
        <w:jc w:val="both"/>
        <w:rPr>
          <w:rFonts w:cs="Arial"/>
          <w:b/>
          <w:bCs/>
          <w:sz w:val="18"/>
          <w:szCs w:val="18"/>
        </w:rPr>
      </w:pPr>
    </w:p>
    <w:p w14:paraId="3178A6E3" w14:textId="0911C7E7" w:rsidR="00CB55EE" w:rsidRPr="000F444D" w:rsidRDefault="00CB55EE" w:rsidP="294ACDA0">
      <w:pPr>
        <w:spacing w:line="360" w:lineRule="auto"/>
        <w:ind w:right="1134"/>
        <w:jc w:val="both"/>
        <w:rPr>
          <w:rFonts w:cs="Arial"/>
          <w:b/>
          <w:bCs/>
          <w:sz w:val="18"/>
          <w:szCs w:val="18"/>
        </w:rPr>
      </w:pPr>
      <w:r w:rsidRPr="294ACDA0">
        <w:rPr>
          <w:rFonts w:cs="Arial"/>
          <w:b/>
          <w:bCs/>
          <w:sz w:val="18"/>
          <w:szCs w:val="18"/>
        </w:rPr>
        <w:t>Hintergrundinformationen</w:t>
      </w:r>
    </w:p>
    <w:p w14:paraId="7CA7306C" w14:textId="7D0B3760" w:rsidR="00CB55EE" w:rsidRPr="000F444D" w:rsidRDefault="00CB55EE" w:rsidP="294ACDA0">
      <w:pPr>
        <w:spacing w:line="360" w:lineRule="auto"/>
        <w:ind w:right="1134"/>
        <w:jc w:val="both"/>
        <w:rPr>
          <w:rFonts w:cs="Arial"/>
          <w:b/>
          <w:bCs/>
          <w:sz w:val="18"/>
          <w:szCs w:val="18"/>
        </w:rPr>
      </w:pPr>
    </w:p>
    <w:p w14:paraId="34F996E5" w14:textId="607CD2AE" w:rsidR="00CB55EE" w:rsidRPr="000F444D" w:rsidRDefault="00CB55EE" w:rsidP="294ACDA0">
      <w:pPr>
        <w:autoSpaceDE w:val="0"/>
        <w:autoSpaceDN w:val="0"/>
        <w:adjustRightInd w:val="0"/>
        <w:spacing w:line="360" w:lineRule="auto"/>
        <w:rPr>
          <w:rFonts w:cs="Arial"/>
        </w:rPr>
      </w:pPr>
      <w:bookmarkStart w:id="0" w:name="_Hlk513462039"/>
      <w:r w:rsidRPr="294ACDA0">
        <w:rPr>
          <w:rFonts w:cs="Arial"/>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294ACDA0">
        <w:rPr>
          <w:rFonts w:cs="Arial"/>
        </w:rPr>
        <w:t>Die Unternehmensgruppe erzielte im Jahr 20</w:t>
      </w:r>
      <w:r w:rsidR="00805B8C">
        <w:rPr>
          <w:rFonts w:cs="Arial"/>
        </w:rPr>
        <w:t>21</w:t>
      </w:r>
      <w:r w:rsidRPr="294ACDA0">
        <w:rPr>
          <w:rFonts w:cs="Arial"/>
        </w:rPr>
        <w:t xml:space="preserve"> einen Umsatz von über </w:t>
      </w:r>
      <w:r w:rsidR="00805B8C">
        <w:rPr>
          <w:rFonts w:cs="Arial"/>
        </w:rPr>
        <w:t>450</w:t>
      </w:r>
      <w:r w:rsidRPr="294ACDA0">
        <w:rPr>
          <w:rFonts w:cs="Arial"/>
        </w:rPr>
        <w:t xml:space="preserve"> Millionen Euro und beschäftigt heute weltweit über </w:t>
      </w:r>
      <w:r w:rsidR="00805B8C">
        <w:rPr>
          <w:rFonts w:cs="Arial"/>
        </w:rPr>
        <w:t>2.200</w:t>
      </w:r>
      <w:r w:rsidRPr="294ACDA0">
        <w:rPr>
          <w:rFonts w:cs="Arial"/>
        </w:rPr>
        <w:t xml:space="preserve"> Mitarbeiterinnen und Mitarbeiter, davon mehr als 1.</w:t>
      </w:r>
      <w:r w:rsidR="00805B8C">
        <w:rPr>
          <w:rFonts w:cs="Arial"/>
        </w:rPr>
        <w:t>2</w:t>
      </w:r>
      <w:r w:rsidRPr="294ACDA0">
        <w:rPr>
          <w:rFonts w:cs="Arial"/>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41C02426" w14:textId="4FDC14B5" w:rsidR="00E015C1" w:rsidRPr="000F444D" w:rsidRDefault="00CB55EE" w:rsidP="294ACDA0">
      <w:pPr>
        <w:autoSpaceDE w:val="0"/>
        <w:autoSpaceDN w:val="0"/>
        <w:adjustRightInd w:val="0"/>
        <w:spacing w:line="360" w:lineRule="auto"/>
        <w:rPr>
          <w:rFonts w:cs="Arial"/>
          <w:sz w:val="18"/>
          <w:szCs w:val="18"/>
        </w:rPr>
      </w:pPr>
      <w:r w:rsidRPr="294ACDA0">
        <w:rPr>
          <w:rFonts w:cs="Arial"/>
        </w:rPr>
        <w:t xml:space="preserve">Weitere Informationen finden Sie unter </w:t>
      </w:r>
      <w:hyperlink r:id="rId17" w:history="1">
        <w:r w:rsidRPr="294ACDA0">
          <w:rPr>
            <w:rFonts w:cs="Arial"/>
          </w:rPr>
          <w:t>www.gemu-group.com</w:t>
        </w:r>
      </w:hyperlink>
      <w:r w:rsidRPr="294ACDA0">
        <w:rPr>
          <w:rFonts w:cs="Arial"/>
        </w:rPr>
        <w:t>.</w:t>
      </w:r>
      <w:bookmarkEnd w:id="0"/>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D265" w14:textId="77777777" w:rsidR="00756D05" w:rsidRDefault="00756D05">
      <w:r>
        <w:separator/>
      </w:r>
    </w:p>
  </w:endnote>
  <w:endnote w:type="continuationSeparator" w:id="0">
    <w:p w14:paraId="4B80A24D" w14:textId="77777777" w:rsidR="00756D05" w:rsidRDefault="00756D05">
      <w:r>
        <w:continuationSeparator/>
      </w:r>
    </w:p>
  </w:endnote>
  <w:endnote w:type="continuationNotice" w:id="1">
    <w:p w14:paraId="5A4AB108" w14:textId="77777777" w:rsidR="00756D05" w:rsidRDefault="00756D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756D05" w:rsidRDefault="00756D05"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756D05" w:rsidRPr="00805B8C" w:rsidRDefault="00756D05" w:rsidP="005E7988">
    <w:pPr>
      <w:pStyle w:val="Webseite"/>
      <w:rPr>
        <w:color w:val="auto"/>
      </w:rPr>
    </w:pPr>
    <w:r w:rsidRPr="00805B8C">
      <w:rPr>
        <w:color w:val="auto"/>
      </w:rPr>
      <w:t>Tel.: +49 (0) 7940 123-0 • Fax: +49 (0) 7940 123-192</w:t>
    </w:r>
  </w:p>
  <w:p w14:paraId="2D9B70C0" w14:textId="77777777" w:rsidR="00756D05" w:rsidRPr="00805B8C" w:rsidRDefault="00756D05" w:rsidP="005E7988">
    <w:pPr>
      <w:pStyle w:val="Webseite"/>
      <w:rPr>
        <w:color w:val="FF0000"/>
      </w:rPr>
    </w:pPr>
    <w:r w:rsidRPr="00805B8C">
      <w:rPr>
        <w:color w:val="FF0000"/>
      </w:rPr>
      <w:t>www.gemu-group.com</w:t>
    </w:r>
  </w:p>
  <w:p w14:paraId="3F4138F6" w14:textId="77777777" w:rsidR="00756D05" w:rsidRPr="00805B8C" w:rsidRDefault="00756D05" w:rsidP="005E7988">
    <w:pPr>
      <w:pStyle w:val="Webseite"/>
      <w:rPr>
        <w:color w:val="A6A6A6" w:themeColor="background1" w:themeShade="A6"/>
        <w:sz w:val="12"/>
        <w:szCs w:val="12"/>
      </w:rPr>
    </w:pPr>
  </w:p>
  <w:p w14:paraId="44330C95" w14:textId="77777777"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652B26B1"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756D05" w:rsidRPr="0041214D" w:rsidRDefault="00756D05"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756D05" w:rsidRDefault="00756D05"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756D05" w:rsidRPr="00805B8C" w:rsidRDefault="00756D05" w:rsidP="003B6A50">
    <w:pPr>
      <w:pStyle w:val="Webseite"/>
      <w:rPr>
        <w:color w:val="auto"/>
      </w:rPr>
    </w:pPr>
    <w:r w:rsidRPr="00805B8C">
      <w:rPr>
        <w:color w:val="auto"/>
      </w:rPr>
      <w:t>Tel.: +49 (0) 7940 123-0 • Fax: +49 (0) 7940 123-192</w:t>
    </w:r>
  </w:p>
  <w:p w14:paraId="578227A5" w14:textId="77777777" w:rsidR="00756D05" w:rsidRPr="00805B8C" w:rsidRDefault="00756D05" w:rsidP="003B6A50">
    <w:pPr>
      <w:pStyle w:val="Webseite"/>
      <w:rPr>
        <w:color w:val="FF0000"/>
      </w:rPr>
    </w:pPr>
    <w:r w:rsidRPr="00805B8C">
      <w:rPr>
        <w:color w:val="FF0000"/>
      </w:rPr>
      <w:t>www.gemu-group.com</w:t>
    </w:r>
  </w:p>
  <w:p w14:paraId="3737C53A" w14:textId="77777777" w:rsidR="00756D05" w:rsidRPr="00805B8C" w:rsidRDefault="00756D05" w:rsidP="003B6A50">
    <w:pPr>
      <w:pStyle w:val="Webseite"/>
      <w:rPr>
        <w:color w:val="A6A6A6" w:themeColor="background1" w:themeShade="A6"/>
        <w:sz w:val="12"/>
        <w:szCs w:val="12"/>
      </w:rPr>
    </w:pPr>
  </w:p>
  <w:p w14:paraId="71960534" w14:textId="77777777"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18E445D9"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31CB2705" w14:textId="77777777" w:rsidR="00756D05" w:rsidRPr="0041214D" w:rsidRDefault="00756D05"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756D05" w:rsidRDefault="00756D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4450D" w14:textId="77777777" w:rsidR="00756D05" w:rsidRDefault="00756D05">
      <w:r>
        <w:separator/>
      </w:r>
    </w:p>
  </w:footnote>
  <w:footnote w:type="continuationSeparator" w:id="0">
    <w:p w14:paraId="3C23ACEA" w14:textId="77777777" w:rsidR="00756D05" w:rsidRDefault="00756D05">
      <w:r>
        <w:continuationSeparator/>
      </w:r>
    </w:p>
  </w:footnote>
  <w:footnote w:type="continuationNotice" w:id="1">
    <w:p w14:paraId="6F90A370" w14:textId="77777777" w:rsidR="00756D05" w:rsidRDefault="00756D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756D05" w:rsidRDefault="00756D05" w:rsidP="008F1259">
    <w:pPr>
      <w:pStyle w:val="Kopfzeile"/>
      <w:tabs>
        <w:tab w:val="clear" w:pos="9072"/>
      </w:tabs>
      <w:ind w:right="-186"/>
      <w:jc w:val="right"/>
    </w:pPr>
  </w:p>
  <w:p w14:paraId="68CF5F6F" w14:textId="77777777" w:rsidR="00756D05" w:rsidRPr="00BC617B" w:rsidRDefault="00756D05" w:rsidP="00D251F2">
    <w:pPr>
      <w:pStyle w:val="Kopfzeile"/>
      <w:tabs>
        <w:tab w:val="clear" w:pos="9072"/>
      </w:tabs>
      <w:ind w:right="-3288"/>
      <w:rPr>
        <w:b/>
      </w:rPr>
    </w:pPr>
    <w:r>
      <w:rPr>
        <w:noProof/>
      </w:rPr>
      <w:drawing>
        <wp:anchor distT="0" distB="0" distL="114300" distR="114300" simplePos="0" relativeHeight="251658243"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084C2164" w:rsidR="00756D05" w:rsidRDefault="00367CC5" w:rsidP="00BA7E08">
    <w:pPr>
      <w:pStyle w:val="Kopfzeile"/>
      <w:tabs>
        <w:tab w:val="clear" w:pos="9072"/>
        <w:tab w:val="right" w:pos="7088"/>
      </w:tabs>
    </w:pPr>
    <w:r>
      <w:rPr>
        <w:noProof/>
      </w:rPr>
      <mc:AlternateContent>
        <mc:Choice Requires="wps">
          <w:drawing>
            <wp:anchor distT="0" distB="0" distL="114300" distR="114300" simplePos="0" relativeHeight="251658240" behindDoc="0" locked="0" layoutInCell="1" allowOverlap="1" wp14:anchorId="43A17557" wp14:editId="10DFE769">
              <wp:simplePos x="0" y="0"/>
              <wp:positionH relativeFrom="column">
                <wp:posOffset>4393465</wp:posOffset>
              </wp:positionH>
              <wp:positionV relativeFrom="paragraph">
                <wp:posOffset>722797</wp:posOffset>
              </wp:positionV>
              <wp:extent cx="2051050" cy="826169"/>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826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756D05" w:rsidRPr="0023585A" w:rsidRDefault="00756D05" w:rsidP="003B6A50">
                          <w:pPr>
                            <w:pStyle w:val="Kopfzeile"/>
                            <w:rPr>
                              <w:lang w:val="en-US"/>
                            </w:rPr>
                          </w:pPr>
                          <w:r w:rsidRPr="0023585A">
                            <w:rPr>
                              <w:lang w:val="en-US"/>
                            </w:rPr>
                            <w:t>Corporate Communication</w:t>
                          </w:r>
                        </w:p>
                        <w:p w14:paraId="2FFE5667" w14:textId="73A11854" w:rsidR="00756D05" w:rsidRPr="0023585A" w:rsidRDefault="00756D05" w:rsidP="003B6A50">
                          <w:pPr>
                            <w:pStyle w:val="Kopfzeile"/>
                            <w:rPr>
                              <w:lang w:val="en-US"/>
                            </w:rPr>
                          </w:pPr>
                          <w:r>
                            <w:rPr>
                              <w:lang w:val="en-US"/>
                            </w:rPr>
                            <w:t>Ivona Meißner</w:t>
                          </w:r>
                        </w:p>
                        <w:p w14:paraId="4B4567A3" w14:textId="77777777" w:rsidR="00756D05" w:rsidRPr="004A5F7D" w:rsidRDefault="00756D05" w:rsidP="003B6A50">
                          <w:pPr>
                            <w:pStyle w:val="Kopfzeile"/>
                            <w:rPr>
                              <w:lang w:val="en-US"/>
                            </w:rPr>
                          </w:pPr>
                          <w:r w:rsidRPr="004A5F7D">
                            <w:rPr>
                              <w:lang w:val="en-US"/>
                            </w:rPr>
                            <w:t>Tel.: +49 (0) 7940 123-</w:t>
                          </w:r>
                          <w:r>
                            <w:rPr>
                              <w:lang w:val="en-US"/>
                            </w:rPr>
                            <w:t>708</w:t>
                          </w:r>
                        </w:p>
                        <w:p w14:paraId="40A5B739" w14:textId="77777777" w:rsidR="00756D05" w:rsidRPr="00CB1AF7" w:rsidRDefault="00756D05" w:rsidP="003B6A50">
                          <w:pPr>
                            <w:pStyle w:val="Kopfzeile"/>
                          </w:pPr>
                          <w:r w:rsidRPr="00CB1AF7">
                            <w:t>Fax: +49 (0) 7940 123-487</w:t>
                          </w:r>
                        </w:p>
                        <w:p w14:paraId="3072EBD6" w14:textId="58BF77A7" w:rsidR="00756D05" w:rsidRPr="00367CC5" w:rsidRDefault="00367CC5" w:rsidP="003B6A50">
                          <w:pPr>
                            <w:pStyle w:val="Kopfzeile"/>
                          </w:pPr>
                          <w:r>
                            <w:t>E-Mail: Ivona.meissner@gemue.de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5.95pt;margin-top:56.9pt;width:161.5pt;height: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" stroked="f">
              <v:textbox>
                <w:txbxContent>
                  <w:p w14:paraId="2FECF1A0" w14:textId="77777777" w:rsidR="00756D05" w:rsidRPr="0023585A" w:rsidRDefault="00756D05" w:rsidP="003B6A50">
                    <w:pPr>
                      <w:pStyle w:val="Kopfzeile"/>
                      <w:rPr>
                        <w:lang w:val="en-US"/>
                      </w:rPr>
                    </w:pPr>
                    <w:r w:rsidRPr="0023585A">
                      <w:rPr>
                        <w:lang w:val="en-US"/>
                      </w:rPr>
                      <w:t>Corporate Communication</w:t>
                    </w:r>
                  </w:p>
                  <w:p w14:paraId="2FFE5667" w14:textId="73A11854" w:rsidR="00756D05" w:rsidRPr="0023585A" w:rsidRDefault="00756D05" w:rsidP="003B6A50">
                    <w:pPr>
                      <w:pStyle w:val="Kopfzeile"/>
                      <w:rPr>
                        <w:lang w:val="en-US"/>
                      </w:rPr>
                    </w:pPr>
                    <w:r>
                      <w:rPr>
                        <w:lang w:val="en-US"/>
                      </w:rPr>
                      <w:t>Ivona Meißner</w:t>
                    </w:r>
                  </w:p>
                  <w:p w14:paraId="4B4567A3" w14:textId="77777777" w:rsidR="00756D05" w:rsidRPr="004A5F7D" w:rsidRDefault="00756D05" w:rsidP="003B6A50">
                    <w:pPr>
                      <w:pStyle w:val="Kopfzeile"/>
                      <w:rPr>
                        <w:lang w:val="en-US"/>
                      </w:rPr>
                    </w:pPr>
                    <w:r w:rsidRPr="004A5F7D">
                      <w:rPr>
                        <w:lang w:val="en-US"/>
                      </w:rPr>
                      <w:t>Tel.: +49 (0) 7940 123-</w:t>
                    </w:r>
                    <w:r>
                      <w:rPr>
                        <w:lang w:val="en-US"/>
                      </w:rPr>
                      <w:t>708</w:t>
                    </w:r>
                  </w:p>
                  <w:p w14:paraId="40A5B739" w14:textId="77777777" w:rsidR="00756D05" w:rsidRPr="00CB1AF7" w:rsidRDefault="00756D05" w:rsidP="003B6A50">
                    <w:pPr>
                      <w:pStyle w:val="Kopfzeile"/>
                    </w:pPr>
                    <w:r w:rsidRPr="00CB1AF7">
                      <w:t>Fax: +49 (0) 7940 123-487</w:t>
                    </w:r>
                  </w:p>
                  <w:p w14:paraId="3072EBD6" w14:textId="58BF77A7" w:rsidR="00756D05" w:rsidRPr="00367CC5" w:rsidRDefault="00367CC5" w:rsidP="003B6A50">
                    <w:pPr>
                      <w:pStyle w:val="Kopfzeile"/>
                    </w:pPr>
                    <w:r>
                      <w:t>E-Mail: Ivona.meissner@gemue.de</w:t>
                    </w:r>
                  </w:p>
                </w:txbxContent>
              </v:textbox>
            </v:shape>
          </w:pict>
        </mc:Fallback>
      </mc:AlternateContent>
    </w:r>
    <w:r w:rsidR="00756D05">
      <w:rPr>
        <w:noProof/>
      </w:rPr>
      <w:drawing>
        <wp:anchor distT="0" distB="0" distL="114300" distR="114300" simplePos="0" relativeHeight="251658242" behindDoc="0" locked="0" layoutInCell="1" allowOverlap="1" wp14:anchorId="1520AD60" wp14:editId="5A962B2A">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D05">
      <w:rPr>
        <w:noProof/>
      </w:rPr>
      <mc:AlternateContent>
        <mc:Choice Requires="wps">
          <w:drawing>
            <wp:anchor distT="0" distB="0" distL="114300" distR="114300" simplePos="0" relativeHeight="251658241"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756D05" w:rsidRPr="00027DB4" w:rsidRDefault="00756D05"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756D05" w:rsidRPr="00027DB4" w:rsidRDefault="00756D05"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rsidR="00756D05">
      <w:tab/>
    </w:r>
    <w:r w:rsidR="00756D05">
      <w:tab/>
    </w:r>
    <w:r w:rsidR="00756D05">
      <w:tab/>
    </w:r>
    <w:r w:rsidR="00756D05">
      <w:tab/>
    </w:r>
    <w:r w:rsidR="00756D05">
      <w:tab/>
    </w:r>
    <w:r w:rsidR="00756D05">
      <w:tab/>
    </w:r>
    <w:r w:rsidR="00756D05">
      <w:tab/>
    </w:r>
    <w:r w:rsidR="00756D05">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636A6C"/>
    <w:multiLevelType w:val="hybridMultilevel"/>
    <w:tmpl w:val="F022D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09"/>
  <w:hyphenationZone w:val="425"/>
  <w:noPunctuationKerning/>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617E5"/>
    <w:rsid w:val="00071875"/>
    <w:rsid w:val="00092213"/>
    <w:rsid w:val="000B0C00"/>
    <w:rsid w:val="000B788E"/>
    <w:rsid w:val="000C2EB1"/>
    <w:rsid w:val="000D0481"/>
    <w:rsid w:val="000F0D01"/>
    <w:rsid w:val="000F3A0D"/>
    <w:rsid w:val="000F444D"/>
    <w:rsid w:val="0010051D"/>
    <w:rsid w:val="00103DB9"/>
    <w:rsid w:val="0012162D"/>
    <w:rsid w:val="00130D38"/>
    <w:rsid w:val="00144451"/>
    <w:rsid w:val="001515AC"/>
    <w:rsid w:val="00154248"/>
    <w:rsid w:val="0015591A"/>
    <w:rsid w:val="00164461"/>
    <w:rsid w:val="001652F1"/>
    <w:rsid w:val="00165612"/>
    <w:rsid w:val="00181F6B"/>
    <w:rsid w:val="001854C6"/>
    <w:rsid w:val="001976BD"/>
    <w:rsid w:val="001A02BE"/>
    <w:rsid w:val="001A1E3F"/>
    <w:rsid w:val="001B1F0B"/>
    <w:rsid w:val="001C1D01"/>
    <w:rsid w:val="001C205E"/>
    <w:rsid w:val="001C74B3"/>
    <w:rsid w:val="001E6551"/>
    <w:rsid w:val="001F02B0"/>
    <w:rsid w:val="001F7B46"/>
    <w:rsid w:val="00203483"/>
    <w:rsid w:val="0021145E"/>
    <w:rsid w:val="00213155"/>
    <w:rsid w:val="00232566"/>
    <w:rsid w:val="0023531C"/>
    <w:rsid w:val="0023585A"/>
    <w:rsid w:val="00235AEA"/>
    <w:rsid w:val="002429B4"/>
    <w:rsid w:val="00251978"/>
    <w:rsid w:val="002644DE"/>
    <w:rsid w:val="00275CF6"/>
    <w:rsid w:val="00277815"/>
    <w:rsid w:val="00294B5A"/>
    <w:rsid w:val="002A0855"/>
    <w:rsid w:val="002A204C"/>
    <w:rsid w:val="002C5938"/>
    <w:rsid w:val="002E2711"/>
    <w:rsid w:val="002E338F"/>
    <w:rsid w:val="00304B63"/>
    <w:rsid w:val="00305F51"/>
    <w:rsid w:val="0031460C"/>
    <w:rsid w:val="00316E53"/>
    <w:rsid w:val="003217AD"/>
    <w:rsid w:val="00322CB1"/>
    <w:rsid w:val="0032462B"/>
    <w:rsid w:val="00333604"/>
    <w:rsid w:val="00336681"/>
    <w:rsid w:val="00351701"/>
    <w:rsid w:val="00352163"/>
    <w:rsid w:val="00353F39"/>
    <w:rsid w:val="00357C28"/>
    <w:rsid w:val="00360B23"/>
    <w:rsid w:val="00367CC5"/>
    <w:rsid w:val="00372B94"/>
    <w:rsid w:val="00375C23"/>
    <w:rsid w:val="00377A8D"/>
    <w:rsid w:val="00382444"/>
    <w:rsid w:val="00383575"/>
    <w:rsid w:val="00383CC0"/>
    <w:rsid w:val="00385C06"/>
    <w:rsid w:val="00390B46"/>
    <w:rsid w:val="00390F08"/>
    <w:rsid w:val="00394792"/>
    <w:rsid w:val="003A1E1C"/>
    <w:rsid w:val="003A75EF"/>
    <w:rsid w:val="003B6A50"/>
    <w:rsid w:val="003B776E"/>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837A7"/>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25FAA"/>
    <w:rsid w:val="00530593"/>
    <w:rsid w:val="00544B1E"/>
    <w:rsid w:val="00546804"/>
    <w:rsid w:val="00552BCD"/>
    <w:rsid w:val="00552C4E"/>
    <w:rsid w:val="00571FB7"/>
    <w:rsid w:val="0057388F"/>
    <w:rsid w:val="00574C6D"/>
    <w:rsid w:val="00575C4D"/>
    <w:rsid w:val="00582091"/>
    <w:rsid w:val="005A2522"/>
    <w:rsid w:val="005B5508"/>
    <w:rsid w:val="005B622D"/>
    <w:rsid w:val="005C5C0C"/>
    <w:rsid w:val="005D2037"/>
    <w:rsid w:val="005E567E"/>
    <w:rsid w:val="005E571A"/>
    <w:rsid w:val="005E75E6"/>
    <w:rsid w:val="005E7988"/>
    <w:rsid w:val="005F1067"/>
    <w:rsid w:val="00611F0F"/>
    <w:rsid w:val="006229B6"/>
    <w:rsid w:val="0062693E"/>
    <w:rsid w:val="00637169"/>
    <w:rsid w:val="00642478"/>
    <w:rsid w:val="00650358"/>
    <w:rsid w:val="00656F6C"/>
    <w:rsid w:val="0069167D"/>
    <w:rsid w:val="0069406E"/>
    <w:rsid w:val="00697EFD"/>
    <w:rsid w:val="006A393C"/>
    <w:rsid w:val="006B12C6"/>
    <w:rsid w:val="006B447A"/>
    <w:rsid w:val="006B4A94"/>
    <w:rsid w:val="006D4B66"/>
    <w:rsid w:val="006E273F"/>
    <w:rsid w:val="00702357"/>
    <w:rsid w:val="0071741A"/>
    <w:rsid w:val="007213F4"/>
    <w:rsid w:val="0072338D"/>
    <w:rsid w:val="00726FEE"/>
    <w:rsid w:val="00727F5F"/>
    <w:rsid w:val="00731EB5"/>
    <w:rsid w:val="00736752"/>
    <w:rsid w:val="00740880"/>
    <w:rsid w:val="007431FD"/>
    <w:rsid w:val="00744D08"/>
    <w:rsid w:val="00747743"/>
    <w:rsid w:val="00752615"/>
    <w:rsid w:val="00753936"/>
    <w:rsid w:val="00756D05"/>
    <w:rsid w:val="00766A2D"/>
    <w:rsid w:val="00794CE8"/>
    <w:rsid w:val="00796C60"/>
    <w:rsid w:val="007971FD"/>
    <w:rsid w:val="007A08CC"/>
    <w:rsid w:val="007A0A5C"/>
    <w:rsid w:val="007A2595"/>
    <w:rsid w:val="007B2565"/>
    <w:rsid w:val="007B6EB1"/>
    <w:rsid w:val="007C5A73"/>
    <w:rsid w:val="007E392B"/>
    <w:rsid w:val="007E7946"/>
    <w:rsid w:val="007F606E"/>
    <w:rsid w:val="00801315"/>
    <w:rsid w:val="00805B8C"/>
    <w:rsid w:val="00805D66"/>
    <w:rsid w:val="00817547"/>
    <w:rsid w:val="008279E1"/>
    <w:rsid w:val="00831819"/>
    <w:rsid w:val="00852A6A"/>
    <w:rsid w:val="00865EF9"/>
    <w:rsid w:val="00874B37"/>
    <w:rsid w:val="008819AD"/>
    <w:rsid w:val="0088749B"/>
    <w:rsid w:val="008913B4"/>
    <w:rsid w:val="008A5C29"/>
    <w:rsid w:val="008C1BD8"/>
    <w:rsid w:val="008C542E"/>
    <w:rsid w:val="008C5A36"/>
    <w:rsid w:val="008D5C2D"/>
    <w:rsid w:val="008D7016"/>
    <w:rsid w:val="008F1259"/>
    <w:rsid w:val="008F7DBE"/>
    <w:rsid w:val="009021DB"/>
    <w:rsid w:val="009101CE"/>
    <w:rsid w:val="00922EA4"/>
    <w:rsid w:val="009340F8"/>
    <w:rsid w:val="009369BE"/>
    <w:rsid w:val="00936DA0"/>
    <w:rsid w:val="009534F3"/>
    <w:rsid w:val="00961638"/>
    <w:rsid w:val="00963325"/>
    <w:rsid w:val="00963CD3"/>
    <w:rsid w:val="009650BA"/>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52BFB"/>
    <w:rsid w:val="00A70AB5"/>
    <w:rsid w:val="00A84F3C"/>
    <w:rsid w:val="00A868DC"/>
    <w:rsid w:val="00A86ADA"/>
    <w:rsid w:val="00A9074D"/>
    <w:rsid w:val="00A91754"/>
    <w:rsid w:val="00A9268D"/>
    <w:rsid w:val="00A94614"/>
    <w:rsid w:val="00AA0D1C"/>
    <w:rsid w:val="00AA3CFB"/>
    <w:rsid w:val="00AA7A01"/>
    <w:rsid w:val="00AB4A32"/>
    <w:rsid w:val="00AC2AB2"/>
    <w:rsid w:val="00AC52E8"/>
    <w:rsid w:val="00AD0EF4"/>
    <w:rsid w:val="00AE3BEC"/>
    <w:rsid w:val="00AE3E92"/>
    <w:rsid w:val="00AE4759"/>
    <w:rsid w:val="00AF4AF4"/>
    <w:rsid w:val="00AF65F0"/>
    <w:rsid w:val="00B1040E"/>
    <w:rsid w:val="00B22DB8"/>
    <w:rsid w:val="00B26548"/>
    <w:rsid w:val="00B33CE0"/>
    <w:rsid w:val="00B34C44"/>
    <w:rsid w:val="00B369C0"/>
    <w:rsid w:val="00B51B0D"/>
    <w:rsid w:val="00B55B7C"/>
    <w:rsid w:val="00B621CF"/>
    <w:rsid w:val="00B6356B"/>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BF6C02"/>
    <w:rsid w:val="00C1306E"/>
    <w:rsid w:val="00C266DB"/>
    <w:rsid w:val="00C26EE5"/>
    <w:rsid w:val="00C3113F"/>
    <w:rsid w:val="00C41618"/>
    <w:rsid w:val="00C44B03"/>
    <w:rsid w:val="00C5559A"/>
    <w:rsid w:val="00C6663D"/>
    <w:rsid w:val="00C72D6F"/>
    <w:rsid w:val="00C73743"/>
    <w:rsid w:val="00CA3B5D"/>
    <w:rsid w:val="00CB1AF7"/>
    <w:rsid w:val="00CB1F27"/>
    <w:rsid w:val="00CB55EE"/>
    <w:rsid w:val="00CC1849"/>
    <w:rsid w:val="00CD79BC"/>
    <w:rsid w:val="00CE54FD"/>
    <w:rsid w:val="00CF6387"/>
    <w:rsid w:val="00D2045A"/>
    <w:rsid w:val="00D251F2"/>
    <w:rsid w:val="00D34C12"/>
    <w:rsid w:val="00D63A60"/>
    <w:rsid w:val="00D918DA"/>
    <w:rsid w:val="00D92FED"/>
    <w:rsid w:val="00DA05F6"/>
    <w:rsid w:val="00DB2188"/>
    <w:rsid w:val="00DB52D9"/>
    <w:rsid w:val="00DC0DEF"/>
    <w:rsid w:val="00DC2EE4"/>
    <w:rsid w:val="00DD0EF5"/>
    <w:rsid w:val="00DD27CC"/>
    <w:rsid w:val="00DD7D46"/>
    <w:rsid w:val="00DE3226"/>
    <w:rsid w:val="00DE7E33"/>
    <w:rsid w:val="00E015C1"/>
    <w:rsid w:val="00E17884"/>
    <w:rsid w:val="00E233F6"/>
    <w:rsid w:val="00E5005A"/>
    <w:rsid w:val="00E508E3"/>
    <w:rsid w:val="00E76A3E"/>
    <w:rsid w:val="00E77CB9"/>
    <w:rsid w:val="00E867C7"/>
    <w:rsid w:val="00EE3F8E"/>
    <w:rsid w:val="00EE7089"/>
    <w:rsid w:val="00EF7DC5"/>
    <w:rsid w:val="00F0195A"/>
    <w:rsid w:val="00F06DD8"/>
    <w:rsid w:val="00F07CFA"/>
    <w:rsid w:val="00F3337C"/>
    <w:rsid w:val="00F36299"/>
    <w:rsid w:val="00F40C82"/>
    <w:rsid w:val="00F41D21"/>
    <w:rsid w:val="00F43CF3"/>
    <w:rsid w:val="00F45366"/>
    <w:rsid w:val="00F517FE"/>
    <w:rsid w:val="00F6224D"/>
    <w:rsid w:val="00F92678"/>
    <w:rsid w:val="00F959FC"/>
    <w:rsid w:val="00F96E0C"/>
    <w:rsid w:val="00FA70D3"/>
    <w:rsid w:val="00FE1086"/>
    <w:rsid w:val="00FE774C"/>
    <w:rsid w:val="00FF36EA"/>
    <w:rsid w:val="0F7D65D0"/>
    <w:rsid w:val="21D32AB6"/>
    <w:rsid w:val="294ACDA0"/>
    <w:rsid w:val="4035C40D"/>
    <w:rsid w:val="44649F2A"/>
    <w:rsid w:val="4DDDBCE5"/>
    <w:rsid w:val="534ADC8C"/>
    <w:rsid w:val="634A68AA"/>
    <w:rsid w:val="66633C36"/>
    <w:rsid w:val="7DE2095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49B69632"/>
  <w15:docId w15:val="{3A7961D1-1C30-4564-AB5A-687CED36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5E567E"/>
    <w:pPr>
      <w:spacing w:after="200" w:line="276" w:lineRule="auto"/>
      <w:ind w:left="720"/>
      <w:contextualSpacing/>
    </w:pPr>
    <w:rPr>
      <w:rFonts w:eastAsiaTheme="minorEastAsia"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821663">
      <w:bodyDiv w:val="1"/>
      <w:marLeft w:val="0"/>
      <w:marRight w:val="0"/>
      <w:marTop w:val="0"/>
      <w:marBottom w:val="0"/>
      <w:divBdr>
        <w:top w:val="none" w:sz="0" w:space="0" w:color="auto"/>
        <w:left w:val="none" w:sz="0" w:space="0" w:color="auto"/>
        <w:bottom w:val="none" w:sz="0" w:space="0" w:color="auto"/>
        <w:right w:val="none" w:sz="0" w:space="0" w:color="auto"/>
      </w:divBdr>
    </w:div>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768431319">
      <w:bodyDiv w:val="1"/>
      <w:marLeft w:val="0"/>
      <w:marRight w:val="0"/>
      <w:marTop w:val="0"/>
      <w:marBottom w:val="0"/>
      <w:divBdr>
        <w:top w:val="none" w:sz="0" w:space="0" w:color="auto"/>
        <w:left w:val="none" w:sz="0" w:space="0" w:color="auto"/>
        <w:bottom w:val="none" w:sz="0" w:space="0" w:color="auto"/>
        <w:right w:val="none" w:sz="0" w:space="0" w:color="auto"/>
      </w:divBdr>
    </w:div>
    <w:div w:id="1000740810">
      <w:bodyDiv w:val="1"/>
      <w:marLeft w:val="0"/>
      <w:marRight w:val="0"/>
      <w:marTop w:val="0"/>
      <w:marBottom w:val="0"/>
      <w:divBdr>
        <w:top w:val="none" w:sz="0" w:space="0" w:color="auto"/>
        <w:left w:val="none" w:sz="0" w:space="0" w:color="auto"/>
        <w:bottom w:val="none" w:sz="0" w:space="0" w:color="auto"/>
        <w:right w:val="none" w:sz="0" w:space="0" w:color="auto"/>
      </w:divBdr>
    </w:div>
    <w:div w:id="1687561513">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hyperlink" Target="http://www.zukunftsinstitut.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a2640cd-0dab-49a4-95b1-494fa968f1ee">
      <UserInfo>
        <DisplayName>Mitglieder von GEMÜnews_02_2020</DisplayName>
        <AccountId>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2B91A821B1124ABBE4438D1ADB3651" ma:contentTypeVersion="10" ma:contentTypeDescription="Ein neues Dokument erstellen." ma:contentTypeScope="" ma:versionID="4a04ea8f98195f167d78634291d1390f">
  <xsd:schema xmlns:xsd="http://www.w3.org/2001/XMLSchema" xmlns:xs="http://www.w3.org/2001/XMLSchema" xmlns:p="http://schemas.microsoft.com/office/2006/metadata/properties" xmlns:ns2="47f2014e-e5c0-4f6f-8308-f8c5d11175d2" xmlns:ns3="aa2640cd-0dab-49a4-95b1-494fa968f1ee" targetNamespace="http://schemas.microsoft.com/office/2006/metadata/properties" ma:root="true" ma:fieldsID="0bd3d22bc7bb5b2452c93f22e361a918" ns2:_="" ns3:_="">
    <xsd:import namespace="47f2014e-e5c0-4f6f-8308-f8c5d11175d2"/>
    <xsd:import namespace="aa2640cd-0dab-49a4-95b1-494fa968f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2014e-e5c0-4f6f-8308-f8c5d1117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640cd-0dab-49a4-95b1-494fa968f1e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AD69B-EF62-430A-9728-20C87B61875A}">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47f2014e-e5c0-4f6f-8308-f8c5d11175d2"/>
    <ds:schemaRef ds:uri="http://purl.org/dc/dcmitype/"/>
    <ds:schemaRef ds:uri="aa2640cd-0dab-49a4-95b1-494fa968f1ee"/>
    <ds:schemaRef ds:uri="http://www.w3.org/XML/1998/namespace"/>
    <ds:schemaRef ds:uri="http://purl.org/dc/elements/1.1/"/>
  </ds:schemaRefs>
</ds:datastoreItem>
</file>

<file path=customXml/itemProps2.xml><?xml version="1.0" encoding="utf-8"?>
<ds:datastoreItem xmlns:ds="http://schemas.openxmlformats.org/officeDocument/2006/customXml" ds:itemID="{45BD93C9-F7C1-45B4-A74B-417F69510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2014e-e5c0-4f6f-8308-f8c5d11175d2"/>
    <ds:schemaRef ds:uri="aa2640cd-0dab-49a4-95b1-494fa968f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B8878-D269-42D3-9295-AC11EF32A496}">
  <ds:schemaRefs>
    <ds:schemaRef ds:uri="http://schemas.openxmlformats.org/officeDocument/2006/bibliography"/>
  </ds:schemaRefs>
</ds:datastoreItem>
</file>

<file path=customXml/itemProps4.xml><?xml version="1.0" encoding="utf-8"?>
<ds:datastoreItem xmlns:ds="http://schemas.openxmlformats.org/officeDocument/2006/customXml" ds:itemID="{35E56D26-3068-4240-B6B8-A79792861E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2303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Jovic, Ivona</dc:creator>
  <cp:keywords/>
  <cp:lastModifiedBy>Meißner, Ivona</cp:lastModifiedBy>
  <cp:revision>4</cp:revision>
  <cp:lastPrinted>2018-06-07T05:32:00Z</cp:lastPrinted>
  <dcterms:created xsi:type="dcterms:W3CDTF">2022-01-28T11:28:00Z</dcterms:created>
  <dcterms:modified xsi:type="dcterms:W3CDTF">2022-02-21T07:10:00Z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0x010100062B91A821B1124ABBE4438D1ADB3651</vt:lpwstr>
  </property>
  <property fmtid="{D5CDD505-2E9C-101B-9397-08002B2CF9AE}" pid="3" name="WorkflowChangePath">
    <vt:lpwstr>c20aabbd-2083-4ef7-98b4-17f777bfaa0f,5;c20aabbd-2083-4ef7-98b4-17f777bfaa0f,5;c20aabbd-2083-4ef7-98b4-17f777bfaa0f,5;c20aabbd-2083-4ef7-98b4-17f777bfaa0f,5;c20aabbd-2083-4ef7-98b4-17f777bfaa0f,5;c20aabbd-2083-4ef7-98b4-17f777bfaa0f,5;</vt:lpwstr>
  </property>
</Properties>
</file>