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7CC1B7F4" w14:textId="77777777" w:rsidR="009808C2" w:rsidRPr="009808C2" w:rsidRDefault="009808C2" w:rsidP="009808C2">
      <w:pPr>
        <w:spacing w:line="360" w:lineRule="auto"/>
        <w:rPr>
          <w:sz w:val="22"/>
          <w:szCs w:val="22"/>
          <w:lang w:val="sv-SE"/>
        </w:rPr>
      </w:pPr>
      <w:r>
        <w:rPr>
          <w:b/>
          <w:sz w:val="28"/>
          <w:lang w:val="sv-SE"/>
        </w:rPr>
        <w:t>Ny lägesregulator för automatisering av moderna anläggningar</w:t>
      </w:r>
    </w:p>
    <w:p w14:paraId="2EBB1117" w14:textId="77777777" w:rsidR="009808C2" w:rsidRPr="009808C2" w:rsidRDefault="009808C2" w:rsidP="009808C2">
      <w:pPr>
        <w:spacing w:line="360" w:lineRule="auto"/>
        <w:rPr>
          <w:b/>
          <w:sz w:val="22"/>
          <w:szCs w:val="22"/>
          <w:lang w:val="sv-SE"/>
        </w:rPr>
      </w:pPr>
    </w:p>
    <w:p w14:paraId="598B6629" w14:textId="77777777" w:rsidR="009808C2" w:rsidRPr="009808C2" w:rsidRDefault="009808C2" w:rsidP="009808C2">
      <w:pPr>
        <w:spacing w:line="360" w:lineRule="auto"/>
        <w:rPr>
          <w:b/>
          <w:bCs/>
          <w:sz w:val="22"/>
          <w:szCs w:val="22"/>
          <w:lang w:val="sv-SE"/>
        </w:rPr>
      </w:pPr>
      <w:r>
        <w:rPr>
          <w:b/>
          <w:sz w:val="22"/>
          <w:lang w:val="sv-SE"/>
        </w:rPr>
        <w:t xml:space="preserve">Med manövrering via en smart </w:t>
      </w:r>
      <w:proofErr w:type="spellStart"/>
      <w:r>
        <w:rPr>
          <w:b/>
          <w:sz w:val="22"/>
          <w:lang w:val="sv-SE"/>
        </w:rPr>
        <w:t>app</w:t>
      </w:r>
      <w:proofErr w:type="spellEnd"/>
      <w:r>
        <w:rPr>
          <w:b/>
          <w:sz w:val="22"/>
          <w:lang w:val="sv-SE"/>
        </w:rPr>
        <w:t xml:space="preserve">, smidigt idrifttagande och en mängd anpassningsbara konfigurationsmöjligheter hjälper denna nya produkt </w:t>
      </w:r>
      <w:proofErr w:type="spellStart"/>
      <w:r>
        <w:rPr>
          <w:b/>
          <w:sz w:val="22"/>
          <w:lang w:val="sv-SE"/>
        </w:rPr>
        <w:t>GEMÜ:s</w:t>
      </w:r>
      <w:proofErr w:type="spellEnd"/>
      <w:r>
        <w:rPr>
          <w:b/>
          <w:sz w:val="22"/>
          <w:lang w:val="sv-SE"/>
        </w:rPr>
        <w:t xml:space="preserve"> användare att optimera reglerprocesser i automatiserade anläggningar. Den nya elektropneumatiska lägesregulatorn </w:t>
      </w:r>
      <w:hyperlink r:id="rId14" w:history="1">
        <w:r>
          <w:rPr>
            <w:b/>
            <w:sz w:val="22"/>
            <w:lang w:val="sv-SE"/>
          </w:rPr>
          <w:t xml:space="preserve">GEMÜ 1441 </w:t>
        </w:r>
        <w:proofErr w:type="spellStart"/>
        <w:r>
          <w:rPr>
            <w:b/>
            <w:sz w:val="22"/>
            <w:lang w:val="sv-SE"/>
          </w:rPr>
          <w:t>cPos</w:t>
        </w:r>
        <w:proofErr w:type="spellEnd"/>
        <w:r>
          <w:rPr>
            <w:b/>
            <w:sz w:val="22"/>
            <w:lang w:val="sv-SE"/>
          </w:rPr>
          <w:t>-X</w:t>
        </w:r>
      </w:hyperlink>
      <w:r>
        <w:rPr>
          <w:b/>
          <w:sz w:val="22"/>
          <w:lang w:val="sv-SE"/>
        </w:rPr>
        <w:t xml:space="preserve"> lämpar sig för en rad olika reglerapplikationer med vitt skilda uppgifter.</w:t>
      </w:r>
    </w:p>
    <w:p w14:paraId="53DB25AF" w14:textId="77777777" w:rsidR="009808C2" w:rsidRPr="009808C2" w:rsidRDefault="009808C2" w:rsidP="009808C2">
      <w:pPr>
        <w:spacing w:line="360" w:lineRule="auto"/>
        <w:rPr>
          <w:i/>
          <w:iCs/>
          <w:sz w:val="22"/>
          <w:szCs w:val="22"/>
          <w:lang w:val="sv-SE"/>
        </w:rPr>
      </w:pPr>
    </w:p>
    <w:p w14:paraId="19418EE8" w14:textId="77777777" w:rsidR="009808C2" w:rsidRPr="009808C2" w:rsidRDefault="009808C2" w:rsidP="009808C2">
      <w:pPr>
        <w:spacing w:line="360" w:lineRule="auto"/>
        <w:rPr>
          <w:sz w:val="22"/>
          <w:szCs w:val="22"/>
          <w:lang w:val="sv-SE"/>
        </w:rPr>
      </w:pPr>
      <w:r>
        <w:rPr>
          <w:sz w:val="22"/>
          <w:lang w:val="sv-SE"/>
        </w:rPr>
        <w:t xml:space="preserve">Med GEMÜ 1441 </w:t>
      </w:r>
      <w:proofErr w:type="spellStart"/>
      <w:r>
        <w:rPr>
          <w:sz w:val="22"/>
          <w:lang w:val="sv-SE"/>
        </w:rPr>
        <w:t>cPos</w:t>
      </w:r>
      <w:proofErr w:type="spellEnd"/>
      <w:r>
        <w:rPr>
          <w:sz w:val="22"/>
          <w:lang w:val="sv-SE"/>
        </w:rPr>
        <w:t xml:space="preserve">-X utökar GEMÜ för första gången sitt sortiment av läges- och processregulatorer med en regulator med tvåledarteknik. Detta ger avgörande fördelar, </w:t>
      </w:r>
      <w:proofErr w:type="gramStart"/>
      <w:r>
        <w:rPr>
          <w:sz w:val="22"/>
          <w:lang w:val="sv-SE"/>
        </w:rPr>
        <w:t>framförallt</w:t>
      </w:r>
      <w:proofErr w:type="gramEnd"/>
      <w:r>
        <w:rPr>
          <w:sz w:val="22"/>
          <w:lang w:val="sv-SE"/>
        </w:rPr>
        <w:t xml:space="preserve"> vad gäller enklare kabeldragning. Fältenheten försörjs över signalkällan och behöver därmed ingen ytterligare spänningsförsörjning. GEMÜ 1441 </w:t>
      </w:r>
      <w:proofErr w:type="spellStart"/>
      <w:r>
        <w:rPr>
          <w:sz w:val="22"/>
          <w:lang w:val="sv-SE"/>
        </w:rPr>
        <w:t>cPos</w:t>
      </w:r>
      <w:proofErr w:type="spellEnd"/>
      <w:r>
        <w:rPr>
          <w:sz w:val="22"/>
          <w:lang w:val="sv-SE"/>
        </w:rPr>
        <w:t xml:space="preserve">-X har en passiv, analog feedbacksignal på 4–20 mA samt digitala in- och utsignaler. </w:t>
      </w:r>
    </w:p>
    <w:p w14:paraId="03141614" w14:textId="77777777" w:rsidR="009808C2" w:rsidRPr="009808C2" w:rsidRDefault="009808C2" w:rsidP="009808C2">
      <w:pPr>
        <w:spacing w:line="360" w:lineRule="auto"/>
        <w:rPr>
          <w:sz w:val="22"/>
          <w:szCs w:val="22"/>
          <w:lang w:val="sv-SE"/>
        </w:rPr>
      </w:pPr>
      <w:r>
        <w:rPr>
          <w:sz w:val="22"/>
          <w:lang w:val="sv-SE"/>
        </w:rPr>
        <w:t xml:space="preserve"> </w:t>
      </w:r>
    </w:p>
    <w:p w14:paraId="349FAECB" w14:textId="77777777" w:rsidR="009808C2" w:rsidRPr="009808C2" w:rsidRDefault="009808C2" w:rsidP="009808C2">
      <w:pPr>
        <w:spacing w:line="360" w:lineRule="auto"/>
        <w:rPr>
          <w:sz w:val="22"/>
          <w:szCs w:val="22"/>
          <w:lang w:val="sv-SE"/>
        </w:rPr>
      </w:pPr>
      <w:r>
        <w:rPr>
          <w:sz w:val="22"/>
          <w:lang w:val="sv-SE"/>
        </w:rPr>
        <w:t xml:space="preserve">Lägesregulatorn GEMÜ 1441 </w:t>
      </w:r>
      <w:proofErr w:type="spellStart"/>
      <w:r>
        <w:rPr>
          <w:sz w:val="22"/>
          <w:lang w:val="sv-SE"/>
        </w:rPr>
        <w:t>cPos</w:t>
      </w:r>
      <w:proofErr w:type="spellEnd"/>
      <w:r>
        <w:rPr>
          <w:sz w:val="22"/>
          <w:lang w:val="sv-SE"/>
        </w:rPr>
        <w:t xml:space="preserve">-X är avsedd för både enkelverkande och dubbelverkande pneumatiska processventiler med linjära ställdon och </w:t>
      </w:r>
      <w:proofErr w:type="spellStart"/>
      <w:r>
        <w:rPr>
          <w:sz w:val="22"/>
          <w:lang w:val="sv-SE"/>
        </w:rPr>
        <w:t>vriddon</w:t>
      </w:r>
      <w:proofErr w:type="spellEnd"/>
      <w:r>
        <w:rPr>
          <w:sz w:val="22"/>
          <w:lang w:val="sv-SE"/>
        </w:rPr>
        <w:t>. Den integrerade linjära lägesgivaren är 75 mm lång. Den går även att få i utförande för montering på utsidan. Elanslutningen kan upprättas via en M12-kontakt eller kabelgenomföring med integrerad kopplingsplint.</w:t>
      </w:r>
    </w:p>
    <w:p w14:paraId="6D017E0F" w14:textId="77777777" w:rsidR="009808C2" w:rsidRPr="009808C2" w:rsidRDefault="009808C2" w:rsidP="009808C2">
      <w:pPr>
        <w:spacing w:line="360" w:lineRule="auto"/>
        <w:rPr>
          <w:bCs/>
          <w:sz w:val="22"/>
          <w:szCs w:val="22"/>
          <w:lang w:val="sv-SE"/>
        </w:rPr>
      </w:pPr>
    </w:p>
    <w:p w14:paraId="6D4DEDE6" w14:textId="77777777" w:rsidR="009808C2" w:rsidRPr="009808C2" w:rsidRDefault="009808C2" w:rsidP="009808C2">
      <w:pPr>
        <w:spacing w:line="360" w:lineRule="auto"/>
        <w:rPr>
          <w:sz w:val="22"/>
          <w:szCs w:val="22"/>
          <w:lang w:val="sv-SE"/>
        </w:rPr>
      </w:pPr>
      <w:r>
        <w:rPr>
          <w:sz w:val="22"/>
          <w:lang w:val="sv-SE"/>
        </w:rPr>
        <w:t xml:space="preserve">Den nya lägesregulatorn styrs via en </w:t>
      </w:r>
      <w:r>
        <w:rPr>
          <w:b/>
          <w:sz w:val="22"/>
          <w:lang w:val="sv-SE"/>
        </w:rPr>
        <w:t>speciellt framtagen app</w:t>
      </w:r>
      <w:r>
        <w:rPr>
          <w:sz w:val="22"/>
          <w:lang w:val="sv-SE"/>
        </w:rPr>
        <w:t xml:space="preserve">. Den kopplas till enheten via </w:t>
      </w:r>
      <w:r>
        <w:rPr>
          <w:b/>
          <w:sz w:val="22"/>
          <w:lang w:val="sv-SE"/>
        </w:rPr>
        <w:t xml:space="preserve">Bluetooth </w:t>
      </w:r>
      <w:proofErr w:type="spellStart"/>
      <w:r>
        <w:rPr>
          <w:b/>
          <w:sz w:val="22"/>
          <w:lang w:val="sv-SE"/>
        </w:rPr>
        <w:t>Low</w:t>
      </w:r>
      <w:proofErr w:type="spellEnd"/>
      <w:r>
        <w:rPr>
          <w:b/>
          <w:sz w:val="22"/>
          <w:lang w:val="sv-SE"/>
        </w:rPr>
        <w:t xml:space="preserve"> Energy</w:t>
      </w:r>
      <w:r>
        <w:rPr>
          <w:sz w:val="22"/>
          <w:lang w:val="sv-SE"/>
        </w:rPr>
        <w:t xml:space="preserve">. Efter </w:t>
      </w:r>
      <w:proofErr w:type="spellStart"/>
      <w:r>
        <w:rPr>
          <w:sz w:val="22"/>
          <w:lang w:val="sv-SE"/>
        </w:rPr>
        <w:t>drifttagande</w:t>
      </w:r>
      <w:proofErr w:type="spellEnd"/>
      <w:r>
        <w:rPr>
          <w:sz w:val="22"/>
          <w:lang w:val="sv-SE"/>
        </w:rPr>
        <w:t xml:space="preserve"> med </w:t>
      </w:r>
      <w:proofErr w:type="spellStart"/>
      <w:r>
        <w:rPr>
          <w:sz w:val="22"/>
          <w:lang w:val="sv-SE"/>
        </w:rPr>
        <w:t>Speed</w:t>
      </w:r>
      <w:r>
        <w:rPr>
          <w:sz w:val="22"/>
          <w:vertAlign w:val="superscript"/>
          <w:lang w:val="sv-SE"/>
        </w:rPr>
        <w:t>AP</w:t>
      </w:r>
      <w:proofErr w:type="spellEnd"/>
      <w:r>
        <w:rPr>
          <w:sz w:val="22"/>
          <w:lang w:val="sv-SE"/>
        </w:rPr>
        <w:t xml:space="preserve">-funktionen kan regulatorns grundkonfiguration smidigt anpassas specifikt efter regleruppgiften i </w:t>
      </w:r>
      <w:proofErr w:type="spellStart"/>
      <w:r>
        <w:rPr>
          <w:sz w:val="22"/>
          <w:lang w:val="sv-SE"/>
        </w:rPr>
        <w:t>appen</w:t>
      </w:r>
      <w:proofErr w:type="spellEnd"/>
      <w:r>
        <w:rPr>
          <w:sz w:val="22"/>
          <w:lang w:val="sv-SE"/>
        </w:rPr>
        <w:t xml:space="preserve">. Du kan också visa enhetens status och felmeddelanden i klartext, något som underlättar felsökningen betydligt. Den viktigaste driftinformationen visas på en statusdisplay på lägesregulatorn. </w:t>
      </w:r>
      <w:proofErr w:type="spellStart"/>
      <w:r>
        <w:rPr>
          <w:sz w:val="22"/>
          <w:lang w:val="sv-SE"/>
        </w:rPr>
        <w:t>Appen</w:t>
      </w:r>
      <w:proofErr w:type="spellEnd"/>
      <w:r>
        <w:rPr>
          <w:sz w:val="22"/>
          <w:lang w:val="sv-SE"/>
        </w:rPr>
        <w:t xml:space="preserve"> är gratis och finns för både </w:t>
      </w:r>
      <w:proofErr w:type="spellStart"/>
      <w:r>
        <w:rPr>
          <w:sz w:val="22"/>
          <w:lang w:val="sv-SE"/>
        </w:rPr>
        <w:t>iOS</w:t>
      </w:r>
      <w:proofErr w:type="spellEnd"/>
      <w:r>
        <w:rPr>
          <w:sz w:val="22"/>
          <w:lang w:val="sv-SE"/>
        </w:rPr>
        <w:t xml:space="preserve"> och Android.</w:t>
      </w:r>
    </w:p>
    <w:p w14:paraId="61AC727C" w14:textId="77777777" w:rsidR="009808C2" w:rsidRPr="009808C2" w:rsidRDefault="009808C2" w:rsidP="009808C2">
      <w:pPr>
        <w:spacing w:line="360" w:lineRule="auto"/>
        <w:rPr>
          <w:sz w:val="22"/>
          <w:szCs w:val="22"/>
          <w:lang w:val="sv-SE"/>
        </w:rPr>
      </w:pPr>
    </w:p>
    <w:p w14:paraId="2FB0E879" w14:textId="77777777" w:rsidR="009808C2" w:rsidRPr="009808C2" w:rsidRDefault="009808C2" w:rsidP="009808C2">
      <w:pPr>
        <w:spacing w:line="360" w:lineRule="auto"/>
        <w:rPr>
          <w:color w:val="9BBB59" w:themeColor="accent3"/>
          <w:sz w:val="22"/>
          <w:szCs w:val="22"/>
          <w:lang w:val="sv-SE"/>
        </w:rPr>
      </w:pPr>
      <w:r>
        <w:rPr>
          <w:sz w:val="22"/>
          <w:lang w:val="sv-SE"/>
        </w:rPr>
        <w:t xml:space="preserve">Den integrerade ställdonsmodulen för dosering av styrluft gör det möjligt att </w:t>
      </w:r>
      <w:r>
        <w:rPr>
          <w:b/>
          <w:sz w:val="22"/>
          <w:lang w:val="sv-SE"/>
        </w:rPr>
        <w:t>exakt positionera</w:t>
      </w:r>
      <w:r>
        <w:rPr>
          <w:sz w:val="22"/>
          <w:lang w:val="sv-SE"/>
        </w:rPr>
        <w:t xml:space="preserve"> ventilen i önskat läge. Samtidigt är styrluftsförbrukningen i reglerat tillstånd nästan noll. Därmed uppfyller lägesregulatorn GEMÜ 1441 </w:t>
      </w:r>
      <w:proofErr w:type="spellStart"/>
      <w:r>
        <w:rPr>
          <w:sz w:val="22"/>
          <w:lang w:val="sv-SE"/>
        </w:rPr>
        <w:t>cPos</w:t>
      </w:r>
      <w:proofErr w:type="spellEnd"/>
      <w:r>
        <w:rPr>
          <w:sz w:val="22"/>
          <w:lang w:val="sv-SE"/>
        </w:rPr>
        <w:t>-X såväl miljökrav som reglertekniska krav.</w:t>
      </w:r>
    </w:p>
    <w:p w14:paraId="30D3333D" w14:textId="0530F9D0" w:rsidR="009808C2" w:rsidRPr="009808C2" w:rsidRDefault="00CC1C9A" w:rsidP="009808C2">
      <w:pPr>
        <w:spacing w:line="360" w:lineRule="auto"/>
        <w:rPr>
          <w:rFonts w:eastAsia="SimSun"/>
          <w:color w:val="9BBB59" w:themeColor="accent3"/>
          <w:sz w:val="22"/>
          <w:szCs w:val="22"/>
          <w:lang w:val="sv-SE"/>
        </w:rPr>
      </w:pPr>
      <w:r>
        <w:rPr>
          <w:noProof/>
        </w:rPr>
        <w:lastRenderedPageBreak/>
        <w:drawing>
          <wp:inline distT="0" distB="0" distL="0" distR="0" wp14:anchorId="42EC64E6" wp14:editId="01E79836">
            <wp:extent cx="2019300" cy="2594610"/>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2594610"/>
                    </a:xfrm>
                    <a:prstGeom prst="rect">
                      <a:avLst/>
                    </a:prstGeom>
                    <a:noFill/>
                    <a:ln>
                      <a:noFill/>
                    </a:ln>
                  </pic:spPr>
                </pic:pic>
              </a:graphicData>
            </a:graphic>
          </wp:inline>
        </w:drawing>
      </w:r>
    </w:p>
    <w:p w14:paraId="3161775D" w14:textId="77777777" w:rsidR="009808C2" w:rsidRPr="009808C2" w:rsidRDefault="009808C2" w:rsidP="009808C2">
      <w:pPr>
        <w:spacing w:line="360" w:lineRule="auto"/>
        <w:rPr>
          <w:bCs/>
          <w:sz w:val="22"/>
          <w:szCs w:val="22"/>
          <w:lang w:val="sv-SE"/>
        </w:rPr>
      </w:pPr>
    </w:p>
    <w:p w14:paraId="032CFA37" w14:textId="77777777" w:rsidR="009808C2" w:rsidRPr="009808C2" w:rsidRDefault="009808C2" w:rsidP="009808C2">
      <w:pPr>
        <w:rPr>
          <w:rFonts w:cs="Arial"/>
          <w:lang w:val="sv-SE"/>
        </w:rPr>
      </w:pPr>
      <w:r>
        <w:rPr>
          <w:rFonts w:cs="Arial"/>
          <w:lang w:val="sv-SE"/>
        </w:rPr>
        <w:t xml:space="preserve">Den elektropneumatiska lägesregulatorn GEMÜ 1441 </w:t>
      </w:r>
      <w:proofErr w:type="spellStart"/>
      <w:r>
        <w:rPr>
          <w:rFonts w:cs="Arial"/>
          <w:lang w:val="sv-SE"/>
        </w:rPr>
        <w:t>cPos</w:t>
      </w:r>
      <w:proofErr w:type="spellEnd"/>
      <w:r>
        <w:rPr>
          <w:rFonts w:cs="Arial"/>
          <w:lang w:val="sv-SE"/>
        </w:rPr>
        <w:t>-X styrs med GEMÜ-</w:t>
      </w:r>
      <w:proofErr w:type="spellStart"/>
      <w:r>
        <w:rPr>
          <w:rFonts w:cs="Arial"/>
          <w:lang w:val="sv-SE"/>
        </w:rPr>
        <w:t>appen</w:t>
      </w:r>
      <w:proofErr w:type="spellEnd"/>
    </w:p>
    <w:p w14:paraId="6F87B1C5" w14:textId="77777777" w:rsidR="009808C2" w:rsidRPr="009808C2" w:rsidRDefault="009808C2" w:rsidP="009808C2">
      <w:pPr>
        <w:rPr>
          <w:lang w:val="sv-SE"/>
        </w:rPr>
      </w:pPr>
    </w:p>
    <w:p w14:paraId="00379F8C" w14:textId="77777777" w:rsidR="000B7CB3" w:rsidRPr="00547655" w:rsidRDefault="000B7CB3" w:rsidP="00F3788D">
      <w:pPr>
        <w:autoSpaceDE w:val="0"/>
        <w:autoSpaceDN w:val="0"/>
        <w:adjustRightInd w:val="0"/>
        <w:spacing w:line="360" w:lineRule="auto"/>
        <w:rPr>
          <w:rFonts w:cs="Arial"/>
          <w:b/>
          <w:lang w:val="sv-SE"/>
        </w:rPr>
      </w:pPr>
    </w:p>
    <w:p w14:paraId="70F074DB" w14:textId="77777777" w:rsidR="00827B88" w:rsidRPr="00547655" w:rsidRDefault="00827B88" w:rsidP="00F3788D">
      <w:pPr>
        <w:autoSpaceDE w:val="0"/>
        <w:autoSpaceDN w:val="0"/>
        <w:adjustRightInd w:val="0"/>
        <w:spacing w:line="360" w:lineRule="auto"/>
        <w:rPr>
          <w:rFonts w:cs="Arial"/>
          <w:b/>
          <w:lang w:val="sv-SE"/>
        </w:rPr>
      </w:pPr>
    </w:p>
    <w:p w14:paraId="5DFFD811" w14:textId="27DD542D" w:rsidR="00827B88" w:rsidRDefault="00827B88" w:rsidP="00F3788D">
      <w:pPr>
        <w:autoSpaceDE w:val="0"/>
        <w:autoSpaceDN w:val="0"/>
        <w:adjustRightInd w:val="0"/>
        <w:spacing w:line="360" w:lineRule="auto"/>
        <w:rPr>
          <w:rFonts w:cs="Arial"/>
          <w:b/>
          <w:lang w:val="sv-SE"/>
        </w:rPr>
      </w:pPr>
    </w:p>
    <w:p w14:paraId="70F30674" w14:textId="77777777" w:rsidR="00CC1C9A" w:rsidRPr="00547655" w:rsidRDefault="00CC1C9A"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1CB6E344" w:rsidR="0052138C" w:rsidRDefault="009C3E2D" w:rsidP="00EC7B3B">
      <w:pPr>
        <w:autoSpaceDE w:val="0"/>
        <w:autoSpaceDN w:val="0"/>
        <w:adjustRightInd w:val="0"/>
        <w:spacing w:line="360" w:lineRule="auto"/>
        <w:rPr>
          <w:rFonts w:cs="Arial"/>
          <w:color w:val="666666"/>
          <w:shd w:val="clear" w:color="auto" w:fill="FFFFFF"/>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w:t>
      </w:r>
      <w:r w:rsidR="002F16E7">
        <w:rPr>
          <w:rFonts w:cs="Arial"/>
          <w:shd w:val="clear" w:color="auto" w:fill="FFFFFF"/>
          <w:lang w:val="sv-SE"/>
        </w:rPr>
        <w:t>1</w:t>
      </w:r>
      <w:r w:rsidR="00EC7B3B" w:rsidRPr="00EC7B3B">
        <w:rPr>
          <w:rFonts w:cs="Arial"/>
          <w:shd w:val="clear" w:color="auto" w:fill="FFFFFF"/>
          <w:lang w:val="sv-SE"/>
        </w:rPr>
        <w:t xml:space="preserve"> en omsättning på över </w:t>
      </w:r>
      <w:r w:rsidR="002F16E7">
        <w:rPr>
          <w:rFonts w:cs="Arial"/>
          <w:shd w:val="clear" w:color="auto" w:fill="FFFFFF"/>
          <w:lang w:val="sv-SE"/>
        </w:rPr>
        <w:t>45</w:t>
      </w:r>
      <w:r w:rsidR="00EC7B3B" w:rsidRPr="00EC7B3B">
        <w:rPr>
          <w:rFonts w:cs="Arial"/>
          <w:shd w:val="clear" w:color="auto" w:fill="FFFFFF"/>
          <w:lang w:val="sv-SE"/>
        </w:rPr>
        <w:t xml:space="preserve">0 miljoner Euro och har idag över </w:t>
      </w:r>
      <w:r w:rsidR="00B66EAE">
        <w:rPr>
          <w:rFonts w:cs="Arial"/>
          <w:shd w:val="clear" w:color="auto" w:fill="FFFFFF"/>
          <w:lang w:val="sv-SE"/>
        </w:rPr>
        <w:t>2</w:t>
      </w:r>
      <w:r w:rsidR="00EC7B3B" w:rsidRPr="00EC7B3B">
        <w:rPr>
          <w:rFonts w:cs="Arial"/>
          <w:shd w:val="clear" w:color="auto" w:fill="FFFFFF"/>
          <w:lang w:val="sv-SE"/>
        </w:rPr>
        <w:t xml:space="preserve"> </w:t>
      </w:r>
      <w:r>
        <w:rPr>
          <w:rFonts w:cs="Arial"/>
          <w:shd w:val="clear" w:color="auto" w:fill="FFFFFF"/>
          <w:lang w:val="sv-SE"/>
        </w:rPr>
        <w:t>2</w:t>
      </w:r>
      <w:r w:rsidR="00EC7B3B" w:rsidRPr="00EC7B3B">
        <w:rPr>
          <w:rFonts w:cs="Arial"/>
          <w:shd w:val="clear" w:color="auto" w:fill="FFFFFF"/>
          <w:lang w:val="sv-SE"/>
        </w:rPr>
        <w:t xml:space="preserve">00 medarbetare över hela världen, varav fler </w:t>
      </w:r>
      <w:proofErr w:type="gramStart"/>
      <w:r w:rsidR="00EC7B3B" w:rsidRPr="00EC7B3B">
        <w:rPr>
          <w:rFonts w:cs="Arial"/>
          <w:shd w:val="clear" w:color="auto" w:fill="FFFFFF"/>
          <w:lang w:val="sv-SE"/>
        </w:rPr>
        <w:t xml:space="preserve">än </w:t>
      </w:r>
      <w:r w:rsidR="00B66EAE">
        <w:rPr>
          <w:rFonts w:cs="Arial"/>
          <w:shd w:val="clear" w:color="auto" w:fill="FFFFFF"/>
          <w:lang w:val="sv-SE"/>
        </w:rPr>
        <w:t xml:space="preserve"> </w:t>
      </w:r>
      <w:r w:rsidR="00EC7B3B" w:rsidRPr="00EC7B3B">
        <w:rPr>
          <w:rFonts w:cs="Arial"/>
          <w:shd w:val="clear" w:color="auto" w:fill="FFFFFF"/>
          <w:lang w:val="sv-SE"/>
        </w:rPr>
        <w:t>1</w:t>
      </w:r>
      <w:proofErr w:type="gramEnd"/>
      <w:r w:rsidR="00EC7B3B" w:rsidRPr="00EC7B3B">
        <w:rPr>
          <w:rFonts w:cs="Arial"/>
          <w:shd w:val="clear" w:color="auto" w:fill="FFFFFF"/>
          <w:lang w:val="sv-SE"/>
        </w:rPr>
        <w:t xml:space="preserve"> </w:t>
      </w:r>
      <w:r w:rsidR="00B66EAE">
        <w:rPr>
          <w:rFonts w:cs="Arial"/>
          <w:shd w:val="clear" w:color="auto" w:fill="FFFFFF"/>
          <w:lang w:val="sv-SE"/>
        </w:rPr>
        <w:t>2</w:t>
      </w:r>
      <w:r w:rsidR="00EC7B3B" w:rsidRPr="00EC7B3B">
        <w:rPr>
          <w:rFonts w:cs="Arial"/>
          <w:shd w:val="clear" w:color="auto" w:fill="FFFFFF"/>
          <w:lang w:val="sv-SE"/>
        </w:rPr>
        <w:t>00 i Tyskland. Produktionen sker på sex olika platser: i Tyskland, Schweiz och Frankrike, samt i Kina, Brasilien och USA. Den världsomspännande distributionen sker via 2</w:t>
      </w:r>
      <w:r w:rsidR="00AC1962">
        <w:rPr>
          <w:rFonts w:cs="Arial"/>
          <w:shd w:val="clear" w:color="auto" w:fill="FFFFFF"/>
          <w:lang w:val="sv-SE"/>
        </w:rPr>
        <w:t>8</w:t>
      </w:r>
      <w:r w:rsidR="00EC7B3B" w:rsidRPr="00EC7B3B">
        <w:rPr>
          <w:rFonts w:cs="Arial"/>
          <w:shd w:val="clear" w:color="auto" w:fill="FFFFFF"/>
          <w:lang w:val="sv-SE"/>
        </w:rPr>
        <w:t xml:space="preserve"> dotterbolag och koordineras från Tyskland. GEMÜ är aktivt i fler än 50 länder och på alla kontinenter via ett stabilt nätverk av återförsäljare.</w:t>
      </w:r>
      <w:r w:rsidR="00EC7B3B" w:rsidRPr="00EC7B3B">
        <w:rPr>
          <w:rFonts w:cs="Arial"/>
          <w:lang w:val="sv-SE"/>
        </w:rPr>
        <w:br/>
      </w:r>
      <w:proofErr w:type="spellStart"/>
      <w:r w:rsidR="00EC7B3B" w:rsidRPr="00EC7B3B">
        <w:rPr>
          <w:rFonts w:cs="Arial"/>
          <w:shd w:val="clear" w:color="auto" w:fill="FFFFFF"/>
        </w:rPr>
        <w:t>Mer</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information</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finns</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på</w:t>
      </w:r>
      <w:proofErr w:type="spellEnd"/>
      <w:r w:rsidR="00EC7B3B" w:rsidRPr="00EC7B3B">
        <w:rPr>
          <w:rFonts w:cs="Arial"/>
          <w:shd w:val="clear" w:color="auto" w:fill="FFFFFF"/>
        </w:rPr>
        <w:t xml:space="preserve"> </w:t>
      </w:r>
      <w:proofErr w:type="spellStart"/>
      <w:r w:rsidR="00EC7B3B" w:rsidRPr="00EC7B3B">
        <w:rPr>
          <w:rFonts w:cs="Arial"/>
          <w:shd w:val="clear" w:color="auto" w:fill="FFFFFF"/>
        </w:rPr>
        <w:t>adressen</w:t>
      </w:r>
      <w:proofErr w:type="spellEnd"/>
      <w:r w:rsidR="00EC7B3B" w:rsidRPr="00EC7B3B">
        <w:rPr>
          <w:rFonts w:cs="Arial"/>
          <w:shd w:val="clear" w:color="auto" w:fill="FFFFFF"/>
        </w:rPr>
        <w:t xml:space="preserve"> </w:t>
      </w:r>
      <w:hyperlink r:id="rId16" w:tgtFrame="_blank" w:tooltip="www.gemu-group.com" w:history="1">
        <w:r w:rsidR="00EC7B3B" w:rsidRPr="00EC7B3B">
          <w:rPr>
            <w:rStyle w:val="Hyperlink"/>
            <w:rFonts w:cs="Arial"/>
            <w:color w:val="auto"/>
          </w:rPr>
          <w:t>www.gemu-group.com</w:t>
        </w:r>
      </w:hyperlink>
      <w:r w:rsidR="00EC7B3B" w:rsidRPr="00EC7B3B">
        <w:rPr>
          <w:rFonts w:cs="Arial"/>
          <w:color w:val="666666"/>
          <w:shd w:val="clear" w:color="auto" w:fill="FFFFFF"/>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31DFB890" w14:textId="77777777" w:rsidR="00684CC2" w:rsidRDefault="00684CC2" w:rsidP="00EC7B3B">
      <w:pPr>
        <w:autoSpaceDE w:val="0"/>
        <w:autoSpaceDN w:val="0"/>
        <w:adjustRightInd w:val="0"/>
        <w:spacing w:line="360" w:lineRule="auto"/>
        <w:rPr>
          <w:rFonts w:cs="Arial"/>
          <w:lang w:val="en-GB"/>
        </w:rPr>
      </w:pPr>
    </w:p>
    <w:sectPr w:rsidR="00684CC2"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E5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4AD1968"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FB4678C" w14:textId="77777777" w:rsidR="00DF0B01" w:rsidRPr="00BA7E08" w:rsidRDefault="00DF0B01" w:rsidP="005E7988">
    <w:pPr>
      <w:pStyle w:val="Webseite"/>
      <w:rPr>
        <w:color w:val="FF0000"/>
        <w:lang w:val="en-US"/>
      </w:rPr>
    </w:pPr>
    <w:r w:rsidRPr="00BA7E08">
      <w:rPr>
        <w:color w:val="FF0000"/>
        <w:lang w:val="en-US"/>
      </w:rPr>
      <w:t>www.gemu-group.com</w:t>
    </w:r>
  </w:p>
  <w:p w14:paraId="56F54B9C" w14:textId="77777777" w:rsidR="00DF0B01" w:rsidRPr="00BA7E08" w:rsidRDefault="00DF0B01" w:rsidP="005E7988">
    <w:pPr>
      <w:pStyle w:val="Webseite"/>
      <w:rPr>
        <w:color w:val="A6A6A6" w:themeColor="background1" w:themeShade="A6"/>
        <w:sz w:val="12"/>
        <w:szCs w:val="12"/>
        <w:lang w:val="en-US"/>
      </w:rPr>
    </w:pPr>
  </w:p>
  <w:p w14:paraId="1B6293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FB37C09" w14:textId="6094E76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13AA225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D1E436D" w14:textId="77777777" w:rsidR="00DF0B01" w:rsidRPr="00BA7E08" w:rsidRDefault="00DF0B01" w:rsidP="00BC51EA">
    <w:pPr>
      <w:pStyle w:val="Webseite"/>
      <w:rPr>
        <w:color w:val="FF0000"/>
        <w:lang w:val="en-US"/>
      </w:rPr>
    </w:pPr>
    <w:r w:rsidRPr="00BA7E08">
      <w:rPr>
        <w:color w:val="FF0000"/>
        <w:lang w:val="en-US"/>
      </w:rPr>
      <w:t>www.gemu-group.com</w:t>
    </w:r>
  </w:p>
  <w:p w14:paraId="7D0D67DA" w14:textId="77777777" w:rsidR="00DF0B01" w:rsidRPr="00BA7E08" w:rsidRDefault="00DF0B01" w:rsidP="00BC51EA">
    <w:pPr>
      <w:pStyle w:val="Webseite"/>
      <w:rPr>
        <w:color w:val="A6A6A6" w:themeColor="background1" w:themeShade="A6"/>
        <w:sz w:val="12"/>
        <w:szCs w:val="12"/>
        <w:lang w:val="en-US"/>
      </w:rPr>
    </w:pPr>
  </w:p>
  <w:p w14:paraId="0656212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1429648" w14:textId="686EBFB4"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28C1C13"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41DEF87"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77777777" w:rsidR="00DF0B01" w:rsidRDefault="00DF0B01" w:rsidP="008F1259">
    <w:pPr>
      <w:pStyle w:val="Kopfzeile"/>
      <w:tabs>
        <w:tab w:val="clear" w:pos="9072"/>
      </w:tabs>
      <w:ind w:right="-186"/>
      <w:jc w:val="right"/>
    </w:pPr>
  </w:p>
  <w:p w14:paraId="697AA51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22732CF" wp14:editId="04D4EC58">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543E981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77BA7D5" wp14:editId="5DE29B9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039365E2" wp14:editId="53DEA614">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369BE"/>
    <w:rsid w:val="00936DA0"/>
    <w:rsid w:val="00961638"/>
    <w:rsid w:val="00963CD3"/>
    <w:rsid w:val="009707CA"/>
    <w:rsid w:val="009808C2"/>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C1C9A"/>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sv_SE/"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de_DE/webcode/?webcode=GW-14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21</cp:revision>
  <cp:lastPrinted>2017-08-14T14:05:00Z</cp:lastPrinted>
  <dcterms:created xsi:type="dcterms:W3CDTF">2020-07-20T09:17:00Z</dcterms:created>
  <dcterms:modified xsi:type="dcterms:W3CDTF">2022-07-11T13:07:00Z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