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6BA7" w14:textId="77777777" w:rsidR="00A84F3C" w:rsidRPr="00697EFD" w:rsidRDefault="00A84F3C" w:rsidP="00A84F3C">
      <w:pPr>
        <w:pStyle w:val="Kopfzeile"/>
        <w:tabs>
          <w:tab w:val="clear" w:pos="4536"/>
          <w:tab w:val="clear" w:pos="9072"/>
        </w:tabs>
        <w:rPr>
          <w:sz w:val="22"/>
        </w:rPr>
      </w:pPr>
    </w:p>
    <w:p w14:paraId="3D86E19E" w14:textId="35D28DBD" w:rsidR="00B75138" w:rsidRDefault="00B75138" w:rsidP="00A84F3C">
      <w:pPr>
        <w:pStyle w:val="Kopfzeile"/>
        <w:tabs>
          <w:tab w:val="clear" w:pos="4536"/>
          <w:tab w:val="clear" w:pos="9072"/>
          <w:tab w:val="left" w:pos="8222"/>
        </w:tabs>
        <w:rPr>
          <w:sz w:val="22"/>
        </w:rPr>
      </w:pPr>
    </w:p>
    <w:p w14:paraId="69946772" w14:textId="77777777" w:rsidR="005B3D91" w:rsidRDefault="005B3D91" w:rsidP="00A84F3C">
      <w:pPr>
        <w:pStyle w:val="Kopfzeile"/>
        <w:tabs>
          <w:tab w:val="clear" w:pos="4536"/>
          <w:tab w:val="clear" w:pos="9072"/>
          <w:tab w:val="left" w:pos="8222"/>
        </w:tabs>
        <w:rPr>
          <w:sz w:val="22"/>
        </w:rPr>
      </w:pPr>
    </w:p>
    <w:p w14:paraId="32FD7E51" w14:textId="77777777" w:rsidR="007F6FE9" w:rsidRDefault="007F6FE9" w:rsidP="00957EEF">
      <w:pPr>
        <w:tabs>
          <w:tab w:val="left" w:pos="7088"/>
        </w:tabs>
        <w:spacing w:line="360" w:lineRule="auto"/>
        <w:jc w:val="both"/>
        <w:rPr>
          <w:sz w:val="16"/>
        </w:rPr>
      </w:pPr>
    </w:p>
    <w:p w14:paraId="021C05FA" w14:textId="60D3F9BD" w:rsidR="00957EEF" w:rsidRPr="00466EAD" w:rsidRDefault="008405D7" w:rsidP="00957EEF">
      <w:pPr>
        <w:tabs>
          <w:tab w:val="left" w:pos="7088"/>
        </w:tabs>
        <w:spacing w:line="360" w:lineRule="auto"/>
        <w:jc w:val="both"/>
        <w:rPr>
          <w:sz w:val="14"/>
          <w:szCs w:val="18"/>
        </w:rPr>
      </w:pPr>
      <w:r>
        <w:rPr>
          <w:sz w:val="16"/>
        </w:rPr>
        <w:t>4</w:t>
      </w:r>
      <w:r w:rsidR="00957EEF">
        <w:rPr>
          <w:sz w:val="16"/>
        </w:rPr>
        <w:t xml:space="preserve">. </w:t>
      </w:r>
      <w:r w:rsidR="00235047">
        <w:rPr>
          <w:sz w:val="16"/>
        </w:rPr>
        <w:t>September</w:t>
      </w:r>
      <w:r w:rsidR="00957EEF">
        <w:rPr>
          <w:sz w:val="16"/>
        </w:rPr>
        <w:t xml:space="preserve"> 2019</w:t>
      </w:r>
    </w:p>
    <w:p w14:paraId="37EE7F88" w14:textId="77777777" w:rsidR="00A94614" w:rsidRDefault="00A94614" w:rsidP="008F7DBE"/>
    <w:p w14:paraId="6BC03A60" w14:textId="7D516DCE" w:rsidR="005B3D91" w:rsidRPr="00697EFD" w:rsidRDefault="005B3D91" w:rsidP="008F7DBE">
      <w:pPr>
        <w:sectPr w:rsidR="005B3D91"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6FEFC13B" w14:textId="71727A43" w:rsidR="007F6FE9" w:rsidRPr="00C15376" w:rsidRDefault="00B81DD2" w:rsidP="007F6FE9">
      <w:pPr>
        <w:spacing w:line="360" w:lineRule="auto"/>
        <w:jc w:val="both"/>
        <w:rPr>
          <w:rFonts w:cs="Arial"/>
          <w:b/>
          <w:sz w:val="28"/>
          <w:szCs w:val="26"/>
        </w:rPr>
      </w:pPr>
      <w:r>
        <w:rPr>
          <w:rFonts w:cs="Arial"/>
          <w:b/>
          <w:sz w:val="28"/>
          <w:szCs w:val="26"/>
        </w:rPr>
        <w:t xml:space="preserve">31 Auszubildende und Studierende starten bei </w:t>
      </w:r>
      <w:r w:rsidR="007F6FE9">
        <w:rPr>
          <w:rFonts w:cs="Arial"/>
          <w:b/>
          <w:sz w:val="28"/>
          <w:szCs w:val="26"/>
        </w:rPr>
        <w:t>GEMÜ</w:t>
      </w:r>
      <w:r>
        <w:rPr>
          <w:rFonts w:cs="Arial"/>
          <w:b/>
          <w:sz w:val="28"/>
          <w:szCs w:val="26"/>
        </w:rPr>
        <w:t xml:space="preserve"> ihren Weg in die berufliche Zukunft</w:t>
      </w:r>
      <w:r w:rsidR="007F6FE9">
        <w:rPr>
          <w:rFonts w:cs="Arial"/>
          <w:b/>
          <w:sz w:val="28"/>
          <w:szCs w:val="26"/>
        </w:rPr>
        <w:t xml:space="preserve"> </w:t>
      </w:r>
    </w:p>
    <w:p w14:paraId="4CB0C5F7" w14:textId="77777777" w:rsidR="005B3D91" w:rsidRDefault="005B3D91" w:rsidP="007F6FE9">
      <w:pPr>
        <w:spacing w:line="360" w:lineRule="auto"/>
        <w:jc w:val="both"/>
        <w:rPr>
          <w:rFonts w:cs="Arial"/>
          <w:b/>
          <w:sz w:val="24"/>
        </w:rPr>
      </w:pPr>
    </w:p>
    <w:p w14:paraId="5B3E822B" w14:textId="01370905" w:rsidR="00570145" w:rsidRDefault="00E12903" w:rsidP="00C57A2E">
      <w:pPr>
        <w:spacing w:line="360" w:lineRule="auto"/>
        <w:rPr>
          <w:rFonts w:cs="Arial"/>
          <w:b/>
        </w:rPr>
      </w:pPr>
      <w:r>
        <w:rPr>
          <w:rFonts w:cs="Arial"/>
          <w:b/>
        </w:rPr>
        <w:t>In insgesamt 17</w:t>
      </w:r>
      <w:r w:rsidR="00B81DD2">
        <w:rPr>
          <w:rFonts w:cs="Arial"/>
          <w:b/>
        </w:rPr>
        <w:t xml:space="preserve"> verschiedenen </w:t>
      </w:r>
      <w:r w:rsidR="00DC3C2D">
        <w:rPr>
          <w:rFonts w:cs="Arial"/>
          <w:b/>
        </w:rPr>
        <w:t>Fachbereichen</w:t>
      </w:r>
      <w:r w:rsidR="00B81DD2">
        <w:rPr>
          <w:rFonts w:cs="Arial"/>
          <w:b/>
        </w:rPr>
        <w:t xml:space="preserve"> haben zum Ausbildungsbeginn am </w:t>
      </w:r>
      <w:r w:rsidR="00BE76AF">
        <w:rPr>
          <w:rFonts w:cs="Arial"/>
          <w:b/>
        </w:rPr>
        <w:br/>
      </w:r>
      <w:r w:rsidR="00B81DD2">
        <w:rPr>
          <w:rFonts w:cs="Arial"/>
          <w:b/>
        </w:rPr>
        <w:t xml:space="preserve">2. September </w:t>
      </w:r>
      <w:r w:rsidR="00570145">
        <w:rPr>
          <w:rFonts w:cs="Arial"/>
          <w:b/>
        </w:rPr>
        <w:t>25 Auszubildende und 6</w:t>
      </w:r>
      <w:r w:rsidR="00B81DD2">
        <w:rPr>
          <w:rFonts w:cs="Arial"/>
          <w:b/>
        </w:rPr>
        <w:t xml:space="preserve"> dual Studierende ihre berufliche Karriere </w:t>
      </w:r>
    </w:p>
    <w:p w14:paraId="16FCF0B2" w14:textId="4A7CD554" w:rsidR="007F6FE9" w:rsidRDefault="00B81DD2" w:rsidP="00C57A2E">
      <w:pPr>
        <w:spacing w:line="360" w:lineRule="auto"/>
        <w:rPr>
          <w:rFonts w:cs="Arial"/>
          <w:b/>
        </w:rPr>
      </w:pPr>
      <w:r>
        <w:rPr>
          <w:rFonts w:cs="Arial"/>
          <w:b/>
        </w:rPr>
        <w:t>bei GEMÜ begonnen.</w:t>
      </w:r>
    </w:p>
    <w:p w14:paraId="3210C225" w14:textId="77777777" w:rsidR="00570145" w:rsidRPr="00570145" w:rsidRDefault="00570145" w:rsidP="00C57A2E">
      <w:pPr>
        <w:spacing w:line="360" w:lineRule="auto"/>
        <w:rPr>
          <w:rFonts w:cs="Arial"/>
          <w:b/>
        </w:rPr>
      </w:pPr>
    </w:p>
    <w:p w14:paraId="5A7CDBDE" w14:textId="34666809" w:rsidR="00D7451B" w:rsidRDefault="00B81DD2" w:rsidP="00B81DD2">
      <w:pPr>
        <w:spacing w:after="200" w:line="276" w:lineRule="auto"/>
        <w:rPr>
          <w:szCs w:val="22"/>
          <w:lang w:eastAsia="en-US"/>
        </w:rPr>
      </w:pPr>
      <w:r w:rsidRPr="00B81DD2">
        <w:rPr>
          <w:szCs w:val="22"/>
          <w:lang w:eastAsia="en-US"/>
        </w:rPr>
        <w:t xml:space="preserve">Mit über </w:t>
      </w:r>
      <w:r w:rsidR="00E12903">
        <w:rPr>
          <w:szCs w:val="22"/>
          <w:lang w:eastAsia="en-US"/>
        </w:rPr>
        <w:t>20</w:t>
      </w:r>
      <w:r w:rsidRPr="00B81DD2">
        <w:rPr>
          <w:szCs w:val="22"/>
          <w:lang w:eastAsia="en-US"/>
        </w:rPr>
        <w:t xml:space="preserve"> unterschiedlichen Ausbildungsperspektiven bietet </w:t>
      </w:r>
      <w:r>
        <w:rPr>
          <w:szCs w:val="22"/>
          <w:lang w:eastAsia="en-US"/>
        </w:rPr>
        <w:t xml:space="preserve">der Weltmarktführer </w:t>
      </w:r>
      <w:r w:rsidRPr="00B81DD2">
        <w:rPr>
          <w:szCs w:val="22"/>
          <w:lang w:eastAsia="en-US"/>
        </w:rPr>
        <w:t>viele verschiedene Möglichkeiten,</w:t>
      </w:r>
      <w:r>
        <w:rPr>
          <w:szCs w:val="22"/>
          <w:lang w:eastAsia="en-US"/>
        </w:rPr>
        <w:t xml:space="preserve"> </w:t>
      </w:r>
      <w:r w:rsidRPr="00B81DD2">
        <w:rPr>
          <w:szCs w:val="22"/>
          <w:lang w:eastAsia="en-US"/>
        </w:rPr>
        <w:t xml:space="preserve">in die Berufswelt zu starten. Über die </w:t>
      </w:r>
      <w:r>
        <w:rPr>
          <w:szCs w:val="22"/>
          <w:lang w:eastAsia="en-US"/>
        </w:rPr>
        <w:t>gesamte</w:t>
      </w:r>
      <w:r w:rsidRPr="00B81DD2">
        <w:rPr>
          <w:szCs w:val="22"/>
          <w:lang w:eastAsia="en-US"/>
        </w:rPr>
        <w:t xml:space="preserve"> Dauer der Ausbildung </w:t>
      </w:r>
      <w:r w:rsidR="008405D7">
        <w:rPr>
          <w:szCs w:val="22"/>
          <w:lang w:eastAsia="en-US"/>
        </w:rPr>
        <w:t>und</w:t>
      </w:r>
      <w:r w:rsidRPr="00B81DD2">
        <w:rPr>
          <w:szCs w:val="22"/>
          <w:lang w:eastAsia="en-US"/>
        </w:rPr>
        <w:t xml:space="preserve"> des Studiums unterstützt GEMÜ die jungen Menschen und sorgt für einen </w:t>
      </w:r>
      <w:r w:rsidR="00D7451B">
        <w:rPr>
          <w:szCs w:val="22"/>
          <w:lang w:eastAsia="en-US"/>
        </w:rPr>
        <w:t>erfolgreichen</w:t>
      </w:r>
      <w:r w:rsidRPr="00B81DD2">
        <w:rPr>
          <w:szCs w:val="22"/>
          <w:lang w:eastAsia="en-US"/>
        </w:rPr>
        <w:t xml:space="preserve"> Einstieg in den Berufsalltag. </w:t>
      </w:r>
    </w:p>
    <w:p w14:paraId="53AA96CE" w14:textId="23634A71" w:rsidR="00D7451B" w:rsidRDefault="00B81DD2" w:rsidP="00B81DD2">
      <w:pPr>
        <w:spacing w:after="200" w:line="276" w:lineRule="auto"/>
        <w:rPr>
          <w:szCs w:val="22"/>
          <w:lang w:eastAsia="en-US"/>
        </w:rPr>
      </w:pPr>
      <w:r w:rsidRPr="00B81DD2">
        <w:rPr>
          <w:szCs w:val="22"/>
          <w:lang w:eastAsia="en-US"/>
        </w:rPr>
        <w:t>Dazu</w:t>
      </w:r>
      <w:r w:rsidR="00D7451B">
        <w:rPr>
          <w:szCs w:val="22"/>
          <w:lang w:eastAsia="en-US"/>
        </w:rPr>
        <w:t xml:space="preserve"> organisiert das Technologieunternehmen für</w:t>
      </w:r>
      <w:r w:rsidRPr="00B81DD2">
        <w:rPr>
          <w:szCs w:val="22"/>
          <w:lang w:eastAsia="en-US"/>
        </w:rPr>
        <w:t xml:space="preserve"> die Azubis und Studierenden </w:t>
      </w:r>
      <w:r w:rsidR="00D7451B">
        <w:rPr>
          <w:szCs w:val="22"/>
          <w:lang w:eastAsia="en-US"/>
        </w:rPr>
        <w:t>während der</w:t>
      </w:r>
      <w:r w:rsidRPr="00B81DD2">
        <w:rPr>
          <w:szCs w:val="22"/>
          <w:lang w:eastAsia="en-US"/>
        </w:rPr>
        <w:t xml:space="preserve"> gemeinsamen Einführungswoche ein vielseitiges Programm, bei dem </w:t>
      </w:r>
      <w:r w:rsidR="00D7451B">
        <w:rPr>
          <w:szCs w:val="22"/>
          <w:lang w:eastAsia="en-US"/>
        </w:rPr>
        <w:t>die</w:t>
      </w:r>
      <w:r w:rsidR="008405D7">
        <w:rPr>
          <w:szCs w:val="22"/>
          <w:lang w:eastAsia="en-US"/>
        </w:rPr>
        <w:t xml:space="preserve"> Teilnehmer</w:t>
      </w:r>
      <w:r w:rsidR="008C0B34">
        <w:rPr>
          <w:szCs w:val="22"/>
          <w:lang w:eastAsia="en-US"/>
        </w:rPr>
        <w:t xml:space="preserve"> die Ausbilde</w:t>
      </w:r>
      <w:r w:rsidR="000449A9">
        <w:rPr>
          <w:szCs w:val="22"/>
          <w:lang w:eastAsia="en-US"/>
        </w:rPr>
        <w:t xml:space="preserve">r </w:t>
      </w:r>
      <w:r w:rsidR="000017B6">
        <w:rPr>
          <w:szCs w:val="22"/>
          <w:lang w:eastAsia="en-US"/>
        </w:rPr>
        <w:t xml:space="preserve">und auch </w:t>
      </w:r>
      <w:r w:rsidR="008405D7">
        <w:rPr>
          <w:szCs w:val="22"/>
          <w:lang w:eastAsia="en-US"/>
        </w:rPr>
        <w:t>sich untereinander</w:t>
      </w:r>
      <w:r w:rsidR="008C0B34">
        <w:rPr>
          <w:szCs w:val="22"/>
          <w:lang w:eastAsia="en-US"/>
        </w:rPr>
        <w:t xml:space="preserve"> ken</w:t>
      </w:r>
      <w:r w:rsidR="00D7451B">
        <w:rPr>
          <w:szCs w:val="22"/>
          <w:lang w:eastAsia="en-US"/>
        </w:rPr>
        <w:t>nenlernen</w:t>
      </w:r>
      <w:r w:rsidRPr="00B81DD2">
        <w:rPr>
          <w:szCs w:val="22"/>
          <w:lang w:eastAsia="en-US"/>
        </w:rPr>
        <w:t xml:space="preserve">. </w:t>
      </w:r>
      <w:r w:rsidR="00D7451B">
        <w:rPr>
          <w:szCs w:val="22"/>
          <w:lang w:eastAsia="en-US"/>
        </w:rPr>
        <w:t>Dabei</w:t>
      </w:r>
      <w:r w:rsidRPr="00B81DD2">
        <w:rPr>
          <w:szCs w:val="22"/>
          <w:lang w:eastAsia="en-US"/>
        </w:rPr>
        <w:t xml:space="preserve"> </w:t>
      </w:r>
      <w:r w:rsidR="00D7451B">
        <w:rPr>
          <w:szCs w:val="22"/>
          <w:lang w:eastAsia="en-US"/>
        </w:rPr>
        <w:t>bieten</w:t>
      </w:r>
      <w:r w:rsidRPr="00B81DD2">
        <w:rPr>
          <w:szCs w:val="22"/>
          <w:lang w:eastAsia="en-US"/>
        </w:rPr>
        <w:t xml:space="preserve"> sich bereits in den ersten Tagen </w:t>
      </w:r>
      <w:r w:rsidR="00D7451B">
        <w:rPr>
          <w:szCs w:val="22"/>
          <w:lang w:eastAsia="en-US"/>
        </w:rPr>
        <w:t>viele</w:t>
      </w:r>
      <w:r w:rsidRPr="00B81DD2">
        <w:rPr>
          <w:szCs w:val="22"/>
          <w:lang w:eastAsia="en-US"/>
        </w:rPr>
        <w:t xml:space="preserve"> Möglichkeit</w:t>
      </w:r>
      <w:r w:rsidR="00D7451B">
        <w:rPr>
          <w:szCs w:val="22"/>
          <w:lang w:eastAsia="en-US"/>
        </w:rPr>
        <w:t>en</w:t>
      </w:r>
      <w:r w:rsidRPr="00B81DD2">
        <w:rPr>
          <w:szCs w:val="22"/>
          <w:lang w:eastAsia="en-US"/>
        </w:rPr>
        <w:t>, neue Kontakte zu knüpfen und vom Know-how der anderen A</w:t>
      </w:r>
      <w:r w:rsidR="00D7451B">
        <w:rPr>
          <w:szCs w:val="22"/>
          <w:lang w:eastAsia="en-US"/>
        </w:rPr>
        <w:t>uszubildenden und Studierenden</w:t>
      </w:r>
      <w:r w:rsidRPr="00B81DD2">
        <w:rPr>
          <w:szCs w:val="22"/>
          <w:lang w:eastAsia="en-US"/>
        </w:rPr>
        <w:t xml:space="preserve"> zu profitieren. </w:t>
      </w:r>
    </w:p>
    <w:p w14:paraId="0677ED7D" w14:textId="286DEF05" w:rsidR="00D7451B" w:rsidRDefault="002341CD" w:rsidP="00B81DD2">
      <w:pPr>
        <w:spacing w:after="200" w:line="276" w:lineRule="auto"/>
        <w:rPr>
          <w:szCs w:val="22"/>
          <w:lang w:eastAsia="en-US"/>
        </w:rPr>
      </w:pPr>
      <w:r>
        <w:rPr>
          <w:szCs w:val="22"/>
          <w:lang w:eastAsia="en-US"/>
        </w:rPr>
        <w:t>Daneben</w:t>
      </w:r>
      <w:r w:rsidR="00D7451B">
        <w:rPr>
          <w:szCs w:val="22"/>
          <w:lang w:eastAsia="en-US"/>
        </w:rPr>
        <w:t xml:space="preserve"> stellt GEMÜ in kurzen Präsentationen</w:t>
      </w:r>
      <w:r w:rsidR="00B81DD2" w:rsidRPr="00B81DD2">
        <w:rPr>
          <w:szCs w:val="22"/>
          <w:lang w:eastAsia="en-US"/>
        </w:rPr>
        <w:t xml:space="preserve"> d</w:t>
      </w:r>
      <w:r w:rsidR="00D7451B">
        <w:rPr>
          <w:szCs w:val="22"/>
          <w:lang w:eastAsia="en-US"/>
        </w:rPr>
        <w:t>as</w:t>
      </w:r>
      <w:r w:rsidR="00B81DD2" w:rsidRPr="00B81DD2">
        <w:rPr>
          <w:szCs w:val="22"/>
          <w:lang w:eastAsia="en-US"/>
        </w:rPr>
        <w:t xml:space="preserve"> Unternehmen und d</w:t>
      </w:r>
      <w:r w:rsidR="00D7451B">
        <w:rPr>
          <w:szCs w:val="22"/>
          <w:lang w:eastAsia="en-US"/>
        </w:rPr>
        <w:t>ie</w:t>
      </w:r>
      <w:r>
        <w:rPr>
          <w:szCs w:val="22"/>
          <w:lang w:eastAsia="en-US"/>
        </w:rPr>
        <w:t xml:space="preserve"> verschiedenen</w:t>
      </w:r>
      <w:r w:rsidR="00B81DD2" w:rsidRPr="00B81DD2">
        <w:rPr>
          <w:szCs w:val="22"/>
          <w:lang w:eastAsia="en-US"/>
        </w:rPr>
        <w:t xml:space="preserve"> Standorte</w:t>
      </w:r>
      <w:r w:rsidR="00D7451B">
        <w:rPr>
          <w:szCs w:val="22"/>
          <w:lang w:eastAsia="en-US"/>
        </w:rPr>
        <w:t xml:space="preserve"> vor. So</w:t>
      </w:r>
      <w:r w:rsidR="00B81DD2" w:rsidRPr="00B81DD2">
        <w:rPr>
          <w:szCs w:val="22"/>
          <w:lang w:eastAsia="en-US"/>
        </w:rPr>
        <w:t xml:space="preserve"> </w:t>
      </w:r>
      <w:r w:rsidR="00D7451B">
        <w:rPr>
          <w:szCs w:val="22"/>
          <w:lang w:eastAsia="en-US"/>
        </w:rPr>
        <w:t>bekommen</w:t>
      </w:r>
      <w:r w:rsidR="00B81DD2" w:rsidRPr="00B81DD2">
        <w:rPr>
          <w:szCs w:val="22"/>
          <w:lang w:eastAsia="en-US"/>
        </w:rPr>
        <w:t xml:space="preserve"> die Neustarter gleich einen </w:t>
      </w:r>
      <w:r w:rsidR="00D7451B">
        <w:rPr>
          <w:szCs w:val="22"/>
          <w:lang w:eastAsia="en-US"/>
        </w:rPr>
        <w:t>guten Überblick über</w:t>
      </w:r>
      <w:r w:rsidR="00B81DD2" w:rsidRPr="00B81DD2">
        <w:rPr>
          <w:szCs w:val="22"/>
          <w:lang w:eastAsia="en-US"/>
        </w:rPr>
        <w:t xml:space="preserve"> d</w:t>
      </w:r>
      <w:r w:rsidR="00D7451B">
        <w:rPr>
          <w:szCs w:val="22"/>
          <w:lang w:eastAsia="en-US"/>
        </w:rPr>
        <w:t>ie weltweit tätige</w:t>
      </w:r>
      <w:r w:rsidR="00B81DD2" w:rsidRPr="00B81DD2">
        <w:rPr>
          <w:szCs w:val="22"/>
          <w:lang w:eastAsia="en-US"/>
        </w:rPr>
        <w:t xml:space="preserve"> Unternehmen</w:t>
      </w:r>
      <w:r w:rsidR="00D7451B">
        <w:rPr>
          <w:szCs w:val="22"/>
          <w:lang w:eastAsia="en-US"/>
        </w:rPr>
        <w:t>sgruppe</w:t>
      </w:r>
      <w:r w:rsidR="00B81DD2" w:rsidRPr="00B81DD2">
        <w:rPr>
          <w:szCs w:val="22"/>
          <w:lang w:eastAsia="en-US"/>
        </w:rPr>
        <w:t xml:space="preserve">. Ein gemeinsames Teamevent mit den Ausbildern rundet den ersten Tag ab. </w:t>
      </w:r>
    </w:p>
    <w:p w14:paraId="2BF1ADE4" w14:textId="77777777" w:rsidR="000017B6" w:rsidRDefault="00D7451B" w:rsidP="00B81DD2">
      <w:pPr>
        <w:spacing w:after="200" w:line="276" w:lineRule="auto"/>
        <w:rPr>
          <w:szCs w:val="22"/>
          <w:lang w:eastAsia="en-US"/>
        </w:rPr>
      </w:pPr>
      <w:r>
        <w:rPr>
          <w:szCs w:val="22"/>
          <w:lang w:eastAsia="en-US"/>
        </w:rPr>
        <w:t>Im weiteren Verlauf</w:t>
      </w:r>
      <w:r w:rsidR="00B81DD2" w:rsidRPr="00B81DD2">
        <w:rPr>
          <w:szCs w:val="22"/>
          <w:lang w:eastAsia="en-US"/>
        </w:rPr>
        <w:t xml:space="preserve"> </w:t>
      </w:r>
      <w:r w:rsidR="002341CD">
        <w:rPr>
          <w:szCs w:val="22"/>
          <w:lang w:eastAsia="en-US"/>
        </w:rPr>
        <w:t xml:space="preserve">der Einführungswoche </w:t>
      </w:r>
      <w:r w:rsidR="00B81DD2" w:rsidRPr="00B81DD2">
        <w:rPr>
          <w:szCs w:val="22"/>
          <w:lang w:eastAsia="en-US"/>
        </w:rPr>
        <w:t>erh</w:t>
      </w:r>
      <w:r>
        <w:rPr>
          <w:szCs w:val="22"/>
          <w:lang w:eastAsia="en-US"/>
        </w:rPr>
        <w:t>alten die Studierenden und Auszubildenden</w:t>
      </w:r>
      <w:r w:rsidR="00B81DD2" w:rsidRPr="00B81DD2">
        <w:rPr>
          <w:szCs w:val="22"/>
          <w:lang w:eastAsia="en-US"/>
        </w:rPr>
        <w:t xml:space="preserve"> bei verschiedenen Schulungen </w:t>
      </w:r>
      <w:r w:rsidR="002341CD">
        <w:rPr>
          <w:szCs w:val="22"/>
          <w:lang w:eastAsia="en-US"/>
        </w:rPr>
        <w:t xml:space="preserve">wie </w:t>
      </w:r>
      <w:r w:rsidR="008405D7">
        <w:rPr>
          <w:szCs w:val="22"/>
          <w:lang w:eastAsia="en-US"/>
        </w:rPr>
        <w:t>zum Beispiel zur</w:t>
      </w:r>
      <w:r w:rsidR="00F77261">
        <w:rPr>
          <w:szCs w:val="22"/>
          <w:lang w:eastAsia="en-US"/>
        </w:rPr>
        <w:t xml:space="preserve"> </w:t>
      </w:r>
      <w:r w:rsidR="00B81DD2" w:rsidRPr="00B81DD2">
        <w:rPr>
          <w:szCs w:val="22"/>
          <w:lang w:eastAsia="en-US"/>
        </w:rPr>
        <w:t>Arbeitssicherheit</w:t>
      </w:r>
      <w:r w:rsidR="00F77261">
        <w:rPr>
          <w:szCs w:val="22"/>
          <w:lang w:eastAsia="en-US"/>
        </w:rPr>
        <w:t xml:space="preserve"> oder</w:t>
      </w:r>
      <w:r w:rsidR="00B81DD2" w:rsidRPr="00B81DD2">
        <w:rPr>
          <w:szCs w:val="22"/>
          <w:lang w:eastAsia="en-US"/>
        </w:rPr>
        <w:t xml:space="preserve"> </w:t>
      </w:r>
      <w:r w:rsidR="008405D7">
        <w:rPr>
          <w:szCs w:val="22"/>
          <w:lang w:eastAsia="en-US"/>
        </w:rPr>
        <w:t>zum</w:t>
      </w:r>
      <w:r w:rsidR="00F77261">
        <w:rPr>
          <w:szCs w:val="22"/>
          <w:lang w:eastAsia="en-US"/>
        </w:rPr>
        <w:t xml:space="preserve"> </w:t>
      </w:r>
      <w:r w:rsidR="00B81DD2" w:rsidRPr="00B81DD2">
        <w:rPr>
          <w:szCs w:val="22"/>
          <w:lang w:eastAsia="en-US"/>
        </w:rPr>
        <w:t>erfolgreiche</w:t>
      </w:r>
      <w:r w:rsidR="00F77261">
        <w:rPr>
          <w:szCs w:val="22"/>
          <w:lang w:eastAsia="en-US"/>
        </w:rPr>
        <w:t>n</w:t>
      </w:r>
      <w:r w:rsidR="00B81DD2" w:rsidRPr="00B81DD2">
        <w:rPr>
          <w:szCs w:val="22"/>
          <w:lang w:eastAsia="en-US"/>
        </w:rPr>
        <w:t xml:space="preserve"> Berufsstart</w:t>
      </w:r>
      <w:r w:rsidR="00915840">
        <w:rPr>
          <w:szCs w:val="22"/>
          <w:lang w:eastAsia="en-US"/>
        </w:rPr>
        <w:t xml:space="preserve"> </w:t>
      </w:r>
      <w:r w:rsidR="00915840" w:rsidRPr="00B81DD2">
        <w:rPr>
          <w:szCs w:val="22"/>
          <w:lang w:eastAsia="en-US"/>
        </w:rPr>
        <w:t xml:space="preserve">einen ersten Überblick über </w:t>
      </w:r>
      <w:r w:rsidR="008405D7">
        <w:rPr>
          <w:szCs w:val="22"/>
          <w:lang w:eastAsia="en-US"/>
        </w:rPr>
        <w:t xml:space="preserve">die </w:t>
      </w:r>
      <w:r w:rsidR="00915840" w:rsidRPr="00B81DD2">
        <w:rPr>
          <w:szCs w:val="22"/>
          <w:lang w:eastAsia="en-US"/>
        </w:rPr>
        <w:t>Themen</w:t>
      </w:r>
      <w:r w:rsidR="00915840">
        <w:rPr>
          <w:szCs w:val="22"/>
          <w:lang w:eastAsia="en-US"/>
        </w:rPr>
        <w:t xml:space="preserve"> des Berufsalltages</w:t>
      </w:r>
      <w:r w:rsidR="002341CD">
        <w:rPr>
          <w:szCs w:val="22"/>
          <w:lang w:eastAsia="en-US"/>
        </w:rPr>
        <w:t>.</w:t>
      </w:r>
      <w:r w:rsidR="00F77261">
        <w:rPr>
          <w:szCs w:val="22"/>
          <w:lang w:eastAsia="en-US"/>
        </w:rPr>
        <w:t xml:space="preserve"> </w:t>
      </w:r>
      <w:r w:rsidR="002341CD">
        <w:rPr>
          <w:szCs w:val="22"/>
          <w:lang w:eastAsia="en-US"/>
        </w:rPr>
        <w:t xml:space="preserve">Zudem geben </w:t>
      </w:r>
      <w:r w:rsidR="00F77261">
        <w:rPr>
          <w:szCs w:val="22"/>
          <w:lang w:eastAsia="en-US"/>
        </w:rPr>
        <w:t>Präsentationen zu den</w:t>
      </w:r>
      <w:r w:rsidR="00B81DD2" w:rsidRPr="00B81DD2">
        <w:rPr>
          <w:szCs w:val="22"/>
          <w:lang w:eastAsia="en-US"/>
        </w:rPr>
        <w:t xml:space="preserve"> GEMÜ Produkte</w:t>
      </w:r>
      <w:r w:rsidR="002341CD">
        <w:rPr>
          <w:szCs w:val="22"/>
          <w:lang w:eastAsia="en-US"/>
        </w:rPr>
        <w:t>n</w:t>
      </w:r>
      <w:r w:rsidR="00B81DD2" w:rsidRPr="00B81DD2">
        <w:rPr>
          <w:szCs w:val="22"/>
          <w:lang w:eastAsia="en-US"/>
        </w:rPr>
        <w:t xml:space="preserve"> eine</w:t>
      </w:r>
      <w:r w:rsidR="008405D7">
        <w:rPr>
          <w:szCs w:val="22"/>
          <w:lang w:eastAsia="en-US"/>
        </w:rPr>
        <w:t xml:space="preserve"> erste Übersicht</w:t>
      </w:r>
      <w:r w:rsidR="00B81DD2" w:rsidRPr="00B81DD2">
        <w:rPr>
          <w:szCs w:val="22"/>
          <w:lang w:eastAsia="en-US"/>
        </w:rPr>
        <w:t xml:space="preserve"> über </w:t>
      </w:r>
      <w:r w:rsidR="00F77261">
        <w:rPr>
          <w:szCs w:val="22"/>
          <w:lang w:eastAsia="en-US"/>
        </w:rPr>
        <w:t>d</w:t>
      </w:r>
      <w:r w:rsidR="00915840">
        <w:rPr>
          <w:szCs w:val="22"/>
          <w:lang w:eastAsia="en-US"/>
        </w:rPr>
        <w:t>as breite Produktportfolio</w:t>
      </w:r>
      <w:r w:rsidR="00B81DD2" w:rsidRPr="00B81DD2">
        <w:rPr>
          <w:szCs w:val="22"/>
          <w:lang w:eastAsia="en-US"/>
        </w:rPr>
        <w:t xml:space="preserve">. </w:t>
      </w:r>
    </w:p>
    <w:p w14:paraId="0E98A2C2" w14:textId="332BA1F9" w:rsidR="009C6F4A" w:rsidRDefault="00F77261" w:rsidP="00B81DD2">
      <w:pPr>
        <w:spacing w:after="200" w:line="276" w:lineRule="auto"/>
        <w:rPr>
          <w:szCs w:val="22"/>
          <w:lang w:eastAsia="en-US"/>
        </w:rPr>
      </w:pPr>
      <w:bookmarkStart w:id="0" w:name="_GoBack"/>
      <w:bookmarkEnd w:id="0"/>
      <w:r>
        <w:rPr>
          <w:szCs w:val="22"/>
          <w:lang w:eastAsia="en-US"/>
        </w:rPr>
        <w:t>Auch der Spaß soll nicht zu kurz kommen: Dazu organisiert GEMÜ zum Ende der Einführungswoche einen</w:t>
      </w:r>
      <w:r w:rsidR="00B81DD2" w:rsidRPr="00B81DD2">
        <w:rPr>
          <w:szCs w:val="22"/>
          <w:lang w:eastAsia="en-US"/>
        </w:rPr>
        <w:t xml:space="preserve"> Azubi-Ausflug</w:t>
      </w:r>
      <w:r>
        <w:rPr>
          <w:szCs w:val="22"/>
          <w:lang w:eastAsia="en-US"/>
        </w:rPr>
        <w:t xml:space="preserve"> zu Optima</w:t>
      </w:r>
      <w:r w:rsidR="00B81DD2" w:rsidRPr="00B81DD2">
        <w:rPr>
          <w:szCs w:val="22"/>
          <w:lang w:eastAsia="en-US"/>
        </w:rPr>
        <w:t xml:space="preserve"> nach Schwäbisch Hall mit anschließender </w:t>
      </w:r>
      <w:r w:rsidR="009C6F4A">
        <w:rPr>
          <w:szCs w:val="22"/>
          <w:lang w:eastAsia="en-US"/>
        </w:rPr>
        <w:t>Teilnahme</w:t>
      </w:r>
      <w:r w:rsidR="00B81DD2" w:rsidRPr="00B81DD2">
        <w:rPr>
          <w:szCs w:val="22"/>
          <w:lang w:eastAsia="en-US"/>
        </w:rPr>
        <w:t xml:space="preserve"> bei den Highland Games.</w:t>
      </w:r>
      <w:r w:rsidR="009C6F4A">
        <w:rPr>
          <w:szCs w:val="22"/>
          <w:lang w:eastAsia="en-US"/>
        </w:rPr>
        <w:t xml:space="preserve"> </w:t>
      </w:r>
      <w:r>
        <w:rPr>
          <w:szCs w:val="22"/>
          <w:lang w:eastAsia="en-US"/>
        </w:rPr>
        <w:t xml:space="preserve">So vorbereitet kann der </w:t>
      </w:r>
      <w:r w:rsidRPr="00B81DD2">
        <w:rPr>
          <w:szCs w:val="22"/>
          <w:lang w:eastAsia="en-US"/>
        </w:rPr>
        <w:t>erfolgreiche Start ins Berufsleben</w:t>
      </w:r>
      <w:r w:rsidR="00570145">
        <w:rPr>
          <w:szCs w:val="22"/>
          <w:lang w:eastAsia="en-US"/>
        </w:rPr>
        <w:t xml:space="preserve"> beginnen</w:t>
      </w:r>
      <w:r>
        <w:rPr>
          <w:szCs w:val="22"/>
          <w:lang w:eastAsia="en-US"/>
        </w:rPr>
        <w:t>.</w:t>
      </w:r>
      <w:r w:rsidR="009C6F4A">
        <w:rPr>
          <w:szCs w:val="22"/>
          <w:lang w:eastAsia="en-US"/>
        </w:rPr>
        <w:t xml:space="preserve"> </w:t>
      </w:r>
    </w:p>
    <w:p w14:paraId="725FA697" w14:textId="2E6864F2" w:rsidR="00022593" w:rsidRDefault="00B81DD2" w:rsidP="008405D7">
      <w:pPr>
        <w:spacing w:after="200" w:line="276" w:lineRule="auto"/>
        <w:rPr>
          <w:szCs w:val="22"/>
          <w:lang w:eastAsia="en-US"/>
        </w:rPr>
      </w:pPr>
      <w:r w:rsidRPr="00B81DD2">
        <w:rPr>
          <w:szCs w:val="22"/>
          <w:lang w:eastAsia="en-US"/>
        </w:rPr>
        <w:t>GEMÜ wünscht seinen neuen Auszubildenden und Studierenden einen guten Start und viel Erfolg!</w:t>
      </w:r>
    </w:p>
    <w:p w14:paraId="75F55547" w14:textId="77777777" w:rsidR="008405D7" w:rsidRPr="008405D7" w:rsidRDefault="008405D7" w:rsidP="008405D7">
      <w:pPr>
        <w:spacing w:after="200" w:line="276" w:lineRule="auto"/>
        <w:rPr>
          <w:szCs w:val="22"/>
          <w:lang w:eastAsia="en-US"/>
        </w:rPr>
      </w:pPr>
    </w:p>
    <w:p w14:paraId="68B3D70F" w14:textId="77777777" w:rsidR="00022593" w:rsidRPr="00D3789C" w:rsidRDefault="00022593" w:rsidP="00022593">
      <w:pPr>
        <w:autoSpaceDE w:val="0"/>
        <w:autoSpaceDN w:val="0"/>
        <w:adjustRightInd w:val="0"/>
        <w:spacing w:line="360" w:lineRule="auto"/>
        <w:ind w:right="425"/>
        <w:rPr>
          <w:rFonts w:cs="Arial"/>
          <w:b/>
          <w:sz w:val="18"/>
        </w:rPr>
      </w:pPr>
      <w:r w:rsidRPr="00D3789C">
        <w:rPr>
          <w:rFonts w:cs="Arial"/>
          <w:b/>
          <w:sz w:val="18"/>
        </w:rPr>
        <w:lastRenderedPageBreak/>
        <w:t>Hintergrundinformationen</w:t>
      </w:r>
    </w:p>
    <w:p w14:paraId="564E564E"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Die GEMÜ Gruppe entwickelt und fertigt Ventil-, Mess- und Regelsysteme für Flüssigkeiten, Dämpfe und Gase. Bei Lösungen für sterile Prozesse ist das Unternehmen Weltmarktführer.</w:t>
      </w:r>
    </w:p>
    <w:p w14:paraId="1651D1D8"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 xml:space="preserve">Das global ausgerichtete, unabhängige Familienunternehmen wurde 1964 gegründet und wird seit 2011 in zweiter Generation von Gert Müller als geschäftsführender Gesellschafter gemeinsam mit seinem </w:t>
      </w:r>
      <w:bookmarkStart w:id="1" w:name="_Hlk515950316"/>
      <w:r>
        <w:rPr>
          <w:rFonts w:cs="Arial"/>
          <w:iCs/>
          <w:sz w:val="16"/>
          <w:szCs w:val="16"/>
        </w:rPr>
        <w:t>Cousin Stephan Müller geführt.</w:t>
      </w:r>
    </w:p>
    <w:p w14:paraId="5BEC0756" w14:textId="77777777" w:rsidR="00022593" w:rsidRPr="00044366" w:rsidRDefault="00022593" w:rsidP="00022593">
      <w:pPr>
        <w:autoSpaceDE w:val="0"/>
        <w:autoSpaceDN w:val="0"/>
        <w:spacing w:line="360" w:lineRule="auto"/>
        <w:ind w:right="425"/>
        <w:rPr>
          <w:rFonts w:cs="Arial"/>
          <w:iCs/>
          <w:sz w:val="16"/>
          <w:szCs w:val="16"/>
        </w:rPr>
      </w:pPr>
      <w:r w:rsidRPr="00044366">
        <w:rPr>
          <w:rFonts w:cs="Arial"/>
          <w:iCs/>
          <w:sz w:val="16"/>
          <w:szCs w:val="16"/>
        </w:rPr>
        <w:t>Die Unternehmensgruppe erzielte im Jahr 2018 einen Umsatz von über 330 Millionen Euro und bes</w:t>
      </w:r>
      <w:r>
        <w:rPr>
          <w:rFonts w:cs="Arial"/>
          <w:iCs/>
          <w:sz w:val="16"/>
          <w:szCs w:val="16"/>
        </w:rPr>
        <w:t>chäftigt heute weltweit über 1.9</w:t>
      </w:r>
      <w:r w:rsidRPr="00044366">
        <w:rPr>
          <w:rFonts w:cs="Arial"/>
          <w:iCs/>
          <w:sz w:val="16"/>
          <w:szCs w:val="16"/>
        </w:rPr>
        <w:t xml:space="preserve">00 Mitarbeiterinnen und Mitarbeiter, davon mehr als 1.100 in Deutschland. Die Produktion erfolgt an sechs Standorten: Deutschland, Schweiz und Frankreich sowie in China, Brasilien und den USA. Der weltweite Vertrieb erfolgt über 27 Tochtergesellschaften und wird von Deutschland aus koordiniert. Über ein dichtes Netz von Handelspartnern ist GEMÜ in mehr als 50 Ländern auf allen Kontinenten aktiv.  </w:t>
      </w:r>
      <w:bookmarkEnd w:id="1"/>
    </w:p>
    <w:p w14:paraId="08E24D1B" w14:textId="77777777" w:rsidR="00022593" w:rsidRDefault="00022593" w:rsidP="00022593">
      <w:pPr>
        <w:autoSpaceDE w:val="0"/>
        <w:autoSpaceDN w:val="0"/>
        <w:adjustRightInd w:val="0"/>
        <w:spacing w:line="360" w:lineRule="auto"/>
        <w:ind w:right="425"/>
        <w:rPr>
          <w:rFonts w:cs="Arial"/>
          <w:iCs/>
          <w:sz w:val="16"/>
          <w:szCs w:val="16"/>
        </w:rPr>
      </w:pPr>
    </w:p>
    <w:p w14:paraId="6CB4B6A2" w14:textId="77777777" w:rsidR="00022593" w:rsidRPr="00044366" w:rsidRDefault="00022593" w:rsidP="00022593">
      <w:pPr>
        <w:autoSpaceDE w:val="0"/>
        <w:autoSpaceDN w:val="0"/>
        <w:adjustRightInd w:val="0"/>
        <w:spacing w:line="360" w:lineRule="auto"/>
        <w:ind w:right="425"/>
        <w:rPr>
          <w:rFonts w:cs="Arial"/>
          <w:iCs/>
          <w:sz w:val="16"/>
          <w:szCs w:val="16"/>
        </w:rPr>
      </w:pPr>
      <w:r w:rsidRPr="00044366">
        <w:rPr>
          <w:rFonts w:cs="Arial"/>
          <w:iCs/>
          <w:sz w:val="16"/>
          <w:szCs w:val="16"/>
        </w:rPr>
        <w:t xml:space="preserve">Weitere Informationen finden Sie unter </w:t>
      </w:r>
      <w:hyperlink r:id="rId12" w:history="1">
        <w:r w:rsidRPr="00044366">
          <w:rPr>
            <w:iCs/>
            <w:sz w:val="16"/>
            <w:szCs w:val="16"/>
          </w:rPr>
          <w:t>www.gemu-group.com</w:t>
        </w:r>
      </w:hyperlink>
      <w:r w:rsidRPr="00044366">
        <w:rPr>
          <w:rFonts w:cs="Arial"/>
          <w:iCs/>
          <w:sz w:val="16"/>
          <w:szCs w:val="16"/>
        </w:rPr>
        <w:t>.</w:t>
      </w:r>
    </w:p>
    <w:p w14:paraId="04DE8C2A" w14:textId="77777777" w:rsidR="00022593" w:rsidRPr="000801AC" w:rsidRDefault="00022593" w:rsidP="00022593">
      <w:pPr>
        <w:spacing w:line="360" w:lineRule="auto"/>
      </w:pPr>
    </w:p>
    <w:p w14:paraId="6596D268" w14:textId="77777777" w:rsidR="00957EEF" w:rsidRPr="00022593" w:rsidRDefault="00957EEF" w:rsidP="005D44E7">
      <w:pPr>
        <w:spacing w:line="360" w:lineRule="auto"/>
        <w:ind w:right="1134"/>
        <w:jc w:val="both"/>
        <w:rPr>
          <w:rFonts w:cs="Arial"/>
          <w:b/>
          <w:sz w:val="18"/>
        </w:rPr>
      </w:pPr>
    </w:p>
    <w:sectPr w:rsidR="00957EEF" w:rsidRPr="00022593" w:rsidSect="00C57A2E">
      <w:type w:val="continuous"/>
      <w:pgSz w:w="11906" w:h="16838" w:code="9"/>
      <w:pgMar w:top="2552" w:right="1985"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8C0B34" w:rsidRDefault="008C0B34">
      <w:r>
        <w:separator/>
      </w:r>
    </w:p>
  </w:endnote>
  <w:endnote w:type="continuationSeparator" w:id="0">
    <w:p w14:paraId="246EBA74" w14:textId="77777777" w:rsidR="008C0B34" w:rsidRDefault="008C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8C0B34" w:rsidRDefault="008C0B34"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5C6C6C40" w14:textId="77777777" w:rsidR="008C0B34" w:rsidRPr="00EF33DD" w:rsidRDefault="008C0B34" w:rsidP="005E7988">
    <w:pPr>
      <w:pStyle w:val="Webseite"/>
      <w:rPr>
        <w:color w:val="auto"/>
      </w:rPr>
    </w:pPr>
    <w:r w:rsidRPr="00EF33DD">
      <w:rPr>
        <w:color w:val="auto"/>
      </w:rPr>
      <w:t>Tel.: +49 (0) 7940 123-0 • Fax: +49 (0) 7940 123-192</w:t>
    </w:r>
  </w:p>
  <w:p w14:paraId="4681BD33" w14:textId="77777777" w:rsidR="008C0B34" w:rsidRPr="00EF33DD" w:rsidRDefault="008C0B34" w:rsidP="005E7988">
    <w:pPr>
      <w:pStyle w:val="Webseite"/>
      <w:rPr>
        <w:color w:val="FF0000"/>
      </w:rPr>
    </w:pPr>
    <w:r w:rsidRPr="00EF33DD">
      <w:rPr>
        <w:color w:val="FF0000"/>
      </w:rPr>
      <w:t>www.gemu-group.com</w:t>
    </w:r>
  </w:p>
  <w:p w14:paraId="7A442138" w14:textId="77777777" w:rsidR="008C0B34" w:rsidRPr="00EF33DD" w:rsidRDefault="008C0B34" w:rsidP="005E7988">
    <w:pPr>
      <w:pStyle w:val="Webseite"/>
      <w:rPr>
        <w:color w:val="A6A6A6" w:themeColor="background1" w:themeShade="A6"/>
        <w:sz w:val="12"/>
        <w:szCs w:val="12"/>
      </w:rPr>
    </w:pPr>
  </w:p>
  <w:p w14:paraId="22BB5D6D" w14:textId="77777777" w:rsidR="008C0B34" w:rsidRPr="0041214D" w:rsidRDefault="008C0B34"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076C0E6A" w:rsidR="008C0B34" w:rsidRPr="0041214D" w:rsidRDefault="008C0B34" w:rsidP="005E7988">
    <w:pPr>
      <w:pStyle w:val="Webseite"/>
      <w:rPr>
        <w:color w:val="A6A6A6" w:themeColor="background1" w:themeShade="A6"/>
        <w:sz w:val="10"/>
        <w:szCs w:val="10"/>
      </w:rPr>
    </w:pPr>
    <w:r w:rsidRPr="0041214D">
      <w:rPr>
        <w:color w:val="A6A6A6" w:themeColor="background1" w:themeShade="A6"/>
        <w:sz w:val="10"/>
        <w:szCs w:val="10"/>
      </w:rPr>
      <w:t>Geschäftsführer: Gert Müller, Stephan Müller</w:t>
    </w:r>
    <w:r>
      <w:rPr>
        <w:color w:val="A6A6A6" w:themeColor="background1" w:themeShade="A6"/>
        <w:sz w:val="10"/>
        <w:szCs w:val="10"/>
      </w:rPr>
      <w:t>,</w:t>
    </w:r>
    <w:r w:rsidRPr="00272BA6">
      <w:rPr>
        <w:color w:val="A6A6A6" w:themeColor="background1" w:themeShade="A6"/>
        <w:sz w:val="10"/>
        <w:szCs w:val="10"/>
      </w:rPr>
      <w:t xml:space="preserve"> </w:t>
    </w:r>
    <w:r w:rsidRPr="0041214D">
      <w:rPr>
        <w:color w:val="A6A6A6" w:themeColor="background1" w:themeShade="A6"/>
        <w:sz w:val="10"/>
        <w:szCs w:val="10"/>
      </w:rPr>
      <w:t>Fritz Müller</w:t>
    </w:r>
  </w:p>
  <w:p w14:paraId="444BBFCF" w14:textId="77777777" w:rsidR="008C0B34" w:rsidRPr="0041214D" w:rsidRDefault="008C0B34"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8C0B34" w:rsidRDefault="008C0B34"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80B3B46" w14:textId="77777777" w:rsidR="008C0B34" w:rsidRPr="00EF33DD" w:rsidRDefault="008C0B34" w:rsidP="003B6A50">
    <w:pPr>
      <w:pStyle w:val="Webseite"/>
      <w:rPr>
        <w:color w:val="auto"/>
      </w:rPr>
    </w:pPr>
    <w:r w:rsidRPr="00EF33DD">
      <w:rPr>
        <w:color w:val="auto"/>
      </w:rPr>
      <w:t>Tel.: +49 (0) 7940 123-0 • Fax: +49 (0) 7940 123-192</w:t>
    </w:r>
  </w:p>
  <w:p w14:paraId="01ED9E56" w14:textId="77777777" w:rsidR="008C0B34" w:rsidRPr="00EF33DD" w:rsidRDefault="008C0B34" w:rsidP="003B6A50">
    <w:pPr>
      <w:pStyle w:val="Webseite"/>
      <w:rPr>
        <w:color w:val="FF0000"/>
      </w:rPr>
    </w:pPr>
    <w:r w:rsidRPr="00EF33DD">
      <w:rPr>
        <w:color w:val="FF0000"/>
      </w:rPr>
      <w:t>www.gemu-group.com</w:t>
    </w:r>
  </w:p>
  <w:p w14:paraId="13DFFBAC" w14:textId="77777777" w:rsidR="008C0B34" w:rsidRPr="00EF33DD" w:rsidRDefault="008C0B34" w:rsidP="003B6A50">
    <w:pPr>
      <w:pStyle w:val="Webseite"/>
      <w:rPr>
        <w:color w:val="A6A6A6" w:themeColor="background1" w:themeShade="A6"/>
        <w:sz w:val="12"/>
        <w:szCs w:val="12"/>
      </w:rPr>
    </w:pPr>
  </w:p>
  <w:p w14:paraId="12C6B255" w14:textId="77777777" w:rsidR="008C0B34" w:rsidRPr="0041214D" w:rsidRDefault="008C0B34"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7E63CC8B" w:rsidR="008C0B34" w:rsidRPr="0041214D" w:rsidRDefault="008C0B34" w:rsidP="003B6A50">
    <w:pPr>
      <w:pStyle w:val="Webseite"/>
      <w:rPr>
        <w:color w:val="A6A6A6" w:themeColor="background1" w:themeShade="A6"/>
        <w:sz w:val="10"/>
        <w:szCs w:val="10"/>
      </w:rPr>
    </w:pPr>
    <w:r w:rsidRPr="0041214D">
      <w:rPr>
        <w:color w:val="A6A6A6" w:themeColor="background1" w:themeShade="A6"/>
        <w:sz w:val="10"/>
        <w:szCs w:val="10"/>
      </w:rPr>
      <w:t>Geschäftsführer: Gert Müller, Stephan Müller</w:t>
    </w:r>
    <w:r>
      <w:rPr>
        <w:color w:val="A6A6A6" w:themeColor="background1" w:themeShade="A6"/>
        <w:sz w:val="10"/>
        <w:szCs w:val="10"/>
      </w:rPr>
      <w:t>,</w:t>
    </w:r>
    <w:r w:rsidRPr="00272BA6">
      <w:rPr>
        <w:color w:val="A6A6A6" w:themeColor="background1" w:themeShade="A6"/>
        <w:sz w:val="10"/>
        <w:szCs w:val="10"/>
      </w:rPr>
      <w:t xml:space="preserve"> </w:t>
    </w:r>
    <w:r w:rsidRPr="0041214D">
      <w:rPr>
        <w:color w:val="A6A6A6" w:themeColor="background1" w:themeShade="A6"/>
        <w:sz w:val="10"/>
        <w:szCs w:val="10"/>
      </w:rPr>
      <w:t>Fritz Müller</w:t>
    </w:r>
  </w:p>
  <w:p w14:paraId="77EB00A6" w14:textId="77777777" w:rsidR="008C0B34" w:rsidRPr="0041214D" w:rsidRDefault="008C0B34"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14:paraId="0D84DE43" w14:textId="77777777" w:rsidR="008C0B34" w:rsidRDefault="008C0B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8C0B34" w:rsidRDefault="008C0B34">
      <w:r>
        <w:separator/>
      </w:r>
    </w:p>
  </w:footnote>
  <w:footnote w:type="continuationSeparator" w:id="0">
    <w:p w14:paraId="55A95E4D" w14:textId="77777777" w:rsidR="008C0B34" w:rsidRDefault="008C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8C0B34" w:rsidRDefault="008C0B34" w:rsidP="008F1259">
    <w:pPr>
      <w:pStyle w:val="Kopfzeile"/>
      <w:tabs>
        <w:tab w:val="clear" w:pos="9072"/>
      </w:tabs>
      <w:ind w:right="-186"/>
      <w:jc w:val="right"/>
    </w:pPr>
  </w:p>
  <w:p w14:paraId="21DCD156" w14:textId="77777777" w:rsidR="008C0B34" w:rsidRPr="00BC617B" w:rsidRDefault="008C0B34"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77777777" w:rsidR="008C0B34" w:rsidRDefault="008C0B34" w:rsidP="00BA7E08">
    <w:pPr>
      <w:pStyle w:val="Kopfzeile"/>
      <w:tabs>
        <w:tab w:val="clear" w:pos="9072"/>
        <w:tab w:val="right" w:pos="7088"/>
      </w:tabs>
    </w:pPr>
    <w:r>
      <w:rPr>
        <w:noProof/>
      </w:rPr>
      <w:drawing>
        <wp:anchor distT="0" distB="0" distL="114300" distR="114300" simplePos="0" relativeHeight="251663872" behindDoc="1" locked="0" layoutInCell="1" allowOverlap="1" wp14:anchorId="1B404589" wp14:editId="0BB85338">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95D3288" wp14:editId="4768652C">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8C0B34" w:rsidRPr="00022593" w:rsidRDefault="008C0B34" w:rsidP="00343657">
                          <w:pPr>
                            <w:pStyle w:val="Kopfzeile"/>
                            <w:rPr>
                              <w:lang w:val="fr-FR"/>
                            </w:rPr>
                          </w:pPr>
                          <w:r w:rsidRPr="00022593">
                            <w:rPr>
                              <w:lang w:val="fr-FR"/>
                            </w:rPr>
                            <w:t>Corporate Communication</w:t>
                          </w:r>
                        </w:p>
                        <w:p w14:paraId="76ED6DD0" w14:textId="6EDA4682" w:rsidR="008C0B34" w:rsidRDefault="008C0B34" w:rsidP="00343657">
                          <w:pPr>
                            <w:pStyle w:val="Kopfzeile"/>
                            <w:rPr>
                              <w:lang w:val="fr-FR"/>
                            </w:rPr>
                          </w:pPr>
                          <w:r>
                            <w:rPr>
                              <w:lang w:val="fr-FR"/>
                            </w:rPr>
                            <w:t>Norbert Neumann</w:t>
                          </w:r>
                        </w:p>
                        <w:p w14:paraId="46CFCE9B" w14:textId="5E380F48" w:rsidR="008C0B34" w:rsidRPr="00073D75" w:rsidRDefault="008C0B34" w:rsidP="00343657">
                          <w:pPr>
                            <w:pStyle w:val="Kopfzeile"/>
                          </w:pPr>
                          <w:r w:rsidRPr="00073D75">
                            <w:t>Pressesprecher</w:t>
                          </w:r>
                        </w:p>
                        <w:p w14:paraId="06951848" w14:textId="20956AD8" w:rsidR="008C0B34" w:rsidRPr="00022593" w:rsidRDefault="008C0B34" w:rsidP="00343657">
                          <w:pPr>
                            <w:pStyle w:val="Kopfzeile"/>
                            <w:rPr>
                              <w:lang w:val="fr-FR"/>
                            </w:rPr>
                          </w:pPr>
                          <w:proofErr w:type="gramStart"/>
                          <w:r w:rsidRPr="00022593">
                            <w:rPr>
                              <w:lang w:val="fr-FR"/>
                            </w:rPr>
                            <w:t>Phone:</w:t>
                          </w:r>
                          <w:proofErr w:type="gramEnd"/>
                          <w:r w:rsidRPr="00022593">
                            <w:rPr>
                              <w:lang w:val="fr-FR"/>
                            </w:rPr>
                            <w:t xml:space="preserve"> +49 (0) 7940 123-</w:t>
                          </w:r>
                          <w:r>
                            <w:rPr>
                              <w:lang w:val="fr-FR"/>
                            </w:rPr>
                            <w:t>8723</w:t>
                          </w:r>
                        </w:p>
                        <w:p w14:paraId="20D127EC" w14:textId="086DA30F" w:rsidR="008C0B34" w:rsidRPr="009862DA" w:rsidRDefault="008C0B34" w:rsidP="00343657">
                          <w:pPr>
                            <w:pStyle w:val="Kopfzeile"/>
                            <w:rPr>
                              <w:lang w:val="pt-BR"/>
                            </w:rPr>
                          </w:pPr>
                          <w:r w:rsidRPr="009862DA">
                            <w:rPr>
                              <w:lang w:val="pt-BR"/>
                            </w:rPr>
                            <w:t xml:space="preserve">E-Mail: </w:t>
                          </w:r>
                          <w:r>
                            <w:rPr>
                              <w:lang w:val="pt-BR"/>
                            </w:rPr>
                            <w:t>norbert.neumann</w:t>
                          </w:r>
                          <w:r w:rsidRPr="009862DA">
                            <w:rPr>
                              <w:lang w:val="pt-BR"/>
                            </w:rPr>
                            <w:t>@gemue.de</w:t>
                          </w:r>
                        </w:p>
                        <w:p w14:paraId="2AC7B16D" w14:textId="5DFD4BC2" w:rsidR="008C0B34" w:rsidRPr="009862DA" w:rsidRDefault="008C0B34" w:rsidP="003B6A50">
                          <w:pPr>
                            <w:pStyle w:val="Kopfzeile"/>
                            <w:rPr>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14:paraId="5950417E" w14:textId="77777777" w:rsidR="008C0B34" w:rsidRPr="00022593" w:rsidRDefault="008C0B34" w:rsidP="00343657">
                    <w:pPr>
                      <w:pStyle w:val="Kopfzeile"/>
                      <w:rPr>
                        <w:lang w:val="fr-FR"/>
                      </w:rPr>
                    </w:pPr>
                    <w:r w:rsidRPr="00022593">
                      <w:rPr>
                        <w:lang w:val="fr-FR"/>
                      </w:rPr>
                      <w:t>Corporate Communication</w:t>
                    </w:r>
                  </w:p>
                  <w:p w14:paraId="76ED6DD0" w14:textId="6EDA4682" w:rsidR="008C0B34" w:rsidRDefault="008C0B34" w:rsidP="00343657">
                    <w:pPr>
                      <w:pStyle w:val="Kopfzeile"/>
                      <w:rPr>
                        <w:lang w:val="fr-FR"/>
                      </w:rPr>
                    </w:pPr>
                    <w:r>
                      <w:rPr>
                        <w:lang w:val="fr-FR"/>
                      </w:rPr>
                      <w:t>Norbert Neumann</w:t>
                    </w:r>
                  </w:p>
                  <w:p w14:paraId="46CFCE9B" w14:textId="5E380F48" w:rsidR="008C0B34" w:rsidRPr="00073D75" w:rsidRDefault="008C0B34" w:rsidP="00343657">
                    <w:pPr>
                      <w:pStyle w:val="Kopfzeile"/>
                    </w:pPr>
                    <w:r w:rsidRPr="00073D75">
                      <w:t>Pressesprecher</w:t>
                    </w:r>
                  </w:p>
                  <w:p w14:paraId="06951848" w14:textId="20956AD8" w:rsidR="008C0B34" w:rsidRPr="00022593" w:rsidRDefault="008C0B34" w:rsidP="00343657">
                    <w:pPr>
                      <w:pStyle w:val="Kopfzeile"/>
                      <w:rPr>
                        <w:lang w:val="fr-FR"/>
                      </w:rPr>
                    </w:pPr>
                    <w:proofErr w:type="gramStart"/>
                    <w:r w:rsidRPr="00022593">
                      <w:rPr>
                        <w:lang w:val="fr-FR"/>
                      </w:rPr>
                      <w:t>Phone:</w:t>
                    </w:r>
                    <w:proofErr w:type="gramEnd"/>
                    <w:r w:rsidRPr="00022593">
                      <w:rPr>
                        <w:lang w:val="fr-FR"/>
                      </w:rPr>
                      <w:t xml:space="preserve"> +49 (0) 7940 123-</w:t>
                    </w:r>
                    <w:r>
                      <w:rPr>
                        <w:lang w:val="fr-FR"/>
                      </w:rPr>
                      <w:t>8723</w:t>
                    </w:r>
                  </w:p>
                  <w:p w14:paraId="20D127EC" w14:textId="086DA30F" w:rsidR="008C0B34" w:rsidRPr="009862DA" w:rsidRDefault="008C0B34" w:rsidP="00343657">
                    <w:pPr>
                      <w:pStyle w:val="Kopfzeile"/>
                      <w:rPr>
                        <w:lang w:val="pt-BR"/>
                      </w:rPr>
                    </w:pPr>
                    <w:r w:rsidRPr="009862DA">
                      <w:rPr>
                        <w:lang w:val="pt-BR"/>
                      </w:rPr>
                      <w:t xml:space="preserve">E-Mail: </w:t>
                    </w:r>
                    <w:r>
                      <w:rPr>
                        <w:lang w:val="pt-BR"/>
                      </w:rPr>
                      <w:t>norbert.neumann</w:t>
                    </w:r>
                    <w:r w:rsidRPr="009862DA">
                      <w:rPr>
                        <w:lang w:val="pt-BR"/>
                      </w:rPr>
                      <w:t>@gemue.de</w:t>
                    </w:r>
                  </w:p>
                  <w:p w14:paraId="2AC7B16D" w14:textId="5DFD4BC2" w:rsidR="008C0B34" w:rsidRPr="009862DA" w:rsidRDefault="008C0B34" w:rsidP="003B6A50">
                    <w:pPr>
                      <w:pStyle w:val="Kopfzeile"/>
                      <w:rPr>
                        <w:lang w:val="pt-BR"/>
                      </w:rPr>
                    </w:pP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8C0B34" w:rsidRPr="00027DB4" w:rsidRDefault="008C0B34"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8C0B34" w:rsidRPr="00027DB4" w:rsidRDefault="008C0B34"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17B6"/>
    <w:rsid w:val="000050CC"/>
    <w:rsid w:val="0000750A"/>
    <w:rsid w:val="00011D51"/>
    <w:rsid w:val="00022593"/>
    <w:rsid w:val="00027DB4"/>
    <w:rsid w:val="00042E39"/>
    <w:rsid w:val="00043833"/>
    <w:rsid w:val="000449A9"/>
    <w:rsid w:val="000460C8"/>
    <w:rsid w:val="00050DB0"/>
    <w:rsid w:val="00062D93"/>
    <w:rsid w:val="00073D75"/>
    <w:rsid w:val="00092213"/>
    <w:rsid w:val="0009504A"/>
    <w:rsid w:val="000B788E"/>
    <w:rsid w:val="000C67AA"/>
    <w:rsid w:val="000E6171"/>
    <w:rsid w:val="000F0D01"/>
    <w:rsid w:val="0010051D"/>
    <w:rsid w:val="00110AF2"/>
    <w:rsid w:val="00127E3C"/>
    <w:rsid w:val="00130D38"/>
    <w:rsid w:val="001344ED"/>
    <w:rsid w:val="00137966"/>
    <w:rsid w:val="001515AC"/>
    <w:rsid w:val="00160F7E"/>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595F"/>
    <w:rsid w:val="00217FF0"/>
    <w:rsid w:val="00221D8A"/>
    <w:rsid w:val="00232566"/>
    <w:rsid w:val="00232E46"/>
    <w:rsid w:val="002341CD"/>
    <w:rsid w:val="00235047"/>
    <w:rsid w:val="0023585A"/>
    <w:rsid w:val="00235AEA"/>
    <w:rsid w:val="002429B4"/>
    <w:rsid w:val="00251978"/>
    <w:rsid w:val="002541FA"/>
    <w:rsid w:val="00257F5F"/>
    <w:rsid w:val="00267276"/>
    <w:rsid w:val="00272588"/>
    <w:rsid w:val="00272BA6"/>
    <w:rsid w:val="00276274"/>
    <w:rsid w:val="00294B5A"/>
    <w:rsid w:val="002950C4"/>
    <w:rsid w:val="002A0855"/>
    <w:rsid w:val="002A204C"/>
    <w:rsid w:val="002A5C42"/>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C5DB9"/>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3C78"/>
    <w:rsid w:val="004A5F7D"/>
    <w:rsid w:val="004B23FC"/>
    <w:rsid w:val="004B2C50"/>
    <w:rsid w:val="004C52F6"/>
    <w:rsid w:val="004C6A19"/>
    <w:rsid w:val="004C6A28"/>
    <w:rsid w:val="004D1191"/>
    <w:rsid w:val="004F6206"/>
    <w:rsid w:val="005137A3"/>
    <w:rsid w:val="0051628F"/>
    <w:rsid w:val="00517635"/>
    <w:rsid w:val="00523BAA"/>
    <w:rsid w:val="00523FC0"/>
    <w:rsid w:val="00524529"/>
    <w:rsid w:val="00537362"/>
    <w:rsid w:val="00546804"/>
    <w:rsid w:val="00552C4E"/>
    <w:rsid w:val="00570145"/>
    <w:rsid w:val="0057388F"/>
    <w:rsid w:val="00574C6D"/>
    <w:rsid w:val="00594071"/>
    <w:rsid w:val="00597477"/>
    <w:rsid w:val="005B3D91"/>
    <w:rsid w:val="005B5508"/>
    <w:rsid w:val="005B622D"/>
    <w:rsid w:val="005D0612"/>
    <w:rsid w:val="005D373D"/>
    <w:rsid w:val="005D44E7"/>
    <w:rsid w:val="005E04A7"/>
    <w:rsid w:val="005E571A"/>
    <w:rsid w:val="005E75E6"/>
    <w:rsid w:val="005E7988"/>
    <w:rsid w:val="005F1067"/>
    <w:rsid w:val="00627F54"/>
    <w:rsid w:val="00637169"/>
    <w:rsid w:val="00642478"/>
    <w:rsid w:val="00650358"/>
    <w:rsid w:val="00656F6C"/>
    <w:rsid w:val="0069406E"/>
    <w:rsid w:val="00697EFD"/>
    <w:rsid w:val="006A393C"/>
    <w:rsid w:val="006B12C6"/>
    <w:rsid w:val="006C5682"/>
    <w:rsid w:val="006D7F51"/>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7F6FE9"/>
    <w:rsid w:val="00800DED"/>
    <w:rsid w:val="00812BB2"/>
    <w:rsid w:val="00817547"/>
    <w:rsid w:val="008279E1"/>
    <w:rsid w:val="00831819"/>
    <w:rsid w:val="008405D7"/>
    <w:rsid w:val="00864748"/>
    <w:rsid w:val="00874B37"/>
    <w:rsid w:val="00874F73"/>
    <w:rsid w:val="00875162"/>
    <w:rsid w:val="0088013F"/>
    <w:rsid w:val="00880FA8"/>
    <w:rsid w:val="008819AD"/>
    <w:rsid w:val="0088749B"/>
    <w:rsid w:val="008910A4"/>
    <w:rsid w:val="008A5C29"/>
    <w:rsid w:val="008B4D3F"/>
    <w:rsid w:val="008C0B34"/>
    <w:rsid w:val="008C5A36"/>
    <w:rsid w:val="008C7983"/>
    <w:rsid w:val="008D7016"/>
    <w:rsid w:val="008F1259"/>
    <w:rsid w:val="008F7DBE"/>
    <w:rsid w:val="009021DB"/>
    <w:rsid w:val="00915840"/>
    <w:rsid w:val="009369BE"/>
    <w:rsid w:val="00936DA0"/>
    <w:rsid w:val="00943D92"/>
    <w:rsid w:val="00957EEF"/>
    <w:rsid w:val="00961638"/>
    <w:rsid w:val="00963CD3"/>
    <w:rsid w:val="00965560"/>
    <w:rsid w:val="009707CA"/>
    <w:rsid w:val="009808E6"/>
    <w:rsid w:val="009862DA"/>
    <w:rsid w:val="009879D4"/>
    <w:rsid w:val="009A501D"/>
    <w:rsid w:val="009A64AE"/>
    <w:rsid w:val="009B1C0C"/>
    <w:rsid w:val="009B6416"/>
    <w:rsid w:val="009C1FD2"/>
    <w:rsid w:val="009C4B9E"/>
    <w:rsid w:val="009C4D7E"/>
    <w:rsid w:val="009C6F4A"/>
    <w:rsid w:val="009C725F"/>
    <w:rsid w:val="009D061B"/>
    <w:rsid w:val="009D220E"/>
    <w:rsid w:val="009E13CF"/>
    <w:rsid w:val="009F1DEF"/>
    <w:rsid w:val="009F39DA"/>
    <w:rsid w:val="009F5020"/>
    <w:rsid w:val="00A01290"/>
    <w:rsid w:val="00A039F4"/>
    <w:rsid w:val="00A10CE8"/>
    <w:rsid w:val="00A145CA"/>
    <w:rsid w:val="00A14AE6"/>
    <w:rsid w:val="00A42B3F"/>
    <w:rsid w:val="00A674D5"/>
    <w:rsid w:val="00A70AB5"/>
    <w:rsid w:val="00A71EA6"/>
    <w:rsid w:val="00A8330A"/>
    <w:rsid w:val="00A84F3C"/>
    <w:rsid w:val="00A9074D"/>
    <w:rsid w:val="00A9268D"/>
    <w:rsid w:val="00A94614"/>
    <w:rsid w:val="00AA0D1C"/>
    <w:rsid w:val="00AA3CFB"/>
    <w:rsid w:val="00AB4A32"/>
    <w:rsid w:val="00AB6204"/>
    <w:rsid w:val="00AD35B1"/>
    <w:rsid w:val="00AD5542"/>
    <w:rsid w:val="00AE3BEC"/>
    <w:rsid w:val="00AE4759"/>
    <w:rsid w:val="00AF65F0"/>
    <w:rsid w:val="00B01176"/>
    <w:rsid w:val="00B036A4"/>
    <w:rsid w:val="00B11F3C"/>
    <w:rsid w:val="00B22DB8"/>
    <w:rsid w:val="00B26548"/>
    <w:rsid w:val="00B31780"/>
    <w:rsid w:val="00B33CE0"/>
    <w:rsid w:val="00B369C0"/>
    <w:rsid w:val="00B55B7C"/>
    <w:rsid w:val="00B75138"/>
    <w:rsid w:val="00B756A3"/>
    <w:rsid w:val="00B76EC4"/>
    <w:rsid w:val="00B81DD2"/>
    <w:rsid w:val="00B8709C"/>
    <w:rsid w:val="00B918B1"/>
    <w:rsid w:val="00B91E47"/>
    <w:rsid w:val="00B9217D"/>
    <w:rsid w:val="00BA0185"/>
    <w:rsid w:val="00BA07A2"/>
    <w:rsid w:val="00BA09A7"/>
    <w:rsid w:val="00BA0CD9"/>
    <w:rsid w:val="00BA7E08"/>
    <w:rsid w:val="00BB1983"/>
    <w:rsid w:val="00BB3509"/>
    <w:rsid w:val="00BB6804"/>
    <w:rsid w:val="00BC617B"/>
    <w:rsid w:val="00BE0C8C"/>
    <w:rsid w:val="00BE76AF"/>
    <w:rsid w:val="00C1306E"/>
    <w:rsid w:val="00C16ED2"/>
    <w:rsid w:val="00C266DB"/>
    <w:rsid w:val="00C41618"/>
    <w:rsid w:val="00C44B03"/>
    <w:rsid w:val="00C5559A"/>
    <w:rsid w:val="00C57A2E"/>
    <w:rsid w:val="00C6663D"/>
    <w:rsid w:val="00C72D6F"/>
    <w:rsid w:val="00C83504"/>
    <w:rsid w:val="00C8688A"/>
    <w:rsid w:val="00C87414"/>
    <w:rsid w:val="00C932B5"/>
    <w:rsid w:val="00CA3B5D"/>
    <w:rsid w:val="00CA431D"/>
    <w:rsid w:val="00CC1849"/>
    <w:rsid w:val="00CE54FD"/>
    <w:rsid w:val="00CF6387"/>
    <w:rsid w:val="00CF76B0"/>
    <w:rsid w:val="00D251F2"/>
    <w:rsid w:val="00D26422"/>
    <w:rsid w:val="00D7451B"/>
    <w:rsid w:val="00D81ECB"/>
    <w:rsid w:val="00D845FB"/>
    <w:rsid w:val="00D92FED"/>
    <w:rsid w:val="00D952C7"/>
    <w:rsid w:val="00DA7B2C"/>
    <w:rsid w:val="00DB2188"/>
    <w:rsid w:val="00DB52D9"/>
    <w:rsid w:val="00DC0DEF"/>
    <w:rsid w:val="00DC3C2D"/>
    <w:rsid w:val="00DD2D6C"/>
    <w:rsid w:val="00DE7E33"/>
    <w:rsid w:val="00DF1DBB"/>
    <w:rsid w:val="00E02FB8"/>
    <w:rsid w:val="00E12903"/>
    <w:rsid w:val="00E233F6"/>
    <w:rsid w:val="00E271A8"/>
    <w:rsid w:val="00E445F4"/>
    <w:rsid w:val="00E508E3"/>
    <w:rsid w:val="00E5547A"/>
    <w:rsid w:val="00E76A3E"/>
    <w:rsid w:val="00E77CB9"/>
    <w:rsid w:val="00E867C7"/>
    <w:rsid w:val="00E9681A"/>
    <w:rsid w:val="00EB41F0"/>
    <w:rsid w:val="00ED1716"/>
    <w:rsid w:val="00EF33DD"/>
    <w:rsid w:val="00EF7DC5"/>
    <w:rsid w:val="00F06DD8"/>
    <w:rsid w:val="00F21F8C"/>
    <w:rsid w:val="00F3337C"/>
    <w:rsid w:val="00F40C82"/>
    <w:rsid w:val="00F4231C"/>
    <w:rsid w:val="00F517FE"/>
    <w:rsid w:val="00F7177E"/>
    <w:rsid w:val="00F77261"/>
    <w:rsid w:val="00F833FD"/>
    <w:rsid w:val="00F959FC"/>
    <w:rsid w:val="00FC0520"/>
    <w:rsid w:val="00FC4717"/>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u-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9A86-7F8C-4668-9E2F-340AF3AC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2631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Meißner, Ivona</dc:creator>
  <cp:lastModifiedBy>Neumann, Norbert</cp:lastModifiedBy>
  <cp:revision>3</cp:revision>
  <cp:lastPrinted>2019-09-03T09:04:00Z</cp:lastPrinted>
  <dcterms:created xsi:type="dcterms:W3CDTF">2019-09-04T08:56:00Z</dcterms:created>
  <dcterms:modified xsi:type="dcterms:W3CDTF">2019-09-04T08:58:00Z</dcterms:modified>
</cp:coreProperties>
</file>