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E0C" w14:textId="77777777" w:rsidR="00A84F3C" w:rsidRPr="00DE11BC" w:rsidRDefault="00A84F3C" w:rsidP="00F3788D">
      <w:pPr>
        <w:pStyle w:val="Untertitel"/>
        <w:spacing w:line="360" w:lineRule="auto"/>
        <w:rPr>
          <w:rFonts w:cs="Arial"/>
          <w:b w:val="0"/>
          <w:sz w:val="22"/>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71F0D4B8" w14:textId="77777777" w:rsidR="00475D5B" w:rsidRPr="00475D5B" w:rsidRDefault="00475D5B" w:rsidP="00475D5B">
      <w:pPr>
        <w:spacing w:line="360" w:lineRule="auto"/>
        <w:rPr>
          <w:b/>
          <w:iCs/>
          <w:sz w:val="28"/>
          <w:szCs w:val="32"/>
          <w:lang w:val="en-US"/>
        </w:rPr>
      </w:pPr>
      <w:r w:rsidRPr="00475D5B">
        <w:rPr>
          <w:b/>
          <w:sz w:val="28"/>
          <w:lang w:val="en-US"/>
        </w:rPr>
        <w:t>Focus Money myönsi GEMÜlle "Digital Champion 2023" -palkinnon</w:t>
      </w:r>
    </w:p>
    <w:p w14:paraId="3F1D8643" w14:textId="77777777" w:rsidR="00475D5B" w:rsidRPr="00475D5B" w:rsidRDefault="00475D5B" w:rsidP="00475D5B">
      <w:pPr>
        <w:spacing w:line="360" w:lineRule="auto"/>
        <w:rPr>
          <w:b/>
          <w:iCs/>
          <w:sz w:val="24"/>
          <w:lang w:val="en-US"/>
        </w:rPr>
      </w:pPr>
    </w:p>
    <w:p w14:paraId="6AB49613" w14:textId="77777777" w:rsidR="00475D5B" w:rsidRPr="001D065E" w:rsidRDefault="00475D5B" w:rsidP="00475D5B">
      <w:pPr>
        <w:pStyle w:val="Default"/>
        <w:spacing w:line="360" w:lineRule="auto"/>
        <w:rPr>
          <w:rFonts w:ascii="Arial" w:hAnsi="Arial" w:cs="Arial"/>
          <w:b/>
          <w:color w:val="auto"/>
          <w:sz w:val="22"/>
          <w:szCs w:val="22"/>
        </w:rPr>
      </w:pPr>
      <w:r w:rsidRPr="00475D5B">
        <w:rPr>
          <w:rFonts w:ascii="Arial" w:hAnsi="Arial" w:cs="Arial"/>
          <w:b/>
          <w:color w:val="auto"/>
          <w:sz w:val="22"/>
          <w:lang w:val="en-US"/>
        </w:rPr>
        <w:t xml:space="preserve">Saksalainen Institut für Management- und Wirtschaftsforschung (IMWF) selvitti saksalaisen Focus Money -talouslehden ja Deutschlandtestin puolesta laajassa tutkimuksessa "Digital Champions 2023" -yritykset. </w:t>
      </w:r>
      <w:r>
        <w:rPr>
          <w:rFonts w:ascii="Arial" w:hAnsi="Arial" w:cs="Arial"/>
          <w:b/>
          <w:color w:val="auto"/>
          <w:sz w:val="22"/>
        </w:rPr>
        <w:t>GEMÜ saavutti viidennen sijan 91 huippuyrityksen joukossa "kone- ja laitteistojenvalmistusyritysten" toimialalla.</w:t>
      </w:r>
    </w:p>
    <w:p w14:paraId="2CEE39A9" w14:textId="77777777" w:rsidR="00475D5B" w:rsidRPr="00475D5B" w:rsidRDefault="00475D5B" w:rsidP="00475D5B">
      <w:pPr>
        <w:spacing w:line="360" w:lineRule="auto"/>
        <w:rPr>
          <w:rFonts w:cs="Arial"/>
          <w:b/>
          <w:lang w:val="fi-FI"/>
        </w:rPr>
      </w:pPr>
    </w:p>
    <w:p w14:paraId="4A26CB4E" w14:textId="77777777" w:rsidR="00475D5B" w:rsidRPr="00475D5B" w:rsidRDefault="00475D5B" w:rsidP="00475D5B">
      <w:pPr>
        <w:spacing w:line="360" w:lineRule="auto"/>
        <w:rPr>
          <w:sz w:val="22"/>
          <w:szCs w:val="22"/>
          <w:lang w:val="fi-FI"/>
        </w:rPr>
      </w:pPr>
      <w:r>
        <w:rPr>
          <w:sz w:val="22"/>
          <w:lang w:val="fi-FI"/>
        </w:rPr>
        <w:t>IMWF-tutkimuslaitoksen lähtökohtana oli, että yritykset, jotka toimivat digitalisaation rohkeina edelläkävijöinä, luetaan pitkällä aikavälillä oman alansa voittajiin. Näiden yritysten määrittämiseksi tutkimuksessa analysoitiin laajasti ja kattavasti väitteitä kategorioissa "Digitalisaatio", "Tekniikka" ja "Innovaatio" 12 000 yrityksen osalta.</w:t>
      </w:r>
    </w:p>
    <w:p w14:paraId="4D52510B" w14:textId="77777777" w:rsidR="00475D5B" w:rsidRPr="00475D5B" w:rsidRDefault="00475D5B" w:rsidP="00475D5B">
      <w:pPr>
        <w:spacing w:line="360" w:lineRule="auto"/>
        <w:rPr>
          <w:sz w:val="22"/>
          <w:szCs w:val="22"/>
          <w:lang w:val="fi-FI"/>
        </w:rPr>
      </w:pPr>
    </w:p>
    <w:p w14:paraId="69FBE770" w14:textId="77777777" w:rsidR="00475D5B" w:rsidRPr="00475D5B" w:rsidRDefault="00475D5B" w:rsidP="00475D5B">
      <w:pPr>
        <w:spacing w:line="360" w:lineRule="auto"/>
        <w:rPr>
          <w:sz w:val="22"/>
          <w:szCs w:val="22"/>
          <w:lang w:val="fi-FI"/>
        </w:rPr>
      </w:pPr>
      <w:r>
        <w:rPr>
          <w:sz w:val="22"/>
          <w:lang w:val="fi-FI"/>
        </w:rPr>
        <w:t>Tutkimustulokset perustuvat sosiaalisen kuuntelun (Social Listening) menetelmään ja yrityksille tehtyyn kyselyyn. Sosiaalisen kuuntelun myötä tutkittavien yritysten osalta löydettiin verkosta noin 1,5 miljoonaa mainintaa, jotka analysoitiin tekoälyn (AI) avulla. Kyselylomakkeella tietoja kerättäessä kysyttiin yritysten digitalisaatiotoimenpiteistä eri aihealueittain. Tämän jälkeen tulokset arvioitiin pistejärjestelmällä ja "</w:t>
      </w:r>
      <w:hyperlink r:id="rId14" w:history="1">
        <w:r>
          <w:rPr>
            <w:rStyle w:val="Hyperlink"/>
            <w:sz w:val="22"/>
            <w:lang w:val="fi-FI"/>
          </w:rPr>
          <w:t>Digital Champions 2023</w:t>
        </w:r>
      </w:hyperlink>
      <w:r>
        <w:rPr>
          <w:sz w:val="22"/>
          <w:lang w:val="fi-FI"/>
        </w:rPr>
        <w:t>" saatiin selville.</w:t>
      </w:r>
    </w:p>
    <w:p w14:paraId="7FEAA8B9" w14:textId="77777777" w:rsidR="00475D5B" w:rsidRPr="00475D5B" w:rsidRDefault="00475D5B" w:rsidP="00475D5B">
      <w:pPr>
        <w:spacing w:line="360" w:lineRule="auto"/>
        <w:rPr>
          <w:sz w:val="22"/>
          <w:szCs w:val="22"/>
          <w:lang w:val="fi-FI"/>
        </w:rPr>
      </w:pPr>
    </w:p>
    <w:p w14:paraId="6857B6C4" w14:textId="77777777" w:rsidR="00475D5B" w:rsidRPr="00475D5B" w:rsidRDefault="00475D5B" w:rsidP="00475D5B">
      <w:pPr>
        <w:spacing w:line="360" w:lineRule="auto"/>
        <w:rPr>
          <w:sz w:val="22"/>
          <w:szCs w:val="22"/>
          <w:lang w:val="fi-FI"/>
        </w:rPr>
      </w:pPr>
      <w:r>
        <w:rPr>
          <w:sz w:val="22"/>
          <w:lang w:val="fi-FI"/>
        </w:rPr>
        <w:t>"Kone- ja laitteistojenvalmistusyritysten" toimialalla ingelfingeniläinen teknologiayritys GEMÜ saavutti 94,4 pistettä kokonaispistemäärän ollessa 100 ja sijoittui viidennelle sijalle yhteensä 91 huippuyrityksen joukossa.</w:t>
      </w:r>
    </w:p>
    <w:p w14:paraId="080B7D42" w14:textId="77777777" w:rsidR="00475D5B" w:rsidRPr="00475D5B" w:rsidRDefault="00475D5B" w:rsidP="00475D5B">
      <w:pPr>
        <w:pStyle w:val="StandardWeb"/>
        <w:spacing w:line="360" w:lineRule="auto"/>
        <w:rPr>
          <w:rFonts w:ascii="Arial" w:hAnsi="Arial" w:cs="Arial"/>
          <w:lang w:val="fi-FI"/>
        </w:rPr>
      </w:pPr>
      <w:r>
        <w:rPr>
          <w:rFonts w:ascii="Arial" w:eastAsiaTheme="minorEastAsia" w:hAnsi="Arial" w:cs="Arial"/>
          <w:sz w:val="22"/>
          <w:shd w:val="clear" w:color="auto" w:fill="FFFFFF"/>
          <w:lang w:val="fi-FI"/>
        </w:rPr>
        <w:t>"Tehty tutkimus</w:t>
      </w:r>
      <w:r>
        <w:rPr>
          <w:rFonts w:ascii="Arial" w:eastAsiaTheme="minorEastAsia" w:hAnsi="Arial" w:cs="Arial"/>
          <w:sz w:val="22"/>
          <w:lang w:val="fi-FI"/>
        </w:rPr>
        <w:t xml:space="preserve"> vahvistaa GEMÜn jatkuvaa strategiaa digitalisaation edistämiseksi maailmanlaajuisesti. Olen vakuuttunut, että asteittain etenevä digitalisaatio tarjoaa monipuolisia mahdollisuuksia GEMÜ Groupille. Tavoitteenamme on pitkän aikavälin menestys, joka perustuu edelläkävijyyteen ja erilaisten mahdollisuuksien varhaiseen tunnistamiseen", toteaa GEMÜ Groupin toimitusjohtajana toimiva osakas Gert Müller.</w:t>
      </w:r>
    </w:p>
    <w:p w14:paraId="3BD110B6" w14:textId="77777777" w:rsidR="00475D5B" w:rsidRPr="00475D5B" w:rsidRDefault="00475D5B" w:rsidP="00475D5B">
      <w:pPr>
        <w:rPr>
          <w:lang w:val="fi-FI"/>
        </w:rPr>
      </w:pPr>
    </w:p>
    <w:p w14:paraId="50622853" w14:textId="50E68063" w:rsidR="005D4C43" w:rsidRDefault="005D4C43" w:rsidP="00F3788D">
      <w:pPr>
        <w:autoSpaceDE w:val="0"/>
        <w:autoSpaceDN w:val="0"/>
        <w:adjustRightInd w:val="0"/>
        <w:spacing w:line="360" w:lineRule="auto"/>
        <w:rPr>
          <w:rFonts w:cs="Arial"/>
          <w:b/>
          <w:sz w:val="22"/>
          <w:szCs w:val="22"/>
          <w:lang w:val="fi-FI"/>
        </w:rPr>
      </w:pPr>
    </w:p>
    <w:p w14:paraId="54F67BFE" w14:textId="37BC8E7E" w:rsidR="0052138C" w:rsidRDefault="00D02122" w:rsidP="004C06A3">
      <w:pPr>
        <w:autoSpaceDE w:val="0"/>
        <w:autoSpaceDN w:val="0"/>
        <w:adjustRightInd w:val="0"/>
        <w:spacing w:line="360" w:lineRule="auto"/>
        <w:rPr>
          <w:rFonts w:cs="Arial"/>
          <w:shd w:val="clear" w:color="auto" w:fill="FFFFFF"/>
        </w:rPr>
      </w:pPr>
      <w:r w:rsidRPr="00D02122">
        <w:rPr>
          <w:rFonts w:cs="Arial"/>
          <w:b/>
          <w:bCs/>
          <w:lang w:val="fi-FI"/>
        </w:rPr>
        <w:lastRenderedPageBreak/>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 xml:space="preserve">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w:t>
      </w:r>
      <w:r w:rsidR="00217657">
        <w:rPr>
          <w:rFonts w:cs="Arial"/>
          <w:shd w:val="clear" w:color="auto" w:fill="FFFFFF"/>
          <w:lang w:val="fi-FI"/>
        </w:rPr>
        <w:t>2022</w:t>
      </w:r>
      <w:r w:rsidR="00AD7428">
        <w:rPr>
          <w:rFonts w:cs="Arial"/>
          <w:shd w:val="clear" w:color="auto" w:fill="FFFFFF"/>
          <w:lang w:val="fi-FI"/>
        </w:rPr>
        <w:t xml:space="preserve"> </w:t>
      </w:r>
      <w:r w:rsidR="004C06A3" w:rsidRPr="00AF788C">
        <w:rPr>
          <w:rFonts w:cs="Arial"/>
          <w:shd w:val="clear" w:color="auto" w:fill="FFFFFF"/>
          <w:lang w:val="fi-FI"/>
        </w:rPr>
        <w:t xml:space="preserve">yritysryhmä teki yli </w:t>
      </w:r>
      <w:r w:rsidR="00217657">
        <w:rPr>
          <w:rFonts w:cs="Arial"/>
          <w:shd w:val="clear" w:color="auto" w:fill="FFFFFF"/>
          <w:lang w:val="fi-FI"/>
        </w:rPr>
        <w:t>530</w:t>
      </w:r>
      <w:r w:rsidR="004C06A3" w:rsidRPr="00AF788C">
        <w:rPr>
          <w:rFonts w:cs="Arial"/>
          <w:shd w:val="clear" w:color="auto" w:fill="FFFFFF"/>
          <w:lang w:val="fi-FI"/>
        </w:rPr>
        <w:t xml:space="preserve"> miljoonan euron liikevaihdon, ja sen palveluksessa työskentelee ympäri maailmaa yli </w:t>
      </w:r>
      <w:r w:rsidR="00483859">
        <w:rPr>
          <w:rFonts w:cs="Arial"/>
          <w:shd w:val="clear" w:color="auto" w:fill="FFFFFF"/>
          <w:lang w:val="fi-FI"/>
        </w:rPr>
        <w:t xml:space="preserve">2 </w:t>
      </w:r>
      <w:r w:rsidR="005A6FF4">
        <w:rPr>
          <w:rFonts w:cs="Arial"/>
          <w:shd w:val="clear" w:color="auto" w:fill="FFFFFF"/>
          <w:lang w:val="fi-FI"/>
        </w:rPr>
        <w:t>4</w:t>
      </w:r>
      <w:r w:rsidR="00483859">
        <w:rPr>
          <w:rFonts w:cs="Arial"/>
          <w:shd w:val="clear" w:color="auto" w:fill="FFFFFF"/>
          <w:lang w:val="fi-FI"/>
        </w:rPr>
        <w:t>00</w:t>
      </w:r>
      <w:r w:rsidR="004C06A3" w:rsidRPr="00AF788C">
        <w:rPr>
          <w:rFonts w:cs="Arial"/>
          <w:shd w:val="clear" w:color="auto" w:fill="FFFFFF"/>
          <w:lang w:val="fi-FI"/>
        </w:rPr>
        <w:t xml:space="preserve"> työntekijää, joista noin 1 </w:t>
      </w:r>
      <w:r w:rsidR="005A6FF4">
        <w:rPr>
          <w:rFonts w:cs="Arial"/>
          <w:shd w:val="clear" w:color="auto" w:fill="FFFFFF"/>
          <w:lang w:val="fi-FI"/>
        </w:rPr>
        <w:t>3</w:t>
      </w:r>
      <w:r w:rsidR="004C06A3" w:rsidRPr="00AF788C">
        <w:rPr>
          <w:rFonts w:cs="Arial"/>
          <w:shd w:val="clear" w:color="auto" w:fill="FFFFFF"/>
          <w:lang w:val="fi-FI"/>
        </w:rPr>
        <w:t>00 Saksassa. Tuotantopaikkoja on kuusi: Saksa, Sveitsi ja Ranska sekä Kiina, Brasilia ja Yhdysvallat. Maailmanlaajuista myyntiä koordinoidaan Saksasta käsin yli 2</w:t>
      </w:r>
      <w:r w:rsidR="00B25D93">
        <w:rPr>
          <w:rFonts w:cs="Arial"/>
          <w:shd w:val="clear" w:color="auto" w:fill="FFFFFF"/>
          <w:lang w:val="fi-FI"/>
        </w:rPr>
        <w:t>7</w:t>
      </w:r>
      <w:r w:rsidR="004C06A3" w:rsidRPr="00AF788C">
        <w:rPr>
          <w:rFonts w:cs="Arial"/>
          <w:shd w:val="clear" w:color="auto" w:fill="FFFFFF"/>
          <w:lang w:val="fi-FI"/>
        </w:rPr>
        <w:t xml:space="preserve"> tytäryhtiön kautta. Tiheän myyntiverkostonsa kautta GEMÜ toimii aktiivisesti yli 50 maassa kaikissa maanosissa.</w:t>
      </w:r>
      <w:r w:rsidR="004C06A3" w:rsidRPr="00AF788C">
        <w:rPr>
          <w:rFonts w:cs="Arial"/>
          <w:lang w:val="fi-FI"/>
        </w:rPr>
        <w:br/>
      </w:r>
      <w:r w:rsidR="004C06A3" w:rsidRPr="00AF788C">
        <w:rPr>
          <w:rFonts w:cs="Arial"/>
          <w:shd w:val="clear" w:color="auto" w:fill="FFFFFF"/>
        </w:rPr>
        <w:t xml:space="preserve">Lisätietoa osoitteesta </w:t>
      </w:r>
      <w:hyperlink r:id="rId15" w:tgtFrame="_blank" w:tooltip="www.gemu-group.com" w:history="1">
        <w:r w:rsidR="004C06A3" w:rsidRPr="00AF788C">
          <w:rPr>
            <w:rStyle w:val="Hyperlink"/>
            <w:rFonts w:cs="Arial"/>
            <w:color w:val="auto"/>
          </w:rPr>
          <w:t>www.gemu-group.com</w:t>
        </w:r>
      </w:hyperlink>
      <w:r w:rsidR="004C06A3" w:rsidRPr="00AF788C">
        <w:rPr>
          <w:rFonts w:cs="Arial"/>
          <w:shd w:val="clear" w:color="auto" w:fill="FFFFFF"/>
        </w:rPr>
        <w:t>.</w:t>
      </w:r>
    </w:p>
    <w:p w14:paraId="53287AE7" w14:textId="52FFD55F" w:rsidR="000D3ECB" w:rsidRDefault="000D3ECB" w:rsidP="004C06A3">
      <w:pPr>
        <w:autoSpaceDE w:val="0"/>
        <w:autoSpaceDN w:val="0"/>
        <w:adjustRightInd w:val="0"/>
        <w:spacing w:line="360" w:lineRule="auto"/>
        <w:rPr>
          <w:rFonts w:cs="Arial"/>
          <w:shd w:val="clear" w:color="auto" w:fill="FFFFFF"/>
        </w:rPr>
      </w:pPr>
    </w:p>
    <w:p w14:paraId="3BA9751A" w14:textId="6EFE4D3F" w:rsidR="000D3ECB" w:rsidRDefault="000D3ECB" w:rsidP="004C06A3">
      <w:pPr>
        <w:autoSpaceDE w:val="0"/>
        <w:autoSpaceDN w:val="0"/>
        <w:adjustRightInd w:val="0"/>
        <w:spacing w:line="360" w:lineRule="auto"/>
        <w:rPr>
          <w:rFonts w:cs="Arial"/>
          <w:shd w:val="clear" w:color="auto" w:fill="FFFFFF"/>
        </w:rPr>
      </w:pPr>
    </w:p>
    <w:p w14:paraId="2CE64BD2" w14:textId="19F77A5A" w:rsidR="000D3ECB" w:rsidRDefault="000D3ECB" w:rsidP="004C06A3">
      <w:pPr>
        <w:autoSpaceDE w:val="0"/>
        <w:autoSpaceDN w:val="0"/>
        <w:adjustRightInd w:val="0"/>
        <w:spacing w:line="360" w:lineRule="auto"/>
        <w:rPr>
          <w:rFonts w:cs="Arial"/>
          <w:shd w:val="clear" w:color="auto" w:fill="FFFFFF"/>
        </w:rPr>
      </w:pPr>
    </w:p>
    <w:p w14:paraId="00F89B9C" w14:textId="77777777" w:rsidR="000D3ECB" w:rsidRDefault="000D3ECB" w:rsidP="004C06A3">
      <w:pPr>
        <w:autoSpaceDE w:val="0"/>
        <w:autoSpaceDN w:val="0"/>
        <w:adjustRightInd w:val="0"/>
        <w:spacing w:line="360" w:lineRule="auto"/>
        <w:rPr>
          <w:rFonts w:cs="Arial"/>
          <w:lang w:val="en-GB"/>
        </w:rPr>
      </w:pPr>
    </w:p>
    <w:sectPr w:rsidR="000D3ECB"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A122" w14:textId="77777777" w:rsidR="001A6918" w:rsidRDefault="001A69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6AC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264333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790CF122" w14:textId="77777777" w:rsidR="00DF0B01" w:rsidRPr="00BA7E08" w:rsidRDefault="00DF0B01" w:rsidP="005E7988">
    <w:pPr>
      <w:pStyle w:val="Webseite"/>
      <w:rPr>
        <w:color w:val="FF0000"/>
        <w:lang w:val="en-US"/>
      </w:rPr>
    </w:pPr>
    <w:r w:rsidRPr="00BA7E08">
      <w:rPr>
        <w:color w:val="FF0000"/>
        <w:lang w:val="en-US"/>
      </w:rPr>
      <w:t>www.gemu-group.com</w:t>
    </w:r>
  </w:p>
  <w:p w14:paraId="008B9BBE" w14:textId="77777777" w:rsidR="00DF0B01" w:rsidRPr="00BA7E08" w:rsidRDefault="00DF0B01" w:rsidP="005E7988">
    <w:pPr>
      <w:pStyle w:val="Webseite"/>
      <w:rPr>
        <w:color w:val="A6A6A6" w:themeColor="background1" w:themeShade="A6"/>
        <w:sz w:val="12"/>
        <w:szCs w:val="12"/>
        <w:lang w:val="en-US"/>
      </w:rPr>
    </w:pPr>
  </w:p>
  <w:p w14:paraId="06E27B3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99D2FB1" w14:textId="227A66EC"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5E3B685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509"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28A000C" w14:textId="77777777" w:rsidR="00DF0B01" w:rsidRPr="00BA7E08" w:rsidRDefault="00DF0B01" w:rsidP="00BC51EA">
    <w:pPr>
      <w:pStyle w:val="Webseite"/>
      <w:rPr>
        <w:color w:val="FF0000"/>
        <w:lang w:val="en-US"/>
      </w:rPr>
    </w:pPr>
    <w:r w:rsidRPr="00BA7E08">
      <w:rPr>
        <w:color w:val="FF0000"/>
        <w:lang w:val="en-US"/>
      </w:rPr>
      <w:t>www.gemu-group.com</w:t>
    </w:r>
  </w:p>
  <w:p w14:paraId="6330AEBD" w14:textId="77777777" w:rsidR="00DF0B01" w:rsidRPr="00BA7E08" w:rsidRDefault="00DF0B01" w:rsidP="00BC51EA">
    <w:pPr>
      <w:pStyle w:val="Webseite"/>
      <w:rPr>
        <w:color w:val="A6A6A6" w:themeColor="background1" w:themeShade="A6"/>
        <w:sz w:val="12"/>
        <w:szCs w:val="12"/>
        <w:lang w:val="en-US"/>
      </w:rPr>
    </w:pPr>
  </w:p>
  <w:p w14:paraId="5DAC757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C22D974" w14:textId="28E9CFB5"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1A6918">
      <w:rPr>
        <w:color w:val="A6A6A6" w:themeColor="background1" w:themeShade="A6"/>
        <w:sz w:val="10"/>
        <w:szCs w:val="10"/>
      </w:rPr>
      <w:t>, Matthias Fick</w:t>
    </w:r>
  </w:p>
  <w:p w14:paraId="1FFD09B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96A6B66"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519F" w14:textId="77777777" w:rsidR="001A6918" w:rsidRDefault="001A69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BC9A" w14:textId="77777777" w:rsidR="00DF0B01" w:rsidRDefault="00DF0B01" w:rsidP="008F1259">
    <w:pPr>
      <w:pStyle w:val="Kopfzeile"/>
      <w:tabs>
        <w:tab w:val="clear" w:pos="9072"/>
      </w:tabs>
      <w:ind w:right="-186"/>
      <w:jc w:val="right"/>
    </w:pPr>
  </w:p>
  <w:p w14:paraId="6A85341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1B28DD3" wp14:editId="29F7A77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8AF3" w14:textId="56037A6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CDFD1C7" wp14:editId="517F817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5A20C930" wp14:editId="1395F972">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r w:rsidRPr="00586A1A">
                            <w:rPr>
                              <w:bCs/>
                              <w:sz w:val="24"/>
                              <w:szCs w:val="24"/>
                            </w:rPr>
                            <w:t>Lehdistötiedote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C930"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8FDE40B" w14:textId="77777777" w:rsidR="00DF0B01" w:rsidRPr="00586A1A" w:rsidRDefault="004C06A3" w:rsidP="005645ED">
                    <w:pPr>
                      <w:pStyle w:val="Titel"/>
                      <w:rPr>
                        <w:bCs/>
                        <w:sz w:val="24"/>
                        <w:szCs w:val="24"/>
                      </w:rPr>
                    </w:pPr>
                    <w:r w:rsidRPr="00586A1A">
                      <w:rPr>
                        <w:bCs/>
                        <w:sz w:val="24"/>
                        <w:szCs w:val="24"/>
                      </w:rPr>
                      <w:t>Lehdistötiedote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783468">
    <w:abstractNumId w:val="0"/>
  </w:num>
  <w:num w:numId="2" w16cid:durableId="2139252579">
    <w:abstractNumId w:val="2"/>
  </w:num>
  <w:num w:numId="3" w16cid:durableId="1700159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D3ECB"/>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A6918"/>
    <w:rsid w:val="001E55D8"/>
    <w:rsid w:val="001F097E"/>
    <w:rsid w:val="001F49B8"/>
    <w:rsid w:val="001F4BF1"/>
    <w:rsid w:val="001F7B46"/>
    <w:rsid w:val="00202265"/>
    <w:rsid w:val="0021145E"/>
    <w:rsid w:val="00213155"/>
    <w:rsid w:val="00217657"/>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75D5B"/>
    <w:rsid w:val="00483859"/>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A6FF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B4A32"/>
    <w:rsid w:val="00AB61E2"/>
    <w:rsid w:val="00AD7428"/>
    <w:rsid w:val="00AE3BEC"/>
    <w:rsid w:val="00AE3DCA"/>
    <w:rsid w:val="00AE4759"/>
    <w:rsid w:val="00AF65F0"/>
    <w:rsid w:val="00AF788C"/>
    <w:rsid w:val="00B17BF6"/>
    <w:rsid w:val="00B22DB8"/>
    <w:rsid w:val="00B25D93"/>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2122"/>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460D"/>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475D5B"/>
    <w:pPr>
      <w:autoSpaceDE w:val="0"/>
      <w:autoSpaceDN w:val="0"/>
      <w:adjustRightInd w:val="0"/>
    </w:pPr>
    <w:rPr>
      <w:rFonts w:ascii="Calibri" w:hAnsi="Calibri" w:cs="Calibri"/>
      <w:color w:val="000000"/>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deutschlandtest.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2606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25</cp:revision>
  <cp:lastPrinted>2017-08-14T14:05:00Z</cp:lastPrinted>
  <dcterms:created xsi:type="dcterms:W3CDTF">2020-07-20T09:17:00Z</dcterms:created>
  <dcterms:modified xsi:type="dcterms:W3CDTF">2023-02-28T12:41:00Z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