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p14">
  <w:body>
    <w:p w:rsidR="00416F39" w:rsidRDefault="00416F39" w:rsidP="00AE1DC5">
      <w:pPr>
        <w:spacing w:after="0" w:line="240" w:lineRule="auto"/>
        <w:rPr>
          <w:rFonts w:cs="Arial"/>
          <w:b/>
          <w:sz w:val="24"/>
          <w:szCs w:val="24"/>
        </w:rPr>
      </w:pPr>
    </w:p>
    <w:p w:rsidR="00416F39" w:rsidRDefault="00416F39" w:rsidP="00AE1DC5">
      <w:pPr>
        <w:spacing w:after="0" w:line="240" w:lineRule="auto"/>
        <w:rPr>
          <w:rFonts w:cs="Arial"/>
          <w:b/>
          <w:sz w:val="24"/>
          <w:szCs w:val="24"/>
        </w:rPr>
      </w:pPr>
    </w:p>
    <w:p w:rsidR="00416F39" w:rsidRDefault="00416F39" w:rsidP="00AE1DC5">
      <w:pPr>
        <w:spacing w:after="0" w:line="240" w:lineRule="auto"/>
        <w:rPr>
          <w:rFonts w:cs="Arial"/>
          <w:b/>
          <w:sz w:val="24"/>
          <w:szCs w:val="24"/>
        </w:rPr>
      </w:pPr>
    </w:p>
    <w:p w:rsidR="00416F39" w:rsidRDefault="00416F39" w:rsidP="00AE1DC5">
      <w:pPr>
        <w:spacing w:after="0" w:line="240" w:lineRule="auto"/>
        <w:rPr>
          <w:rFonts w:cs="Arial"/>
          <w:b/>
          <w:sz w:val="24"/>
          <w:szCs w:val="24"/>
        </w:rPr>
      </w:pPr>
    </w:p>
    <w:p w:rsidR="00416F39" w:rsidRDefault="00416F39" w:rsidP="00AE1DC5">
      <w:pPr>
        <w:spacing w:after="0" w:line="240" w:lineRule="auto"/>
        <w:rPr>
          <w:rFonts w:cs="Arial"/>
          <w:b/>
          <w:sz w:val="24"/>
          <w:szCs w:val="24"/>
        </w:rPr>
      </w:pPr>
    </w:p>
    <w:p w:rsidR="00416F39" w:rsidRDefault="00416F39" w:rsidP="00AE1DC5">
      <w:pPr>
        <w:spacing w:after="0" w:line="240" w:lineRule="auto"/>
        <w:rPr>
          <w:rFonts w:cs="Arial"/>
          <w:b/>
          <w:sz w:val="24"/>
          <w:szCs w:val="24"/>
        </w:rPr>
      </w:pPr>
    </w:p>
    <w:p w:rsidR="00416F39" w:rsidRDefault="00416F39" w:rsidP="00AE1DC5">
      <w:pPr>
        <w:spacing w:after="0" w:line="240" w:lineRule="auto"/>
        <w:rPr>
          <w:rFonts w:cs="Arial"/>
          <w:b/>
          <w:sz w:val="24"/>
          <w:szCs w:val="24"/>
        </w:rPr>
      </w:pPr>
    </w:p>
    <w:p w:rsidR="00416F39" w:rsidRDefault="00416F39" w:rsidP="00AE1DC5">
      <w:pPr>
        <w:spacing w:after="0" w:line="240" w:lineRule="auto"/>
        <w:rPr>
          <w:rFonts w:cs="Arial"/>
          <w:b/>
          <w:sz w:val="24"/>
          <w:szCs w:val="24"/>
        </w:rPr>
      </w:pPr>
    </w:p>
    <w:p w:rsidR="00416F39" w:rsidRDefault="00416F39" w:rsidP="00AE1DC5">
      <w:pPr>
        <w:spacing w:after="0" w:line="240" w:lineRule="auto"/>
        <w:rPr>
          <w:rFonts w:cs="Arial"/>
          <w:b/>
          <w:sz w:val="24"/>
          <w:szCs w:val="24"/>
        </w:rPr>
      </w:pPr>
    </w:p>
    <w:p w:rsidR="00416F39" w:rsidRPr="00027DB4" w:rsidRDefault="001244CF" w:rsidP="00416F39">
      <w:pPr>
        <w:tabs>
          <w:tab w:val="left" w:pos="7088"/>
        </w:tabs>
        <w:spacing w:line="360" w:lineRule="auto"/>
        <w:jc w:val="both"/>
        <w:rPr>
          <w:sz w:val="14"/>
          <w:szCs w:val="18"/>
        </w:rPr>
      </w:pPr>
      <w:r>
        <w:rPr>
          <w:lang w:val="sv-SE"/>
          <w:rFonts w:ascii="Arial" w:cs="minorBidi" w:eastAsia="minorHAnsi" w:hAnsi="Arial" w:cstheme="minorBidi" w:eastAsiaTheme="minorHAnsi"/>
          <w:sz w:val="16"/>
        </w:rPr>
        <w:t xml:space="preserve">2018-05-02</w:t>
      </w:r>
    </w:p>
    <w:p w:rsidR="00AE1DC5" w:rsidRPr="00592672" w:rsidRDefault="00AE1DC5" w:rsidP="00416F39">
      <w:pPr>
        <w:spacing w:after="0" w:line="360" w:lineRule="auto"/>
        <w:jc w:val="both"/>
        <w:rPr>
          <w:rFonts w:cs="Arial"/>
          <w:b/>
          <w:sz w:val="28"/>
          <w:szCs w:val="28"/>
        </w:rPr>
      </w:pPr>
      <w:r>
        <w:rPr>
          <w:lang w:val="sv-SE"/>
          <w:rFonts w:ascii="Arial" w:cs="Arial" w:eastAsia="minorHAnsi" w:hAnsi="Arial" w:eastAsiaTheme="minorHAnsi"/>
          <w:b w:val="on"/>
          <w:sz w:val="28"/>
        </w:rPr>
        <w:t xml:space="preserve">Nya påfyllningsventiler med innovativ differentialtrycksteknik</w:t>
      </w:r>
    </w:p>
    <w:p w:rsidR="00AE1DC5" w:rsidRDefault="00AE1DC5" w:rsidP="00416F39">
      <w:pPr>
        <w:spacing w:after="0" w:line="360" w:lineRule="auto"/>
        <w:jc w:val="both"/>
        <w:rPr>
          <w:rFonts w:cs="Arial"/>
          <w:szCs w:val="20"/>
        </w:rPr>
      </w:pPr>
    </w:p>
    <w:p w:rsidR="003014A3" w:rsidRPr="00501649" w:rsidRDefault="003014A3" w:rsidP="00416F39">
      <w:pPr>
        <w:spacing w:after="0" w:line="360" w:lineRule="auto"/>
        <w:jc w:val="both"/>
        <w:rPr>
          <w:rFonts w:cs="Arial"/>
          <w:b/>
          <w:sz w:val="22"/>
        </w:rPr>
      </w:pPr>
      <w:proofErr w:type="spellStart"/>
      <w:proofErr w:type="spellEnd"/>
      <w:r>
        <w:rPr>
          <w:lang w:val="sv-SE"/>
          <w:rFonts w:ascii="Arial" w:cs="Arial" w:eastAsia="minorHAnsi" w:hAnsi="Arial" w:eastAsiaTheme="minorHAnsi"/>
          <w:b w:val="on"/>
          <w:sz w:val="22"/>
        </w:rPr>
        <w:t xml:space="preserve">Ventilspecialisten GEMÜ från Ingelfingen lägger med de båda ventiltyperna F40 och F60 grunden för en ny generation påfyllningsventiler.</w:t>
      </w:r>
    </w:p>
    <w:p w:rsidR="00AE1DC5" w:rsidRPr="00501649" w:rsidRDefault="00AE1DC5" w:rsidP="00416F39">
      <w:pPr>
        <w:spacing w:after="0" w:line="360" w:lineRule="auto"/>
        <w:jc w:val="both"/>
        <w:rPr>
          <w:rFonts w:cs="Arial"/>
          <w:szCs w:val="20"/>
        </w:rPr>
      </w:pPr>
    </w:p>
    <w:p w:rsidR="003014A3" w:rsidRPr="00501649" w:rsidRDefault="00A85075" w:rsidP="00416F39">
      <w:pPr>
        <w:spacing w:after="0" w:line="360" w:lineRule="auto"/>
        <w:jc w:val="both"/>
        <w:rPr>
          <w:rFonts w:cs="Arial"/>
          <w:szCs w:val="20"/>
        </w:rPr>
      </w:pPr>
      <w:r>
        <w:rPr>
          <w:lang w:val="sv-SE"/>
          <w:rFonts w:ascii="Arial" w:cs="Arial" w:eastAsia="minorHAnsi" w:hAnsi="Arial" w:eastAsiaTheme="minorHAnsi"/>
          <w:sz w:val="20"/>
        </w:rPr>
        <w:t xml:space="preserve">Genom ett nära samarbete med anläggningskonstruktörer och användare på området påfyllningsprocesser har GEMÜ under flera år förbättrat sin kompetens. Därmed kunde de redan för länge sedan utveckla lösningar för alla möjliga utmaningar på det här området. Med det nya utbudet av påfyllningsventiler fortsätter GEMÜ den här traditionen. </w:t>
      </w:r>
    </w:p>
    <w:p w:rsidR="00063039" w:rsidRPr="00501649" w:rsidRDefault="003014A3" w:rsidP="00416F39">
      <w:pPr>
        <w:spacing w:after="0" w:line="360" w:lineRule="auto"/>
        <w:jc w:val="both"/>
      </w:pPr>
      <w:r>
        <w:rPr>
          <w:lang w:val="sv-SE"/>
          <w:rFonts w:ascii="Arial" w:cs="minorBidi" w:eastAsia="minorHAnsi" w:hAnsi="Arial" w:cstheme="minorBidi" w:eastAsiaTheme="minorHAnsi"/>
          <w:sz w:val="20"/>
        </w:rPr>
        <w:br w:type="textWrapping"/>
      </w:r>
      <w:r>
        <w:rPr>
          <w:lang w:val="sv-SE"/>
          <w:rFonts w:ascii="Arial" w:cs="minorBidi" w:eastAsia="minorHAnsi" w:hAnsi="Arial" w:cstheme="minorBidi" w:eastAsiaTheme="minorHAnsi"/>
          <w:sz w:val="20"/>
        </w:rPr>
        <w:t xml:space="preserve">Genom att sätta in GEMÜ:s differentialtrycksteknik blir det möjligt att säkert och hermetiskt avgränsa drivanordningens rörliga delar från produktområdet och samtidigt uppnå en hög kopplingsfrekvens. Därmed förhindras den så kallade hisseffekten som gör att produktrester transporteras via den insatta spindeln till ställen i drivanordningen som inte ska rengöras. Förutom den förbättrade möjligheten att rengöra de områden som kommer i kontakt med mediet lockar ventilen med att slitdelar enkelt och snabbt byts ut samt att den har en ytterst kompakt design. Förutom den klassiska pneumatiska varianten finns även en elektromotorisk version med en ny generations drivanordning.</w:t>
      </w:r>
    </w:p>
    <w:p w:rsidR="00063039" w:rsidRPr="00501649" w:rsidRDefault="00063039" w:rsidP="00416F39">
      <w:pPr>
        <w:spacing w:after="0" w:line="360" w:lineRule="auto"/>
        <w:jc w:val="both"/>
      </w:pPr>
    </w:p>
    <w:p w:rsidR="006F67D6" w:rsidRDefault="00EC43A6" w:rsidP="00416F39">
      <w:pPr>
        <w:spacing w:after="0" w:line="360" w:lineRule="auto"/>
        <w:jc w:val="both"/>
      </w:pPr>
      <w:r>
        <w:rPr>
          <w:lang w:val="sv-SE"/>
          <w:rFonts w:ascii="Arial" w:cs="minorBidi" w:eastAsia="minorHAnsi" w:hAnsi="Arial" w:cstheme="minorBidi" w:eastAsiaTheme="minorHAnsi"/>
          <w:sz w:val="20"/>
        </w:rPr>
        <w:t xml:space="preserve">Applikationsområden för de båda ventilerna GEMÜ F40 och GEMÜ F60 finns inom nära nog alla påfyllningsprocesser på det hygieniska och aseptiska området. Tack vare PTFE-tätningen i ett stycke lämpar sig de båda ventiltyperna även för olje- och fetthaltiga medier. </w:t>
      </w:r>
    </w:p>
    <w:p w:rsidR="006F67D6" w:rsidRDefault="006F67D6" w:rsidP="00416F39">
      <w:pPr>
        <w:spacing w:after="0" w:line="360" w:lineRule="auto"/>
        <w:jc w:val="both"/>
      </w:pPr>
    </w:p>
    <w:p w:rsidR="006F67D6" w:rsidRDefault="006F67D6" w:rsidP="00416F39">
      <w:pPr>
        <w:spacing w:after="0" w:line="360" w:lineRule="auto"/>
        <w:jc w:val="both"/>
      </w:pPr>
      <w:r>
        <w:rPr>
          <w:lang w:val="sv-SE"/>
          <w:rFonts w:ascii="Arial" w:cs="minorBidi" w:eastAsia="minorHAnsi" w:hAnsi="Arial" w:cstheme="minorBidi" w:eastAsiaTheme="minorHAnsi"/>
          <w:sz w:val="20"/>
        </w:rPr>
        <w:t xml:space="preserve">De båda första ventiltyperna i det nya utbudet av påfyllningsventiler är tänkta att offentliggöras i samband med mässan ACHEMA i juni i år.</w:t>
      </w:r>
    </w:p>
    <w:p w:rsidR="006F67D6" w:rsidRDefault="006F67D6" w:rsidP="00416F39">
      <w:pPr>
        <w:spacing w:line="360" w:lineRule="auto"/>
        <w:jc w:val="both"/>
      </w:pPr>
    </w:p>
    <w:sectPr w:rsidR="006F67D6">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p14">
  <w:endnote w:type="separator" w:id="-1">
    <w:p w:rsidR="0016106F" w:rsidRDefault="0016106F" w:rsidP="00063039">
      <w:pPr>
        <w:spacing w:after="0" w:line="240" w:lineRule="auto"/>
      </w:pPr>
      <w:r>
        <w:separator/>
      </w:r>
    </w:p>
  </w:endnote>
  <w:endnote w:type="continuationSeparator" w:id="0">
    <w:p w:rsidR="0016106F" w:rsidRDefault="0016106F" w:rsidP="00063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p14">
  <w:footnote w:type="separator" w:id="-1">
    <w:p w:rsidR="0016106F" w:rsidRDefault="0016106F" w:rsidP="00063039">
      <w:pPr>
        <w:spacing w:after="0" w:line="240" w:lineRule="auto"/>
      </w:pPr>
      <w:r>
        <w:separator/>
      </w:r>
    </w:p>
  </w:footnote>
  <w:footnote w:type="continuationSeparator" w:id="0">
    <w:p w:rsidR="0016106F" w:rsidRDefault="0016106F" w:rsidP="000630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p14">
  <w:p w:rsidR="00416F39" w:rsidRDefault="0080202F" w:rsidP="00416F39">
    <w:pPr>
      <w:pStyle w:val="Kopfzeile"/>
    </w:pPr>
    <w:r>
      <w:rPr>
        <w:lang w:val="sv-SE"/>
        <w:rFonts w:ascii="Arial" w:cs="minorBidi" w:eastAsia="minorHAnsi" w:hAnsi="Arial" w:cstheme="minorBidi" w:eastAsiaTheme="minorHAnsi"/>
        <w:sz w:val="20"/>
        <w:noProof w:val="on"/>
      </w:rPr>
      <w:drawing>
        <wp:anchor distT="0" distB="0" distL="114300" distR="114300" simplePos="0" relativeHeight="251659264" behindDoc="1" locked="0" layoutInCell="1" allowOverlap="1" wp14:anchorId="0E12E8E5" wp14:editId="067D5B82">
          <wp:simplePos x="0" y="0"/>
          <wp:positionH relativeFrom="column">
            <wp:posOffset>4095115</wp:posOffset>
          </wp:positionH>
          <wp:positionV relativeFrom="paragraph">
            <wp:posOffset>187960</wp:posOffset>
          </wp:positionV>
          <wp:extent cx="1679575" cy="287020"/>
          <wp:effectExtent l="0" t="0" r="0" b="0"/>
          <wp:wrapTight wrapText="bothSides">
            <wp:wrapPolygon edited="0">
              <wp:start x="0" y="0"/>
              <wp:lineTo x="0" y="20071"/>
              <wp:lineTo x="21314" y="20071"/>
              <wp:lineTo x="21314" y="0"/>
              <wp:lineTo x="0" y="0"/>
            </wp:wrapPolygon>
          </wp:wrapTight>
          <wp:docPr id="13" name="Bild 4" descr="gemue_58mm_UZ_r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mue_58mm_UZ_rot"/>
                  <pic:cNvPicPr>
                    <a:picLocks noChangeAspect="1" noChangeArrowheads="1"/>
                  </pic:cNvPicPr>
                </pic:nvPicPr>
                <pic:blipFill rotWithShape="1">
                  <a:blip r:embed="rId1">
                    <a:extLst>
                      <a:ext uri="{28A0092B-C50C-407E-A947-70E740481C1C}">
                        <a14:useLocalDpi xmlns:a14="http://schemas.microsoft.com/office/drawing/2010/main" val="0"/>
                      </a:ext>
                    </a:extLst>
                  </a:blip>
                  <a:srcRect r="6509" b="33161"/>
                  <a:stretch/>
                </pic:blipFill>
                <pic:spPr bwMode="auto">
                  <a:xfrm>
                    <a:off x="0" y="0"/>
                    <a:ext cx="1679575" cy="2870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lang w:val="sv-SE"/>
        <w:rFonts w:ascii="Arial" w:cs="minorBidi" w:eastAsia="minorHAnsi" w:hAnsi="Arial" w:cstheme="minorBidi" w:eastAsiaTheme="minorHAnsi"/>
        <w:sz w:val="20"/>
        <w:noProof w:val="on"/>
      </w:rPr>
      <w:drawing>
        <wp:anchor distT="0" distB="0" distL="114300" distR="114300" simplePos="0" relativeHeight="251661312" behindDoc="0" locked="0" layoutInCell="1" allowOverlap="1" wp14:anchorId="27FB3DEE" wp14:editId="6C838F07">
          <wp:simplePos x="0" y="0"/>
          <wp:positionH relativeFrom="column">
            <wp:posOffset>4125224</wp:posOffset>
          </wp:positionH>
          <wp:positionV relativeFrom="paragraph">
            <wp:posOffset>783590</wp:posOffset>
          </wp:positionV>
          <wp:extent cx="2051050" cy="767715"/>
          <wp:effectExtent l="0" t="0" r="635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0"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6F39" w:rsidRPr="00416F39" w:rsidRDefault="00416F39" w:rsidP="00416F39">
                      <w:pPr>
                        <w:pStyle w:val="Kopfzeile"/>
                        <w:rPr>
                          <w:sz w:val="18"/>
                          <w:szCs w:val="18"/>
                          <w:lang w:val="sv-SE"/>
                        </w:rPr>
                      </w:pPr>
                      <w:r>
                        <w:rPr>
                          <w:lang w:val="sv-SE"/>
                          <w:rFonts w:ascii="Arial" w:cs="minorBidi" w:eastAsia="minorHAnsi" w:hAnsi="Arial" w:cstheme="minorBidi" w:eastAsiaTheme="minorHAnsi"/>
                          <w:sz w:val="18"/>
                        </w:rPr>
                        <w:t xml:space="preserve">Corporate Communication</w:t>
                      </w:r>
                    </w:p>
                    <w:p w:rsidR="00416F39" w:rsidRPr="00416F39" w:rsidRDefault="00416F39" w:rsidP="00416F39">
                      <w:pPr>
                        <w:pStyle w:val="Kopfzeile"/>
                        <w:rPr>
                          <w:sz w:val="18"/>
                          <w:szCs w:val="18"/>
                          <w:lang w:val="sv-SE"/>
                        </w:rPr>
                      </w:pPr>
                      <w:r>
                        <w:rPr>
                          <w:lang w:val="sv-SE"/>
                          <w:rFonts w:ascii="Arial" w:cs="minorBidi" w:eastAsia="minorHAnsi" w:hAnsi="Arial" w:cstheme="minorBidi" w:eastAsiaTheme="minorHAnsi"/>
                          <w:sz w:val="18"/>
                        </w:rPr>
                        <w:t xml:space="preserve">Ivona Jovic</w:t>
                      </w:r>
                    </w:p>
                    <w:p w:rsidR="00416F39" w:rsidRPr="00416F39" w:rsidRDefault="00416F39" w:rsidP="00416F39">
                      <w:pPr>
                        <w:pStyle w:val="Kopfzeile"/>
                        <w:rPr>
                          <w:sz w:val="18"/>
                          <w:szCs w:val="18"/>
                          <w:lang w:val="sv-SE"/>
                        </w:rPr>
                      </w:pPr>
                      <w:r>
                        <w:rPr>
                          <w:lang w:val="sv-SE"/>
                          <w:rFonts w:ascii="Arial" w:cs="minorBidi" w:eastAsia="minorHAnsi" w:hAnsi="Arial" w:cstheme="minorBidi" w:eastAsiaTheme="minorHAnsi"/>
                          <w:sz w:val="18"/>
                        </w:rPr>
                        <w:t xml:space="preserve">Telefon: +49 (0) 7940 123-708</w:t>
                      </w:r>
                    </w:p>
                    <w:p w:rsidR="00416F39" w:rsidRPr="00416F39" w:rsidRDefault="00416F39" w:rsidP="00416F39">
                      <w:pPr>
                        <w:pStyle w:val="Kopfzeile"/>
                        <w:rPr>
                          <w:sz w:val="18"/>
                          <w:szCs w:val="18"/>
                        </w:rPr>
                      </w:pPr>
                      <w:r>
                        <w:rPr>
                          <w:lang w:val="sv-SE"/>
                          <w:rFonts w:ascii="Arial" w:cs="minorBidi" w:eastAsia="minorHAnsi" w:hAnsi="Arial" w:cstheme="minorBidi" w:eastAsiaTheme="minorHAnsi"/>
                          <w:sz w:val="18"/>
                        </w:rPr>
                        <w:t xml:space="preserve">Fax: +49 (0) 7940 123-487</w:t>
                      </w:r>
                    </w:p>
                    <w:p w:rsidR="00416F39" w:rsidRPr="00416F39" w:rsidRDefault="00416F39" w:rsidP="00416F39">
                      <w:pPr>
                        <w:pStyle w:val="Kopfzeile"/>
                        <w:rPr>
                          <w:sz w:val="18"/>
                          <w:szCs w:val="18"/>
                        </w:rPr>
                      </w:pPr>
                      <w:r>
                        <w:rPr>
                          <w:lang w:val="sv-SE"/>
                          <w:rFonts w:ascii="Arial" w:cs="minorBidi" w:eastAsia="minorHAnsi" w:hAnsi="Arial" w:cstheme="minorBidi" w:eastAsiaTheme="minorHAnsi"/>
                          <w:sz w:val="18"/>
                        </w:rPr>
                        <w:t xml:space="preserve">E-post: ivona.jovic@gemue.de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w:r>
    <w:r>
      <w:rPr>
        <w:lang w:val="sv-SE"/>
        <w:rFonts w:ascii="Arial" w:cs="minorBidi" w:eastAsia="minorHAnsi" w:hAnsi="Arial" w:cstheme="minorBidi" w:eastAsiaTheme="minorHAnsi"/>
        <w:sz w:val="20"/>
        <w:noProof w:val="on"/>
      </w:rPr>
      <w:drawing>
        <wp:anchor distT="0" distB="0" distL="114300" distR="114300" simplePos="0" relativeHeight="251663360" behindDoc="0" locked="1" layoutInCell="1" allowOverlap="0" wp14:anchorId="277BEDCE" wp14:editId="585ECCBB">
          <wp:simplePos x="0" y="0"/>
          <wp:positionH relativeFrom="page">
            <wp:posOffset>890905</wp:posOffset>
          </wp:positionH>
          <wp:positionV relativeFrom="page">
            <wp:posOffset>1815465</wp:posOffset>
          </wp:positionV>
          <wp:extent cx="1724660" cy="292735"/>
          <wp:effectExtent l="0" t="0" r="8890"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660"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6F39" w:rsidRPr="00027DB4" w:rsidRDefault="00416F39" w:rsidP="00416F39">
                      <w:pPr>
                        <w:pStyle w:val="Titel"/>
                        <w:rPr>
                          <w:b w:val="0"/>
                          <w:sz w:val="24"/>
                          <w:szCs w:val="24"/>
                        </w:rPr>
                      </w:pPr>
                      <w:r>
                        <w:rPr>
                          <w:lang w:val="sv-SE"/>
                          <w:rFonts w:ascii="Arial" w:cs="majorBidi" w:eastAsia="majorEastAsia" w:hAnsi="Arial" w:cstheme="majorBidi" w:eastAsiaTheme="majorEastAsia"/>
                          <w:b w:val="off"/>
                          <w:sz w:val="24"/>
                          <w:kern w:val="28"/>
                          <w:spacing w:val="5"/>
                        </w:rPr>
                        <w:t xml:space="preserve">PRESSMEDDELANDE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star_td="http://www.star-group.net/schemas/transit/filters/textdata" mc:Ignorable="w14">
  <w:zoom w:percent="11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DC5"/>
    <w:rsid w:val="00063039"/>
    <w:rsid w:val="000F046F"/>
    <w:rsid w:val="001244CF"/>
    <w:rsid w:val="0016106F"/>
    <w:rsid w:val="003014A3"/>
    <w:rsid w:val="003744B9"/>
    <w:rsid w:val="00416F39"/>
    <w:rsid w:val="004D122F"/>
    <w:rsid w:val="00501649"/>
    <w:rsid w:val="00592672"/>
    <w:rsid w:val="006F67D6"/>
    <w:rsid w:val="0080202F"/>
    <w:rsid w:val="0089517B"/>
    <w:rsid w:val="008B4E47"/>
    <w:rsid w:val="008E5753"/>
    <w:rsid w:val="009B2EEE"/>
    <w:rsid w:val="00A37EBF"/>
    <w:rsid w:val="00A85075"/>
    <w:rsid w:val="00AE1DC5"/>
    <w:rsid w:val="00BE5270"/>
    <w:rsid w:val="00D542C3"/>
    <w:rsid w:val="00EC43A6"/>
    <w:rsid w:val="00EC67BD"/>
    <w:rsid w:val="00FD28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star_td="http://www.star-group.net/schemas/transit/filters/textdata" mc:Ignorable="w14">
  <w:docDefaults>
    <w:rPrDefault>
      <w:rPr>
        <w:rFonts w:ascii="Arial" w:eastAsiaTheme="minorHAnsi" w:hAnsi="Arial" w:cstheme="minorBidi"/>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F046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F046F"/>
    <w:pPr>
      <w:spacing w:after="0" w:line="240" w:lineRule="auto"/>
    </w:pPr>
  </w:style>
  <w:style w:type="paragraph" w:styleId="Kopfzeile">
    <w:name w:val="header"/>
    <w:basedOn w:val="Standard"/>
    <w:link w:val="KopfzeileZchn"/>
    <w:uiPriority w:val="99"/>
    <w:unhideWhenUsed/>
    <w:rsid w:val="0006303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63039"/>
  </w:style>
  <w:style w:type="paragraph" w:styleId="Fuzeile">
    <w:name w:val="footer"/>
    <w:basedOn w:val="Standard"/>
    <w:link w:val="FuzeileZchn"/>
    <w:uiPriority w:val="99"/>
    <w:unhideWhenUsed/>
    <w:rsid w:val="0006303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63039"/>
  </w:style>
  <w:style w:type="paragraph" w:styleId="Titel">
    <w:name w:val="Title"/>
    <w:basedOn w:val="Standard"/>
    <w:next w:val="Standard"/>
    <w:link w:val="TitelZchn"/>
    <w:uiPriority w:val="10"/>
    <w:qFormat/>
    <w:rsid w:val="00416F39"/>
    <w:pPr>
      <w:spacing w:after="300" w:line="240" w:lineRule="auto"/>
      <w:contextualSpacing/>
    </w:pPr>
    <w:rPr>
      <w:rFonts w:eastAsiaTheme="majorEastAsia" w:cstheme="majorBidi"/>
      <w:b/>
      <w:spacing w:val="5"/>
      <w:kern w:val="28"/>
      <w:szCs w:val="52"/>
      <w:lang w:eastAsia="de-DE" w:val="sv-SE"/>
    </w:rPr>
  </w:style>
  <w:style w:type="character" w:customStyle="1" w:styleId="TitelZchn">
    <w:name w:val="Titel Zchn"/>
    <w:basedOn w:val="Absatz-Standardschriftart"/>
    <w:link w:val="Titel"/>
    <w:uiPriority w:val="10"/>
    <w:rsid w:val="00416F39"/>
    <w:rPr>
      <w:rFonts w:eastAsiaTheme="majorEastAsia" w:cstheme="majorBidi"/>
      <w:b/>
      <w:spacing w:val="5"/>
      <w:kern w:val="28"/>
      <w:szCs w:val="52"/>
      <w:lang w:eastAsia="de-DE" w:val="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F046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F046F"/>
    <w:pPr>
      <w:spacing w:after="0" w:line="240" w:lineRule="auto"/>
    </w:pPr>
  </w:style>
  <w:style w:type="paragraph" w:styleId="Kopfzeile">
    <w:name w:val="header"/>
    <w:basedOn w:val="Standard"/>
    <w:link w:val="KopfzeileZchn"/>
    <w:uiPriority w:val="99"/>
    <w:unhideWhenUsed/>
    <w:rsid w:val="0006303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63039"/>
  </w:style>
  <w:style w:type="paragraph" w:styleId="Fuzeile">
    <w:name w:val="footer"/>
    <w:basedOn w:val="Standard"/>
    <w:link w:val="FuzeileZchn"/>
    <w:uiPriority w:val="99"/>
    <w:unhideWhenUsed/>
    <w:rsid w:val="0006303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63039"/>
  </w:style>
  <w:style w:type="paragraph" w:styleId="Titel">
    <w:name w:val="Title"/>
    <w:basedOn w:val="Standard"/>
    <w:next w:val="Standard"/>
    <w:link w:val="TitelZchn"/>
    <w:uiPriority w:val="10"/>
    <w:qFormat/>
    <w:rsid w:val="00416F39"/>
    <w:pPr>
      <w:spacing w:after="300" w:line="240" w:lineRule="auto"/>
      <w:contextualSpacing/>
    </w:pPr>
    <w:rPr>
      <w:rFonts w:eastAsiaTheme="majorEastAsia" w:cstheme="majorBidi"/>
      <w:b/>
      <w:spacing w:val="5"/>
      <w:kern w:val="28"/>
      <w:szCs w:val="52"/>
      <w:lang w:eastAsia="de-DE"/>
    </w:rPr>
  </w:style>
  <w:style w:type="character" w:customStyle="1" w:styleId="TitelZchn">
    <w:name w:val="Titel Zchn"/>
    <w:basedOn w:val="Absatz-Standardschriftart"/>
    <w:link w:val="Titel"/>
    <w:uiPriority w:val="10"/>
    <w:rsid w:val="00416F39"/>
    <w:rPr>
      <w:rFonts w:eastAsiaTheme="majorEastAsia" w:cstheme="majorBidi"/>
      <w:b/>
      <w:spacing w:val="5"/>
      <w:kern w:val="28"/>
      <w:szCs w:val="5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xmlns:star_td="http://www.star-group.net/schemas/transit/filters/textdata">
  <Template>Normal</Template>
  <TotalTime>0</TotalTime>
  <Pages>1</Pages>
  <Words>237</Words>
  <Characters>1495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xmlns:star_td="http://www.star-group.net/schemas/transit/filters/textdata">
  <dc:creator>Hanselmann, Timo</dc:creator>
  <cp:lastModifiedBy>Jovic, Ivona</cp:lastModifiedBy>
  <cp:revision>8</cp:revision>
  <cp:lastPrinted>2018-03-13T14:32:00Z</cp:lastPrinted>
  <dcterms:created xsi:type="dcterms:W3CDTF">2018-03-12T17:02:00Z</dcterms:created>
  <dcterms:modified xsi:type="dcterms:W3CDTF">2018-05-02T15:04:00Z</dcterms:modified>
</cp:coreProperties>
</file>