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F1D4" w14:textId="77777777" w:rsidR="00A84F3C" w:rsidRPr="00DE11BC" w:rsidRDefault="00A84F3C" w:rsidP="00F3788D">
      <w:pPr>
        <w:pStyle w:val="Untertitel"/>
        <w:spacing w:line="360" w:lineRule="auto"/>
        <w:rPr>
          <w:rFonts w:cs="Arial"/>
          <w:b w:val="0"/>
          <w:sz w:val="22"/>
        </w:rPr>
      </w:pPr>
    </w:p>
    <w:p w14:paraId="49DCADE2" w14:textId="77777777" w:rsidR="00A65266" w:rsidRPr="005C4F80" w:rsidRDefault="00A65266" w:rsidP="000B7CB3">
      <w:pPr>
        <w:tabs>
          <w:tab w:val="left" w:pos="7088"/>
        </w:tabs>
        <w:spacing w:line="360" w:lineRule="auto"/>
        <w:rPr>
          <w:rFonts w:cs="Arial"/>
          <w:sz w:val="22"/>
          <w:szCs w:val="22"/>
        </w:rPr>
      </w:pPr>
    </w:p>
    <w:p w14:paraId="3FB68F7D" w14:textId="77777777" w:rsidR="007349EC" w:rsidRPr="00C15376" w:rsidRDefault="007349EC" w:rsidP="007349EC">
      <w:pPr>
        <w:tabs>
          <w:tab w:val="left" w:pos="7088"/>
        </w:tabs>
        <w:spacing w:line="360" w:lineRule="auto"/>
        <w:jc w:val="both"/>
        <w:rPr>
          <w:rFonts w:cs="Arial"/>
          <w:b/>
          <w:sz w:val="28"/>
          <w:szCs w:val="26"/>
        </w:rPr>
      </w:pPr>
      <w:r>
        <w:rPr>
          <w:b/>
          <w:sz w:val="28"/>
          <w:lang w:val="nl-NL"/>
        </w:rPr>
        <w:t>GEMÜ voor de negende keer op rij onderscheiden als 'Wereldmarktleider'</w:t>
      </w:r>
    </w:p>
    <w:p w14:paraId="63833757" w14:textId="77777777" w:rsidR="00E54E57" w:rsidRDefault="00E54E57" w:rsidP="000916F0">
      <w:pPr>
        <w:spacing w:line="360" w:lineRule="auto"/>
      </w:pPr>
    </w:p>
    <w:p w14:paraId="51CE0A60" w14:textId="77777777" w:rsidR="007349EC" w:rsidRPr="00237F9F" w:rsidRDefault="007349EC" w:rsidP="007349EC">
      <w:pPr>
        <w:pStyle w:val="Default"/>
        <w:spacing w:line="360" w:lineRule="auto"/>
        <w:rPr>
          <w:rFonts w:ascii="Arial" w:hAnsi="Arial" w:cs="Arial"/>
          <w:b/>
          <w:sz w:val="22"/>
          <w:szCs w:val="22"/>
        </w:rPr>
      </w:pPr>
      <w:r>
        <w:rPr>
          <w:rFonts w:ascii="Arial" w:hAnsi="Arial" w:cs="Arial"/>
          <w:b/>
          <w:sz w:val="22"/>
        </w:rPr>
        <w:t xml:space="preserve">De technologieonderneming GEMÜ uit </w:t>
      </w:r>
      <w:proofErr w:type="spellStart"/>
      <w:r>
        <w:rPr>
          <w:rFonts w:ascii="Arial" w:hAnsi="Arial" w:cs="Arial"/>
          <w:b/>
          <w:sz w:val="22"/>
        </w:rPr>
        <w:t>Ingelfingen</w:t>
      </w:r>
      <w:proofErr w:type="spellEnd"/>
      <w:r>
        <w:rPr>
          <w:rFonts w:ascii="Arial" w:hAnsi="Arial" w:cs="Arial"/>
          <w:b/>
          <w:sz w:val="22"/>
        </w:rPr>
        <w:t xml:space="preserve"> wordt als 'Wereldmarktleider </w:t>
      </w:r>
      <w:proofErr w:type="spellStart"/>
      <w:r>
        <w:rPr>
          <w:rFonts w:ascii="Arial" w:hAnsi="Arial" w:cs="Arial"/>
          <w:b/>
          <w:sz w:val="22"/>
        </w:rPr>
        <w:t>Champion</w:t>
      </w:r>
      <w:proofErr w:type="spellEnd"/>
      <w:r>
        <w:rPr>
          <w:rFonts w:ascii="Arial" w:hAnsi="Arial" w:cs="Arial"/>
          <w:b/>
          <w:sz w:val="22"/>
        </w:rPr>
        <w:t xml:space="preserve"> 2025' opnieuw </w:t>
      </w:r>
      <w:r>
        <w:rPr>
          <w:rFonts w:ascii="Arial" w:hAnsi="Arial" w:cs="Arial"/>
          <w:b/>
          <w:color w:val="auto"/>
          <w:sz w:val="22"/>
        </w:rPr>
        <w:t xml:space="preserve">in de wereldmarktleider-index van de universiteit St. Gallen en de </w:t>
      </w:r>
      <w:proofErr w:type="spellStart"/>
      <w:r>
        <w:rPr>
          <w:rFonts w:ascii="Arial" w:hAnsi="Arial" w:cs="Arial"/>
          <w:b/>
          <w:color w:val="auto"/>
          <w:sz w:val="22"/>
        </w:rPr>
        <w:t>Akademie</w:t>
      </w:r>
      <w:proofErr w:type="spellEnd"/>
      <w:r>
        <w:rPr>
          <w:rFonts w:ascii="Arial" w:hAnsi="Arial" w:cs="Arial"/>
          <w:b/>
          <w:color w:val="auto"/>
          <w:sz w:val="22"/>
        </w:rPr>
        <w:t xml:space="preserve"> </w:t>
      </w:r>
      <w:proofErr w:type="spellStart"/>
      <w:r>
        <w:rPr>
          <w:rFonts w:ascii="Arial" w:hAnsi="Arial" w:cs="Arial"/>
          <w:b/>
          <w:color w:val="auto"/>
          <w:sz w:val="22"/>
        </w:rPr>
        <w:t>Deutscher</w:t>
      </w:r>
      <w:proofErr w:type="spellEnd"/>
      <w:r>
        <w:rPr>
          <w:rFonts w:ascii="Arial" w:hAnsi="Arial" w:cs="Arial"/>
          <w:b/>
          <w:color w:val="auto"/>
          <w:sz w:val="22"/>
        </w:rPr>
        <w:t xml:space="preserve"> </w:t>
      </w:r>
      <w:proofErr w:type="spellStart"/>
      <w:r>
        <w:rPr>
          <w:rFonts w:ascii="Arial" w:hAnsi="Arial" w:cs="Arial"/>
          <w:b/>
          <w:color w:val="auto"/>
          <w:sz w:val="22"/>
        </w:rPr>
        <w:t>Weltmarktführer</w:t>
      </w:r>
      <w:proofErr w:type="spellEnd"/>
      <w:r>
        <w:rPr>
          <w:rFonts w:ascii="Arial" w:hAnsi="Arial" w:cs="Arial"/>
          <w:b/>
          <w:color w:val="auto"/>
          <w:sz w:val="22"/>
        </w:rPr>
        <w:t xml:space="preserve"> (Academie van Duitse wereldmarktleiders) opgenomen.</w:t>
      </w:r>
    </w:p>
    <w:p w14:paraId="1E6F538C" w14:textId="5E4D2D41" w:rsidR="000916F0" w:rsidRPr="000916F0" w:rsidRDefault="000916F0" w:rsidP="000916F0">
      <w:pPr>
        <w:spacing w:line="360" w:lineRule="auto"/>
        <w:rPr>
          <w:sz w:val="22"/>
          <w:szCs w:val="22"/>
        </w:rPr>
      </w:pPr>
      <w:r w:rsidRPr="000916F0">
        <w:rPr>
          <w:sz w:val="22"/>
          <w:szCs w:val="21"/>
        </w:rPr>
        <w:br/>
      </w:r>
    </w:p>
    <w:p w14:paraId="1704353F" w14:textId="77777777" w:rsidR="007349EC" w:rsidRPr="007349EC" w:rsidRDefault="007349EC" w:rsidP="007349EC">
      <w:pPr>
        <w:spacing w:line="360" w:lineRule="auto"/>
        <w:rPr>
          <w:rFonts w:cs="Arial"/>
          <w:sz w:val="22"/>
          <w:szCs w:val="22"/>
          <w:lang w:val="nl-NL"/>
        </w:rPr>
      </w:pPr>
      <w:r>
        <w:rPr>
          <w:rFonts w:cs="Arial"/>
          <w:sz w:val="22"/>
          <w:lang w:val="nl-NL"/>
        </w:rPr>
        <w:t xml:space="preserve">Voor de negende keer verleent het zakenblad </w:t>
      </w:r>
      <w:proofErr w:type="spellStart"/>
      <w:r>
        <w:rPr>
          <w:rFonts w:cs="Arial"/>
          <w:sz w:val="22"/>
          <w:lang w:val="nl-NL"/>
        </w:rPr>
        <w:t>WirtschaftsWoche</w:t>
      </w:r>
      <w:proofErr w:type="spellEnd"/>
      <w:r>
        <w:rPr>
          <w:rFonts w:cs="Arial"/>
          <w:sz w:val="22"/>
          <w:lang w:val="nl-NL"/>
        </w:rPr>
        <w:t xml:space="preserve"> de door de eigenaar geleide </w:t>
      </w:r>
      <w:proofErr w:type="spellStart"/>
      <w:r>
        <w:rPr>
          <w:rFonts w:cs="Arial"/>
          <w:sz w:val="22"/>
          <w:lang w:val="nl-NL"/>
        </w:rPr>
        <w:t>afsluiterspecialist</w:t>
      </w:r>
      <w:proofErr w:type="spellEnd"/>
      <w:r>
        <w:rPr>
          <w:rFonts w:cs="Arial"/>
          <w:sz w:val="22"/>
          <w:lang w:val="nl-NL"/>
        </w:rPr>
        <w:t xml:space="preserve"> GEMÜ het </w:t>
      </w:r>
      <w:proofErr w:type="spellStart"/>
      <w:r>
        <w:rPr>
          <w:rFonts w:cs="Arial"/>
          <w:sz w:val="22"/>
          <w:lang w:val="nl-NL"/>
        </w:rPr>
        <w:t>WirtschaftsWoche</w:t>
      </w:r>
      <w:proofErr w:type="spellEnd"/>
      <w:r>
        <w:rPr>
          <w:rFonts w:cs="Arial"/>
          <w:sz w:val="22"/>
          <w:lang w:val="nl-NL"/>
        </w:rPr>
        <w:t xml:space="preserve">-kwaliteitslabel 'Wereldmarktleider – </w:t>
      </w:r>
      <w:proofErr w:type="spellStart"/>
      <w:r>
        <w:rPr>
          <w:rFonts w:cs="Arial"/>
          <w:sz w:val="22"/>
          <w:lang w:val="nl-NL"/>
        </w:rPr>
        <w:t>Champion</w:t>
      </w:r>
      <w:proofErr w:type="spellEnd"/>
      <w:r>
        <w:rPr>
          <w:rFonts w:cs="Arial"/>
          <w:sz w:val="22"/>
          <w:lang w:val="nl-NL"/>
        </w:rPr>
        <w:t xml:space="preserve"> 2025'. Daarmee spreekt de </w:t>
      </w:r>
      <w:proofErr w:type="spellStart"/>
      <w:r>
        <w:rPr>
          <w:rFonts w:cs="Arial"/>
          <w:sz w:val="22"/>
          <w:lang w:val="nl-NL"/>
        </w:rPr>
        <w:t>WirtschaftsWoche</w:t>
      </w:r>
      <w:proofErr w:type="spellEnd"/>
      <w:r>
        <w:rPr>
          <w:rFonts w:cs="Arial"/>
          <w:sz w:val="22"/>
          <w:lang w:val="nl-NL"/>
        </w:rPr>
        <w:t xml:space="preserve"> opnieuw haar waardering uit voor de opname van GEMÜ in de wereldmarktleider-index in het segment "Appendages en automatiseringscomponenten: afsluiter-, proces- en regeltechniek voor steriele processen". </w:t>
      </w:r>
    </w:p>
    <w:p w14:paraId="177B6358" w14:textId="77777777" w:rsidR="007349EC" w:rsidRPr="007349EC" w:rsidRDefault="007349EC" w:rsidP="007349EC">
      <w:pPr>
        <w:spacing w:line="360" w:lineRule="auto"/>
        <w:rPr>
          <w:rFonts w:cs="Arial"/>
          <w:color w:val="808080" w:themeColor="background1" w:themeShade="80"/>
          <w:sz w:val="22"/>
          <w:szCs w:val="22"/>
          <w:lang w:val="nl-NL"/>
        </w:rPr>
      </w:pPr>
    </w:p>
    <w:p w14:paraId="739ED5F2" w14:textId="77777777" w:rsidR="007349EC" w:rsidRPr="000D11CE" w:rsidRDefault="007349EC" w:rsidP="007349EC">
      <w:pPr>
        <w:pStyle w:val="c-leadtext"/>
        <w:shd w:val="clear" w:color="auto" w:fill="FFFFFF"/>
        <w:spacing w:before="0" w:beforeAutospacing="0" w:after="300" w:afterAutospacing="0" w:line="360" w:lineRule="auto"/>
        <w:textAlignment w:val="baseline"/>
        <w:rPr>
          <w:rFonts w:ascii="Arial" w:hAnsi="Arial" w:cs="Arial"/>
          <w:sz w:val="22"/>
          <w:szCs w:val="22"/>
          <w:lang w:eastAsia="de-DE"/>
        </w:rPr>
      </w:pPr>
      <w:r>
        <w:rPr>
          <w:rFonts w:ascii="Arial" w:hAnsi="Arial" w:cs="Arial"/>
          <w:sz w:val="22"/>
        </w:rPr>
        <w:t xml:space="preserve">De wereldmarktleider-index wordt op basis van objectieve criteria en transparante selectieprocessen opgesteld onder de wetenschappelijk leiding van professor dr. Christoph Müller van de universiteit St. Gallen in samenwerking met de </w:t>
      </w:r>
      <w:proofErr w:type="spellStart"/>
      <w:r>
        <w:rPr>
          <w:rFonts w:ascii="Arial" w:hAnsi="Arial" w:cs="Arial"/>
          <w:sz w:val="22"/>
        </w:rPr>
        <w:t>Akademie</w:t>
      </w:r>
      <w:proofErr w:type="spellEnd"/>
      <w:r>
        <w:rPr>
          <w:rFonts w:ascii="Arial" w:hAnsi="Arial" w:cs="Arial"/>
          <w:sz w:val="22"/>
        </w:rPr>
        <w:t xml:space="preserve"> </w:t>
      </w:r>
      <w:proofErr w:type="spellStart"/>
      <w:r>
        <w:rPr>
          <w:rFonts w:ascii="Arial" w:hAnsi="Arial" w:cs="Arial"/>
          <w:sz w:val="22"/>
        </w:rPr>
        <w:t>Deutscher</w:t>
      </w:r>
      <w:proofErr w:type="spellEnd"/>
      <w:r>
        <w:rPr>
          <w:rFonts w:ascii="Arial" w:hAnsi="Arial" w:cs="Arial"/>
          <w:sz w:val="22"/>
        </w:rPr>
        <w:t xml:space="preserve"> </w:t>
      </w:r>
      <w:proofErr w:type="spellStart"/>
      <w:r>
        <w:rPr>
          <w:rFonts w:ascii="Arial" w:hAnsi="Arial" w:cs="Arial"/>
          <w:sz w:val="22"/>
        </w:rPr>
        <w:t>Weltmarktführer</w:t>
      </w:r>
      <w:proofErr w:type="spellEnd"/>
      <w:r>
        <w:rPr>
          <w:rFonts w:ascii="Arial" w:hAnsi="Arial" w:cs="Arial"/>
          <w:sz w:val="22"/>
        </w:rPr>
        <w:t xml:space="preserve"> (ADWM). Het zakenblad </w:t>
      </w:r>
      <w:proofErr w:type="spellStart"/>
      <w:r>
        <w:rPr>
          <w:rFonts w:ascii="Arial" w:hAnsi="Arial" w:cs="Arial"/>
          <w:sz w:val="22"/>
        </w:rPr>
        <w:t>WirtschaftsWoche</w:t>
      </w:r>
      <w:proofErr w:type="spellEnd"/>
      <w:r>
        <w:rPr>
          <w:rFonts w:ascii="Arial" w:hAnsi="Arial" w:cs="Arial"/>
          <w:sz w:val="22"/>
        </w:rPr>
        <w:t xml:space="preserve"> publiceerde in november 2024 in een speciale editie de lijst van bijna 520 wereldmarktleiders, waaronder ruim 50 ondernemingen uit Oostenrijk en Zwitserland.</w:t>
      </w:r>
    </w:p>
    <w:p w14:paraId="2F82A0D9" w14:textId="77777777" w:rsidR="007349EC" w:rsidRPr="007349EC" w:rsidRDefault="007349EC" w:rsidP="007349EC">
      <w:pPr>
        <w:autoSpaceDE w:val="0"/>
        <w:autoSpaceDN w:val="0"/>
        <w:adjustRightInd w:val="0"/>
        <w:spacing w:line="360" w:lineRule="auto"/>
        <w:rPr>
          <w:rFonts w:cs="Arial"/>
          <w:sz w:val="22"/>
          <w:szCs w:val="22"/>
          <w:lang w:val="nl-NL"/>
        </w:rPr>
      </w:pPr>
      <w:r>
        <w:rPr>
          <w:rFonts w:cs="Arial"/>
          <w:sz w:val="22"/>
          <w:lang w:val="nl-NL"/>
        </w:rPr>
        <w:t xml:space="preserve">Als 'Wereldmarktleider </w:t>
      </w:r>
      <w:proofErr w:type="spellStart"/>
      <w:r>
        <w:rPr>
          <w:rFonts w:cs="Arial"/>
          <w:sz w:val="22"/>
          <w:lang w:val="nl-NL"/>
        </w:rPr>
        <w:t>Champions</w:t>
      </w:r>
      <w:proofErr w:type="spellEnd"/>
      <w:r>
        <w:rPr>
          <w:rFonts w:cs="Arial"/>
          <w:sz w:val="22"/>
          <w:lang w:val="nl-NL"/>
        </w:rPr>
        <w:t xml:space="preserve">' beschouwen de wetenschappers ondernemingen die de eerste of tweede plaats in het relevante marktsegment innemen, op minstens drie continenten met eigen productie- en/of verkoopmaatschappijen vertegenwoordigd zijn, een jaaromzet van minstens 50 miljoen euro behalen en een exportaandeel respectievelijk een buitenlandaandeel van minstens 50 procent van hun omzet kunnen aantonen. Een ander belangrijk criterium om in aanmerking te komen voor de onderscheiding "Wereldmarktleider </w:t>
      </w:r>
      <w:proofErr w:type="spellStart"/>
      <w:r>
        <w:rPr>
          <w:rFonts w:cs="Arial"/>
          <w:sz w:val="22"/>
          <w:lang w:val="nl-NL"/>
        </w:rPr>
        <w:t>Champion</w:t>
      </w:r>
      <w:proofErr w:type="spellEnd"/>
      <w:r>
        <w:rPr>
          <w:rFonts w:cs="Arial"/>
          <w:sz w:val="22"/>
          <w:lang w:val="nl-NL"/>
        </w:rPr>
        <w:t xml:space="preserve">" is het (eigenaar-)leiderschap met hoofdkantoor in de DACH-regio. </w:t>
      </w:r>
    </w:p>
    <w:p w14:paraId="41616918" w14:textId="77777777" w:rsidR="007349EC" w:rsidRPr="007349EC" w:rsidRDefault="007349EC" w:rsidP="007349EC">
      <w:pPr>
        <w:autoSpaceDE w:val="0"/>
        <w:autoSpaceDN w:val="0"/>
        <w:adjustRightInd w:val="0"/>
        <w:spacing w:line="360" w:lineRule="auto"/>
        <w:rPr>
          <w:rFonts w:cs="Arial"/>
          <w:sz w:val="22"/>
          <w:szCs w:val="22"/>
          <w:lang w:val="nl-NL"/>
        </w:rPr>
      </w:pPr>
    </w:p>
    <w:p w14:paraId="51098367" w14:textId="77777777" w:rsidR="007349EC" w:rsidRPr="007349EC" w:rsidRDefault="007349EC" w:rsidP="007349EC">
      <w:pPr>
        <w:autoSpaceDE w:val="0"/>
        <w:autoSpaceDN w:val="0"/>
        <w:adjustRightInd w:val="0"/>
        <w:spacing w:line="360" w:lineRule="auto"/>
        <w:rPr>
          <w:rFonts w:cs="Arial"/>
          <w:sz w:val="22"/>
          <w:szCs w:val="22"/>
          <w:lang w:val="nl-NL"/>
        </w:rPr>
      </w:pPr>
      <w:r>
        <w:rPr>
          <w:rFonts w:cs="Arial"/>
          <w:sz w:val="22"/>
          <w:lang w:val="nl-NL"/>
        </w:rPr>
        <w:t xml:space="preserve">Als door de eigenaar geleide familieonderneming met hoofdkantoor in </w:t>
      </w:r>
      <w:proofErr w:type="spellStart"/>
      <w:r>
        <w:rPr>
          <w:rFonts w:cs="Arial"/>
          <w:sz w:val="22"/>
          <w:lang w:val="nl-NL"/>
        </w:rPr>
        <w:t>Ingelfingen-Criesbach</w:t>
      </w:r>
      <w:proofErr w:type="spellEnd"/>
      <w:r>
        <w:rPr>
          <w:rFonts w:cs="Arial"/>
          <w:sz w:val="22"/>
          <w:lang w:val="nl-NL"/>
        </w:rPr>
        <w:t xml:space="preserve"> (Baden-Württemberg), 25 dochtermaatschappijen en acht productielocaties wereldwijd voldoet </w:t>
      </w:r>
      <w:r>
        <w:rPr>
          <w:rFonts w:cs="Arial"/>
          <w:sz w:val="22"/>
          <w:lang w:val="nl-NL"/>
        </w:rPr>
        <w:lastRenderedPageBreak/>
        <w:t xml:space="preserve">GEMÜ aan de randvoorwaarden. Naast deze voorwaarden zijn het vooral de toonaangevende technologie en het marktleiderschap op het gebied van afsluiter- en M&amp;R-techniek voor steriele processen die voor de </w:t>
      </w:r>
      <w:proofErr w:type="spellStart"/>
      <w:r>
        <w:rPr>
          <w:rFonts w:cs="Arial"/>
          <w:sz w:val="22"/>
          <w:lang w:val="nl-NL"/>
        </w:rPr>
        <w:t>WirtschaftsWoche</w:t>
      </w:r>
      <w:proofErr w:type="spellEnd"/>
      <w:r>
        <w:rPr>
          <w:rFonts w:cs="Arial"/>
          <w:sz w:val="22"/>
          <w:lang w:val="nl-NL"/>
        </w:rPr>
        <w:t xml:space="preserve"> van doorslaggevende betekenis waren om de onderscheiding en het </w:t>
      </w:r>
      <w:proofErr w:type="spellStart"/>
      <w:r>
        <w:rPr>
          <w:rFonts w:cs="Arial"/>
          <w:sz w:val="22"/>
          <w:lang w:val="nl-NL"/>
        </w:rPr>
        <w:t>WirtschaftsWoche</w:t>
      </w:r>
      <w:proofErr w:type="spellEnd"/>
      <w:r>
        <w:rPr>
          <w:rFonts w:cs="Arial"/>
          <w:sz w:val="22"/>
          <w:lang w:val="nl-NL"/>
        </w:rPr>
        <w:t xml:space="preserve">-kwaliteitslabel 'Wereldmarktleider – </w:t>
      </w:r>
      <w:proofErr w:type="spellStart"/>
      <w:r>
        <w:rPr>
          <w:rFonts w:cs="Arial"/>
          <w:sz w:val="22"/>
          <w:lang w:val="nl-NL"/>
        </w:rPr>
        <w:t>Champion</w:t>
      </w:r>
      <w:proofErr w:type="spellEnd"/>
      <w:r>
        <w:rPr>
          <w:rFonts w:cs="Arial"/>
          <w:sz w:val="22"/>
          <w:lang w:val="nl-NL"/>
        </w:rPr>
        <w:t xml:space="preserve"> 2025' aan GEMÜ toe te kennen.</w:t>
      </w:r>
    </w:p>
    <w:p w14:paraId="7502DD68" w14:textId="77777777" w:rsidR="007349EC" w:rsidRPr="007349EC" w:rsidRDefault="007349EC" w:rsidP="007349EC">
      <w:pPr>
        <w:autoSpaceDE w:val="0"/>
        <w:autoSpaceDN w:val="0"/>
        <w:adjustRightInd w:val="0"/>
        <w:spacing w:line="360" w:lineRule="auto"/>
        <w:rPr>
          <w:rFonts w:cs="Arial"/>
          <w:color w:val="808080" w:themeColor="background1" w:themeShade="80"/>
          <w:sz w:val="22"/>
          <w:szCs w:val="22"/>
          <w:lang w:val="nl-NL"/>
        </w:rPr>
      </w:pPr>
    </w:p>
    <w:p w14:paraId="09F4DA91" w14:textId="77777777" w:rsidR="007349EC" w:rsidRPr="007349EC" w:rsidRDefault="007349EC" w:rsidP="007349EC">
      <w:pPr>
        <w:autoSpaceDE w:val="0"/>
        <w:autoSpaceDN w:val="0"/>
        <w:adjustRightInd w:val="0"/>
        <w:spacing w:line="360" w:lineRule="auto"/>
        <w:rPr>
          <w:rFonts w:cs="Arial"/>
          <w:sz w:val="22"/>
          <w:szCs w:val="22"/>
          <w:lang w:val="nl-NL"/>
        </w:rPr>
      </w:pPr>
      <w:r>
        <w:rPr>
          <w:rFonts w:cs="Arial"/>
          <w:sz w:val="22"/>
          <w:lang w:val="nl-NL"/>
        </w:rPr>
        <w:t>"De hernieuwde onderscheiding als wereldmarktleider bevestigt voor ons in het jaar van ons 60-jarig bedrijfsjubileum dat we met onze focus op innovaties op de goede weg zijn. En geheel in lijn met ons jubileummotto '60 jaar GEMÜ – 60 jaar toekomst' presenteerden we dit jaar een compleet nieuw ontwikkelde productgeneratie waarmee we nog sneller en nauwkeuriger op specifieke eisen van klanten kunnen inspelen. "We maken een grote sprong naar de toekomst en leggen de basis voor verder succes", zegt Gert Müller, directeur-aandeelhouder van de GEMÜ Group, in een commentaar op de onderscheiding.</w:t>
      </w:r>
    </w:p>
    <w:p w14:paraId="2A8274D0" w14:textId="77777777" w:rsidR="000916F0" w:rsidRPr="007349EC" w:rsidRDefault="000916F0" w:rsidP="000916F0">
      <w:pPr>
        <w:rPr>
          <w:lang w:val="nl-NL"/>
        </w:rPr>
      </w:pPr>
    </w:p>
    <w:p w14:paraId="44DEDA99" w14:textId="77777777" w:rsidR="000B7CB3" w:rsidRPr="008924B2" w:rsidRDefault="000B7CB3" w:rsidP="00F3788D">
      <w:pPr>
        <w:autoSpaceDE w:val="0"/>
        <w:autoSpaceDN w:val="0"/>
        <w:adjustRightInd w:val="0"/>
        <w:spacing w:line="360" w:lineRule="auto"/>
        <w:rPr>
          <w:rFonts w:cs="Arial"/>
          <w:b/>
          <w:lang w:val="nl-NL"/>
        </w:rPr>
      </w:pPr>
    </w:p>
    <w:p w14:paraId="492DA43F" w14:textId="77777777" w:rsidR="00827B88" w:rsidRPr="008924B2" w:rsidRDefault="00827B88" w:rsidP="00F3788D">
      <w:pPr>
        <w:autoSpaceDE w:val="0"/>
        <w:autoSpaceDN w:val="0"/>
        <w:adjustRightInd w:val="0"/>
        <w:spacing w:line="360" w:lineRule="auto"/>
        <w:rPr>
          <w:rFonts w:cs="Arial"/>
          <w:b/>
          <w:lang w:val="nl-NL"/>
        </w:rPr>
      </w:pPr>
    </w:p>
    <w:p w14:paraId="7702D0F0" w14:textId="77777777" w:rsidR="00827B88" w:rsidRPr="008924B2" w:rsidRDefault="00827B88" w:rsidP="00F3788D">
      <w:pPr>
        <w:autoSpaceDE w:val="0"/>
        <w:autoSpaceDN w:val="0"/>
        <w:adjustRightInd w:val="0"/>
        <w:spacing w:line="360" w:lineRule="auto"/>
        <w:rPr>
          <w:rFonts w:cs="Arial"/>
          <w:b/>
          <w:lang w:val="nl-NL"/>
        </w:rPr>
      </w:pPr>
    </w:p>
    <w:p w14:paraId="42166F0A" w14:textId="77777777" w:rsidR="00827B88" w:rsidRPr="008924B2" w:rsidRDefault="00827B88" w:rsidP="00F3788D">
      <w:pPr>
        <w:autoSpaceDE w:val="0"/>
        <w:autoSpaceDN w:val="0"/>
        <w:adjustRightInd w:val="0"/>
        <w:spacing w:line="360" w:lineRule="auto"/>
        <w:rPr>
          <w:rFonts w:cs="Arial"/>
          <w:b/>
          <w:lang w:val="nl-NL"/>
        </w:rPr>
      </w:pPr>
    </w:p>
    <w:p w14:paraId="71AEA32E" w14:textId="77777777" w:rsidR="000B7CB3" w:rsidRPr="008924B2" w:rsidRDefault="000B7CB3" w:rsidP="00F3788D">
      <w:pPr>
        <w:autoSpaceDE w:val="0"/>
        <w:autoSpaceDN w:val="0"/>
        <w:adjustRightInd w:val="0"/>
        <w:spacing w:line="360" w:lineRule="auto"/>
        <w:rPr>
          <w:rFonts w:cs="Arial"/>
          <w:b/>
          <w:lang w:val="nl-NL"/>
        </w:rPr>
      </w:pPr>
    </w:p>
    <w:p w14:paraId="535204FD" w14:textId="7D680053" w:rsidR="00F841E6" w:rsidRPr="00643CFD" w:rsidRDefault="008924B2" w:rsidP="00643CFD">
      <w:pPr>
        <w:autoSpaceDE w:val="0"/>
        <w:autoSpaceDN w:val="0"/>
        <w:spacing w:line="360" w:lineRule="auto"/>
        <w:rPr>
          <w:rFonts w:cs="Arial"/>
          <w:lang w:val="nl-NL"/>
        </w:rPr>
      </w:pPr>
      <w:bookmarkStart w:id="0" w:name="_Hlk513462039"/>
      <w:r w:rsidRPr="008924B2">
        <w:rPr>
          <w:rFonts w:cs="Arial"/>
          <w:b/>
          <w:bCs/>
          <w:lang w:val="nl-NL"/>
        </w:rPr>
        <w:t>Over ons</w:t>
      </w:r>
      <w:r w:rsidR="00B87A26" w:rsidRPr="008924B2">
        <w:rPr>
          <w:rFonts w:cs="Arial"/>
          <w:b/>
          <w:bCs/>
          <w:lang w:val="nl-NL"/>
        </w:rPr>
        <w:br/>
      </w:r>
      <w:r w:rsidR="00B87A26" w:rsidRPr="008924B2">
        <w:rPr>
          <w:rFonts w:cs="Arial"/>
          <w:lang w:val="nl-NL"/>
        </w:rPr>
        <w:br/>
      </w:r>
      <w:r w:rsidR="00B87A26" w:rsidRPr="008924B2">
        <w:rPr>
          <w:rFonts w:cs="Arial"/>
          <w:shd w:val="clear" w:color="auto" w:fill="FFFFFF"/>
          <w:lang w:val="nl-NL"/>
        </w:rPr>
        <w:t>De GEMÜ Groep ontwikkelt en produceert afsluiter-, meet- en regelsystemen voor vloeistoffen, stoom en gassen. Met oplossingen voor steriele processen is de onderneming wereldmarktleider. De wereldwijd opererende, onafhankelijke familieonderneming werd in 1964 opgericht en wordt sinds 2011 in tweede generatie door Gert Müller als directeur-aandeelhouder gezamenlijk met zijn neef Stephan Müller geleid.</w:t>
      </w:r>
      <w:r w:rsidR="00643CFD" w:rsidRPr="00643CFD">
        <w:rPr>
          <w:rFonts w:cs="Arial"/>
          <w:lang w:val="nl-NL"/>
        </w:rPr>
        <w:t xml:space="preserve"> </w:t>
      </w:r>
      <w:r w:rsidR="00643CFD">
        <w:rPr>
          <w:rFonts w:cs="Arial"/>
          <w:lang w:val="nl-NL"/>
        </w:rPr>
        <w:t xml:space="preserve">De ondernemingsgroep behaalde in 2023 een omzet van meer dan 580 miljoen euro en heeft momenteel </w:t>
      </w:r>
      <w:proofErr w:type="gramStart"/>
      <w:r w:rsidR="00643CFD">
        <w:rPr>
          <w:rFonts w:cs="Arial"/>
          <w:lang w:val="nl-NL"/>
        </w:rPr>
        <w:t>wereldwijd</w:t>
      </w:r>
      <w:proofErr w:type="gramEnd"/>
      <w:r w:rsidR="00643CFD">
        <w:rPr>
          <w:rFonts w:cs="Arial"/>
          <w:lang w:val="nl-NL"/>
        </w:rPr>
        <w:t xml:space="preserve"> meer dan 2.500 medewerkers in dienst, van wie circa 1.400 in Duitsland. </w:t>
      </w:r>
      <w:proofErr w:type="gramStart"/>
      <w:r w:rsidR="00643CFD">
        <w:rPr>
          <w:rFonts w:cs="Arial"/>
          <w:lang w:val="nl-NL"/>
        </w:rPr>
        <w:t>De product</w:t>
      </w:r>
      <w:proofErr w:type="gramEnd"/>
      <w:r w:rsidR="00643CFD">
        <w:rPr>
          <w:rFonts w:cs="Arial"/>
          <w:lang w:val="nl-NL"/>
        </w:rPr>
        <w:t xml:space="preserve"> vindt plaats in acht vestigingen: naast de beide productievestigingen in Duitsland produceert GEMÜ zijn producten in Brazilië, China, Frankrijk, India, Zwitserland en de VS. De wereldwijde verkoop vindt via 25 dochterondernemingen plaats en wordt vanuit Duitsland gecoördineerd. GEMÜ beschikt over een uitgebreid netwerk van dealers in meer dan 50 landen en is op elk continent actief.  </w:t>
      </w:r>
      <w:r w:rsidR="00B87A26" w:rsidRPr="00561B65">
        <w:rPr>
          <w:rFonts w:cs="Arial"/>
          <w:lang w:val="nl-NL"/>
        </w:rPr>
        <w:br/>
      </w:r>
      <w:r w:rsidR="00B87A26" w:rsidRPr="00B87A26">
        <w:rPr>
          <w:rFonts w:cs="Arial"/>
          <w:shd w:val="clear" w:color="auto" w:fill="FFFFFF"/>
        </w:rPr>
        <w:t xml:space="preserve">Meer </w:t>
      </w:r>
      <w:proofErr w:type="spellStart"/>
      <w:r w:rsidR="00B87A26" w:rsidRPr="00B87A26">
        <w:rPr>
          <w:rFonts w:cs="Arial"/>
          <w:shd w:val="clear" w:color="auto" w:fill="FFFFFF"/>
        </w:rPr>
        <w:t>informatie</w:t>
      </w:r>
      <w:proofErr w:type="spellEnd"/>
      <w:r w:rsidR="00B87A26" w:rsidRPr="00B87A26">
        <w:rPr>
          <w:rFonts w:cs="Arial"/>
          <w:shd w:val="clear" w:color="auto" w:fill="FFFFFF"/>
        </w:rPr>
        <w:t xml:space="preserve"> </w:t>
      </w:r>
      <w:proofErr w:type="spellStart"/>
      <w:r w:rsidR="00B87A26" w:rsidRPr="00B87A26">
        <w:rPr>
          <w:rFonts w:cs="Arial"/>
          <w:shd w:val="clear" w:color="auto" w:fill="FFFFFF"/>
        </w:rPr>
        <w:t>vindt</w:t>
      </w:r>
      <w:proofErr w:type="spellEnd"/>
      <w:r w:rsidR="00B87A26" w:rsidRPr="00B87A26">
        <w:rPr>
          <w:rFonts w:cs="Arial"/>
          <w:shd w:val="clear" w:color="auto" w:fill="FFFFFF"/>
        </w:rPr>
        <w:t xml:space="preserve"> u </w:t>
      </w:r>
      <w:proofErr w:type="spellStart"/>
      <w:r w:rsidR="00B87A26" w:rsidRPr="00B87A26">
        <w:rPr>
          <w:rFonts w:cs="Arial"/>
          <w:shd w:val="clear" w:color="auto" w:fill="FFFFFF"/>
        </w:rPr>
        <w:t>op</w:t>
      </w:r>
      <w:proofErr w:type="spellEnd"/>
      <w:r w:rsidR="00B87A26" w:rsidRPr="00B87A26">
        <w:rPr>
          <w:rFonts w:cs="Arial"/>
          <w:shd w:val="clear" w:color="auto" w:fill="FFFFFF"/>
        </w:rPr>
        <w:t xml:space="preserve"> </w:t>
      </w:r>
      <w:hyperlink r:id="rId14" w:tgtFrame="_blank" w:tooltip="www.gemu-group.com" w:history="1">
        <w:r w:rsidR="00B87A26" w:rsidRPr="00B87A26">
          <w:rPr>
            <w:rStyle w:val="Hyperlink"/>
            <w:rFonts w:cs="Arial"/>
            <w:color w:val="auto"/>
          </w:rPr>
          <w:t>www.gemu-group.com</w:t>
        </w:r>
      </w:hyperlink>
      <w:r w:rsidR="00B87A26" w:rsidRPr="00B87A26">
        <w:rPr>
          <w:rFonts w:cs="Arial"/>
          <w:shd w:val="clear" w:color="auto" w:fill="FFFFFF"/>
        </w:rPr>
        <w:t>.</w:t>
      </w:r>
      <w:bookmarkEnd w:id="0"/>
    </w:p>
    <w:p w14:paraId="17BE4808" w14:textId="25EC0897" w:rsidR="00701C41" w:rsidRPr="000916F0" w:rsidRDefault="00701C41" w:rsidP="005F41F3">
      <w:pPr>
        <w:autoSpaceDE w:val="0"/>
        <w:autoSpaceDN w:val="0"/>
        <w:adjustRightInd w:val="0"/>
        <w:spacing w:line="360" w:lineRule="auto"/>
        <w:rPr>
          <w:rFonts w:cs="Arial"/>
          <w:shd w:val="clear" w:color="auto" w:fill="FFFFFF"/>
        </w:rPr>
      </w:pPr>
    </w:p>
    <w:sectPr w:rsidR="00701C41" w:rsidRPr="000916F0"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CBA6" w14:textId="77777777" w:rsidR="00DD60B0" w:rsidRDefault="00DD60B0">
      <w:r>
        <w:separator/>
      </w:r>
    </w:p>
  </w:endnote>
  <w:endnote w:type="continuationSeparator" w:id="0">
    <w:p w14:paraId="165E521E"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117F" w14:textId="77777777" w:rsidR="000916F0" w:rsidRPr="003B2FE3" w:rsidRDefault="000916F0" w:rsidP="000916F0">
    <w:pPr>
      <w:pStyle w:val="Fuzeile"/>
      <w:spacing w:line="240" w:lineRule="auto"/>
      <w:rPr>
        <w:lang w:val="en-US"/>
      </w:rPr>
    </w:pPr>
    <w:r w:rsidRPr="00CD4BBA">
      <w:rPr>
        <w:b w:val="0"/>
        <w:bCs/>
      </w:rPr>
      <w:t xml:space="preserve">GEMÜ Gebr. Müller Apparatebau GmbH &amp; Co. </w:t>
    </w:r>
    <w:r w:rsidRPr="00CD4BBA">
      <w:rPr>
        <w:b w:val="0"/>
        <w:bCs/>
        <w:lang w:val="en-US"/>
      </w:rPr>
      <w:t>KG • Fritz-Müller-Str. 6</w:t>
    </w:r>
    <w:r>
      <w:rPr>
        <w:b w:val="0"/>
        <w:bCs/>
        <w:lang w:val="en-US"/>
      </w:rPr>
      <w:t xml:space="preserve"> – </w:t>
    </w:r>
    <w:r w:rsidRPr="00CD4BBA">
      <w:rPr>
        <w:b w:val="0"/>
        <w:bCs/>
        <w:lang w:val="en-US"/>
      </w:rPr>
      <w:t xml:space="preserve">8 • 74653 </w:t>
    </w:r>
    <w:proofErr w:type="spellStart"/>
    <w:r w:rsidRPr="00CD4BBA">
      <w:rPr>
        <w:b w:val="0"/>
        <w:bCs/>
        <w:lang w:val="en-US"/>
      </w:rPr>
      <w:t>Ingelfingen</w:t>
    </w:r>
    <w:proofErr w:type="spellEnd"/>
    <w:r w:rsidRPr="00CD4BB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0916F0">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0916F0">
      <w:rPr>
        <w:lang w:val="en-US"/>
      </w:rPr>
      <w:t>3</w:t>
    </w:r>
    <w:r>
      <w:rPr>
        <w:noProof/>
      </w:rPr>
      <w:fldChar w:fldCharType="end"/>
    </w:r>
  </w:p>
  <w:p w14:paraId="01C11367" w14:textId="77777777" w:rsidR="000916F0" w:rsidRDefault="000916F0" w:rsidP="000916F0">
    <w:pPr>
      <w:pStyle w:val="Webseite"/>
      <w:rPr>
        <w:b w:val="0"/>
        <w:bCs/>
        <w:color w:val="auto"/>
        <w:lang w:val="en-US"/>
      </w:rPr>
    </w:pPr>
    <w:r w:rsidRPr="00CD4BBA">
      <w:rPr>
        <w:b w:val="0"/>
        <w:bCs/>
        <w:color w:val="auto"/>
        <w:lang w:val="en-US"/>
      </w:rPr>
      <w:t>Phone: +49 7940 123-0 • Fax: +49 7940 123-192</w:t>
    </w:r>
  </w:p>
  <w:p w14:paraId="6711F6DC" w14:textId="77777777" w:rsidR="000916F0" w:rsidRPr="00D4112E" w:rsidRDefault="000916F0" w:rsidP="000916F0">
    <w:pPr>
      <w:pStyle w:val="Webseite"/>
      <w:rPr>
        <w:b w:val="0"/>
        <w:bCs/>
        <w:color w:val="auto"/>
        <w:lang w:val="en-US"/>
      </w:rPr>
    </w:pPr>
    <w:r w:rsidRPr="00D4112E">
      <w:rPr>
        <w:b w:val="0"/>
        <w:bCs/>
        <w:color w:val="auto"/>
        <w:lang w:val="en-US"/>
      </w:rPr>
      <w:t>www.gemu-group.com</w:t>
    </w:r>
  </w:p>
  <w:p w14:paraId="373848B7" w14:textId="77777777" w:rsidR="000916F0" w:rsidRPr="00561B65" w:rsidRDefault="000916F0" w:rsidP="000916F0">
    <w:pPr>
      <w:pStyle w:val="Webseite"/>
      <w:rPr>
        <w:color w:val="auto"/>
        <w:sz w:val="12"/>
        <w:szCs w:val="12"/>
        <w:lang w:val="en-US"/>
      </w:rPr>
    </w:pPr>
  </w:p>
  <w:p w14:paraId="054A6974" w14:textId="77777777" w:rsidR="000916F0" w:rsidRPr="00CD4BBA" w:rsidRDefault="000916F0" w:rsidP="000916F0">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 xml:space="preserve">Limited partnership: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HRA 590394; Limited partner: Gebr. Müller GmbH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HRB 590215</w:t>
    </w:r>
  </w:p>
  <w:p w14:paraId="12BC39DF" w14:textId="77777777" w:rsidR="000916F0" w:rsidRPr="00CD4BBA" w:rsidRDefault="000916F0" w:rsidP="000916F0">
    <w:pPr>
      <w:pStyle w:val="Fuzeile"/>
      <w:spacing w:line="240" w:lineRule="auto"/>
      <w:rPr>
        <w:color w:val="A6A6A6" w:themeColor="background1" w:themeShade="A6"/>
        <w:sz w:val="10"/>
        <w:szCs w:val="10"/>
      </w:rPr>
    </w:pPr>
    <w:r w:rsidRPr="00CD4BBA">
      <w:rPr>
        <w:color w:val="A6A6A6" w:themeColor="background1" w:themeShade="A6"/>
        <w:sz w:val="10"/>
        <w:szCs w:val="10"/>
      </w:rPr>
      <w:t xml:space="preserve">Managing </w:t>
    </w:r>
    <w:proofErr w:type="spellStart"/>
    <w:r w:rsidRPr="00CD4BBA">
      <w:rPr>
        <w:color w:val="A6A6A6" w:themeColor="background1" w:themeShade="A6"/>
        <w:sz w:val="10"/>
        <w:szCs w:val="10"/>
      </w:rPr>
      <w:t>Directors</w:t>
    </w:r>
    <w:proofErr w:type="spellEnd"/>
    <w:r w:rsidRPr="00CD4BBA">
      <w:rPr>
        <w:color w:val="A6A6A6" w:themeColor="background1" w:themeShade="A6"/>
        <w:sz w:val="10"/>
        <w:szCs w:val="10"/>
      </w:rPr>
      <w:t>: Gert Müller, Stephan Müller, Matthias Fick</w:t>
    </w:r>
  </w:p>
  <w:p w14:paraId="5A04D25D" w14:textId="77777777" w:rsidR="000916F0" w:rsidRPr="00CD4BBA" w:rsidRDefault="000916F0" w:rsidP="000916F0">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VAT number: DE 146281082, Tax number: 76050/04341</w:t>
    </w:r>
  </w:p>
  <w:p w14:paraId="06071607" w14:textId="77777777" w:rsidR="000916F0" w:rsidRPr="00561B65" w:rsidRDefault="000916F0" w:rsidP="000916F0">
    <w:pPr>
      <w:pStyle w:val="Fuzeile"/>
      <w:spacing w:line="240" w:lineRule="auto"/>
      <w:rPr>
        <w:b w:val="0"/>
        <w:sz w:val="10"/>
        <w:szCs w:val="10"/>
        <w:lang w:val="en-US"/>
      </w:rPr>
    </w:pPr>
  </w:p>
  <w:p w14:paraId="1D81909F"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72A2" w14:textId="4E8520FA" w:rsidR="00DF0B01" w:rsidRPr="003B2FE3" w:rsidRDefault="00DF0B01" w:rsidP="00BC51EA">
    <w:pPr>
      <w:pStyle w:val="Fuzeile"/>
      <w:spacing w:line="240" w:lineRule="auto"/>
      <w:rPr>
        <w:lang w:val="en-US"/>
      </w:rPr>
    </w:pPr>
    <w:r w:rsidRPr="00CD4BBA">
      <w:rPr>
        <w:b w:val="0"/>
        <w:bCs/>
      </w:rPr>
      <w:t xml:space="preserve">GEMÜ Gebr. Müller Apparatebau GmbH &amp; Co. </w:t>
    </w:r>
    <w:r w:rsidRPr="00CD4BBA">
      <w:rPr>
        <w:b w:val="0"/>
        <w:bCs/>
        <w:lang w:val="en-US"/>
      </w:rPr>
      <w:t>KG • Fritz-Müller-Str. 6</w:t>
    </w:r>
    <w:r w:rsidR="00CD4BBA">
      <w:rPr>
        <w:b w:val="0"/>
        <w:bCs/>
        <w:lang w:val="en-US"/>
      </w:rPr>
      <w:t xml:space="preserve"> </w:t>
    </w:r>
    <w:r w:rsidR="00D4112E">
      <w:rPr>
        <w:b w:val="0"/>
        <w:bCs/>
        <w:lang w:val="en-US"/>
      </w:rPr>
      <w:t>–</w:t>
    </w:r>
    <w:r w:rsidR="00CD4BBA">
      <w:rPr>
        <w:b w:val="0"/>
        <w:bCs/>
        <w:lang w:val="en-US"/>
      </w:rPr>
      <w:t xml:space="preserve"> </w:t>
    </w:r>
    <w:r w:rsidRPr="00CD4BBA">
      <w:rPr>
        <w:b w:val="0"/>
        <w:bCs/>
        <w:lang w:val="en-US"/>
      </w:rPr>
      <w:t xml:space="preserve">8 • 74653 </w:t>
    </w:r>
    <w:proofErr w:type="spellStart"/>
    <w:r w:rsidRPr="00CD4BBA">
      <w:rPr>
        <w:b w:val="0"/>
        <w:bCs/>
        <w:lang w:val="en-US"/>
      </w:rPr>
      <w:t>Ingelfingen</w:t>
    </w:r>
    <w:proofErr w:type="spellEnd"/>
    <w:r w:rsidRPr="00CD4BB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9DB77CF" w14:textId="71308EFB" w:rsidR="00DF0B01" w:rsidRDefault="00DF0B01" w:rsidP="00BC51EA">
    <w:pPr>
      <w:pStyle w:val="Webseite"/>
      <w:rPr>
        <w:b w:val="0"/>
        <w:bCs/>
        <w:color w:val="auto"/>
        <w:lang w:val="en-US"/>
      </w:rPr>
    </w:pPr>
    <w:r w:rsidRPr="00CD4BBA">
      <w:rPr>
        <w:b w:val="0"/>
        <w:bCs/>
        <w:color w:val="auto"/>
        <w:lang w:val="en-US"/>
      </w:rPr>
      <w:t>Phone: +49 7940 123-0 • Fax: +49 7940 123-192</w:t>
    </w:r>
  </w:p>
  <w:p w14:paraId="6EEA34BB" w14:textId="36F6F642" w:rsidR="00CD4BBA" w:rsidRPr="00D4112E" w:rsidRDefault="00CD4BBA" w:rsidP="00BC51EA">
    <w:pPr>
      <w:pStyle w:val="Webseite"/>
      <w:rPr>
        <w:b w:val="0"/>
        <w:bCs/>
        <w:color w:val="auto"/>
        <w:lang w:val="en-US"/>
      </w:rPr>
    </w:pPr>
    <w:r w:rsidRPr="00D4112E">
      <w:rPr>
        <w:b w:val="0"/>
        <w:bCs/>
        <w:color w:val="auto"/>
        <w:lang w:val="en-US"/>
      </w:rPr>
      <w:t>www.gemu-group.com</w:t>
    </w:r>
  </w:p>
  <w:p w14:paraId="2A57E267" w14:textId="77777777" w:rsidR="00DF0B01" w:rsidRPr="00561B65" w:rsidRDefault="00DF0B01" w:rsidP="00BC51EA">
    <w:pPr>
      <w:pStyle w:val="Webseite"/>
      <w:rPr>
        <w:color w:val="auto"/>
        <w:sz w:val="12"/>
        <w:szCs w:val="12"/>
        <w:lang w:val="en-US"/>
      </w:rPr>
    </w:pPr>
  </w:p>
  <w:p w14:paraId="089545F7" w14:textId="77777777" w:rsidR="00DF0B01" w:rsidRPr="00CD4BBA" w:rsidRDefault="00DF0B01" w:rsidP="00BC51EA">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 xml:space="preserve">Limited partnership: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HRA 590394; Limited partner: Gebr. Müller GmbH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HRB 590215</w:t>
    </w:r>
  </w:p>
  <w:p w14:paraId="61A9BF37" w14:textId="2C593870" w:rsidR="00DF0B01" w:rsidRPr="00CD4BBA" w:rsidRDefault="00DF0B01" w:rsidP="00BC51EA">
    <w:pPr>
      <w:pStyle w:val="Fuzeile"/>
      <w:spacing w:line="240" w:lineRule="auto"/>
      <w:rPr>
        <w:color w:val="A6A6A6" w:themeColor="background1" w:themeShade="A6"/>
        <w:sz w:val="10"/>
        <w:szCs w:val="10"/>
      </w:rPr>
    </w:pPr>
    <w:r w:rsidRPr="00CD4BBA">
      <w:rPr>
        <w:color w:val="A6A6A6" w:themeColor="background1" w:themeShade="A6"/>
        <w:sz w:val="10"/>
        <w:szCs w:val="10"/>
      </w:rPr>
      <w:t xml:space="preserve">Managing </w:t>
    </w:r>
    <w:proofErr w:type="spellStart"/>
    <w:r w:rsidRPr="00CD4BBA">
      <w:rPr>
        <w:color w:val="A6A6A6" w:themeColor="background1" w:themeShade="A6"/>
        <w:sz w:val="10"/>
        <w:szCs w:val="10"/>
      </w:rPr>
      <w:t>Directors</w:t>
    </w:r>
    <w:proofErr w:type="spellEnd"/>
    <w:r w:rsidRPr="00CD4BBA">
      <w:rPr>
        <w:color w:val="A6A6A6" w:themeColor="background1" w:themeShade="A6"/>
        <w:sz w:val="10"/>
        <w:szCs w:val="10"/>
      </w:rPr>
      <w:t>: Gert Müller, Stephan Müller</w:t>
    </w:r>
    <w:r w:rsidR="00F75538" w:rsidRPr="00CD4BBA">
      <w:rPr>
        <w:color w:val="A6A6A6" w:themeColor="background1" w:themeShade="A6"/>
        <w:sz w:val="10"/>
        <w:szCs w:val="10"/>
      </w:rPr>
      <w:t>, Matthias Fick</w:t>
    </w:r>
  </w:p>
  <w:p w14:paraId="48197A72" w14:textId="77777777" w:rsidR="00DF0B01" w:rsidRPr="00CD4BBA" w:rsidRDefault="00DF0B01" w:rsidP="00BC51EA">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VAT number: DE 146281082, Tax number: 76050/04341</w:t>
    </w:r>
  </w:p>
  <w:p w14:paraId="147B3C9C" w14:textId="77777777" w:rsidR="00DF0B01" w:rsidRPr="00561B65"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0296" w14:textId="77777777" w:rsidR="00DD60B0" w:rsidRDefault="00DD60B0">
      <w:r>
        <w:separator/>
      </w:r>
    </w:p>
  </w:footnote>
  <w:footnote w:type="continuationSeparator" w:id="0">
    <w:p w14:paraId="01984E83"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4842" w14:textId="38FAEA0B" w:rsidR="00DF0B01" w:rsidRDefault="00701C41"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0CF1880F" wp14:editId="28FD55AF">
          <wp:simplePos x="0" y="0"/>
          <wp:positionH relativeFrom="margin">
            <wp:posOffset>0</wp:posOffset>
          </wp:positionH>
          <wp:positionV relativeFrom="margin">
            <wp:posOffset>-1133475</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2E67ECDC" w14:textId="119C8E79"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D6E5" w14:textId="2A3929F0" w:rsidR="00DF0B01" w:rsidRDefault="00386C6D"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300183B" wp14:editId="05AE3CB2">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55B4403" wp14:editId="07FBC3CA">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proofErr w:type="spellStart"/>
                          <w:r w:rsidRPr="00C83661">
                            <w:rPr>
                              <w:b/>
                              <w:bCs/>
                              <w:sz w:val="24"/>
                              <w:szCs w:val="24"/>
                            </w:rPr>
                            <w:t>Persbericht</w:t>
                          </w:r>
                          <w:proofErr w:type="spellEnd"/>
                        </w:p>
                        <w:p w14:paraId="15CF9D2B"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B4403"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proofErr w:type="spellStart"/>
                    <w:r w:rsidRPr="00C83661">
                      <w:rPr>
                        <w:b/>
                        <w:bCs/>
                        <w:sz w:val="24"/>
                        <w:szCs w:val="24"/>
                      </w:rPr>
                      <w:t>Persbericht</w:t>
                    </w:r>
                    <w:proofErr w:type="spellEnd"/>
                  </w:p>
                  <w:p w14:paraId="15CF9D2B"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12098732">
    <w:abstractNumId w:val="0"/>
  </w:num>
  <w:num w:numId="2" w16cid:durableId="1165780767">
    <w:abstractNumId w:val="2"/>
  </w:num>
  <w:num w:numId="3" w16cid:durableId="1439058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B43"/>
    <w:rsid w:val="000443E2"/>
    <w:rsid w:val="000460C8"/>
    <w:rsid w:val="00050DB0"/>
    <w:rsid w:val="000916F0"/>
    <w:rsid w:val="0009194C"/>
    <w:rsid w:val="00092213"/>
    <w:rsid w:val="000A53E8"/>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86C6D"/>
    <w:rsid w:val="00390B46"/>
    <w:rsid w:val="00390F08"/>
    <w:rsid w:val="00397A53"/>
    <w:rsid w:val="003A5F4C"/>
    <w:rsid w:val="003B2FE3"/>
    <w:rsid w:val="003B6A50"/>
    <w:rsid w:val="003B7EFB"/>
    <w:rsid w:val="003E2383"/>
    <w:rsid w:val="003E3E2F"/>
    <w:rsid w:val="003E584A"/>
    <w:rsid w:val="003E7BAE"/>
    <w:rsid w:val="003F2139"/>
    <w:rsid w:val="003F748A"/>
    <w:rsid w:val="00401E5B"/>
    <w:rsid w:val="0041214D"/>
    <w:rsid w:val="004138C6"/>
    <w:rsid w:val="00416142"/>
    <w:rsid w:val="004205AD"/>
    <w:rsid w:val="00427A8D"/>
    <w:rsid w:val="0043708F"/>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1B65"/>
    <w:rsid w:val="005645ED"/>
    <w:rsid w:val="00566FB5"/>
    <w:rsid w:val="00574C6D"/>
    <w:rsid w:val="005B5508"/>
    <w:rsid w:val="005B622D"/>
    <w:rsid w:val="005B77BA"/>
    <w:rsid w:val="005C4F80"/>
    <w:rsid w:val="005D4C43"/>
    <w:rsid w:val="005E1D00"/>
    <w:rsid w:val="005E571A"/>
    <w:rsid w:val="005E7146"/>
    <w:rsid w:val="005E75E6"/>
    <w:rsid w:val="005E7988"/>
    <w:rsid w:val="005F1067"/>
    <w:rsid w:val="005F41F3"/>
    <w:rsid w:val="00604EEF"/>
    <w:rsid w:val="00643CFD"/>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01C41"/>
    <w:rsid w:val="00731EB5"/>
    <w:rsid w:val="007349EC"/>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D65D3"/>
    <w:rsid w:val="007E392B"/>
    <w:rsid w:val="007E7946"/>
    <w:rsid w:val="008132C2"/>
    <w:rsid w:val="00817547"/>
    <w:rsid w:val="008279E1"/>
    <w:rsid w:val="00827B88"/>
    <w:rsid w:val="00831819"/>
    <w:rsid w:val="008544E3"/>
    <w:rsid w:val="00856DA1"/>
    <w:rsid w:val="00874B37"/>
    <w:rsid w:val="008819AD"/>
    <w:rsid w:val="008860AD"/>
    <w:rsid w:val="0088749B"/>
    <w:rsid w:val="008924B2"/>
    <w:rsid w:val="008A5C29"/>
    <w:rsid w:val="008B1A31"/>
    <w:rsid w:val="008B56D8"/>
    <w:rsid w:val="008C5A36"/>
    <w:rsid w:val="008D7016"/>
    <w:rsid w:val="008D7E69"/>
    <w:rsid w:val="008F0E39"/>
    <w:rsid w:val="008F1259"/>
    <w:rsid w:val="008F5804"/>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9F5A4F"/>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26971"/>
    <w:rsid w:val="00B33CE0"/>
    <w:rsid w:val="00B37265"/>
    <w:rsid w:val="00B432E9"/>
    <w:rsid w:val="00B55B7C"/>
    <w:rsid w:val="00B720A7"/>
    <w:rsid w:val="00B7573E"/>
    <w:rsid w:val="00B76EC4"/>
    <w:rsid w:val="00B8709C"/>
    <w:rsid w:val="00B87A26"/>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3661"/>
    <w:rsid w:val="00C84658"/>
    <w:rsid w:val="00CA1E52"/>
    <w:rsid w:val="00CA3B5D"/>
    <w:rsid w:val="00CB2266"/>
    <w:rsid w:val="00CC0271"/>
    <w:rsid w:val="00CC0E0C"/>
    <w:rsid w:val="00CC1849"/>
    <w:rsid w:val="00CD4BBA"/>
    <w:rsid w:val="00CE0856"/>
    <w:rsid w:val="00CE54FD"/>
    <w:rsid w:val="00D07E7B"/>
    <w:rsid w:val="00D251F2"/>
    <w:rsid w:val="00D4112E"/>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45C4C"/>
    <w:rsid w:val="00E5075F"/>
    <w:rsid w:val="00E54E57"/>
    <w:rsid w:val="00E70F64"/>
    <w:rsid w:val="00E718DB"/>
    <w:rsid w:val="00E76A3E"/>
    <w:rsid w:val="00E77CB9"/>
    <w:rsid w:val="00E867C7"/>
    <w:rsid w:val="00E95ED0"/>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75538"/>
    <w:rsid w:val="00F841E6"/>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4596F638"/>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Default">
    <w:name w:val="Default"/>
    <w:rsid w:val="007349EC"/>
    <w:pPr>
      <w:autoSpaceDE w:val="0"/>
      <w:autoSpaceDN w:val="0"/>
      <w:adjustRightInd w:val="0"/>
    </w:pPr>
    <w:rPr>
      <w:rFonts w:ascii="Calibri" w:hAnsi="Calibri" w:cs="Calibri"/>
      <w:color w:val="000000"/>
      <w:sz w:val="24"/>
      <w:szCs w:val="24"/>
      <w:lang w:val="nl-NL"/>
    </w:rPr>
  </w:style>
  <w:style w:type="paragraph" w:customStyle="1" w:styleId="c-leadtext">
    <w:name w:val="c-leadtext"/>
    <w:basedOn w:val="Standard"/>
    <w:rsid w:val="007349EC"/>
    <w:pPr>
      <w:spacing w:before="100" w:beforeAutospacing="1" w:after="100" w:afterAutospacing="1" w:line="240" w:lineRule="auto"/>
    </w:pPr>
    <w:rPr>
      <w:rFonts w:ascii="Times New Roman" w:hAnsi="Times New Roman"/>
      <w:sz w:val="24"/>
      <w:szCs w:val="24"/>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13779056">
      <w:bodyDiv w:val="1"/>
      <w:marLeft w:val="0"/>
      <w:marRight w:val="0"/>
      <w:marTop w:val="0"/>
      <w:marBottom w:val="0"/>
      <w:divBdr>
        <w:top w:val="none" w:sz="0" w:space="0" w:color="auto"/>
        <w:left w:val="none" w:sz="0" w:space="0" w:color="auto"/>
        <w:bottom w:val="none" w:sz="0" w:space="0" w:color="auto"/>
        <w:right w:val="none" w:sz="0" w:space="0" w:color="auto"/>
      </w:divBdr>
    </w:div>
    <w:div w:id="983393335">
      <w:bodyDiv w:val="1"/>
      <w:marLeft w:val="0"/>
      <w:marRight w:val="0"/>
      <w:marTop w:val="0"/>
      <w:marBottom w:val="0"/>
      <w:divBdr>
        <w:top w:val="none" w:sz="0" w:space="0" w:color="auto"/>
        <w:left w:val="none" w:sz="0" w:space="0" w:color="auto"/>
        <w:bottom w:val="none" w:sz="0" w:space="0" w:color="auto"/>
        <w:right w:val="none" w:sz="0" w:space="0" w:color="auto"/>
      </w:divBdr>
    </w:div>
    <w:div w:id="1028212592">
      <w:bodyDiv w:val="1"/>
      <w:marLeft w:val="0"/>
      <w:marRight w:val="0"/>
      <w:marTop w:val="0"/>
      <w:marBottom w:val="0"/>
      <w:divBdr>
        <w:top w:val="none" w:sz="0" w:space="0" w:color="auto"/>
        <w:left w:val="none" w:sz="0" w:space="0" w:color="auto"/>
        <w:bottom w:val="none" w:sz="0" w:space="0" w:color="auto"/>
        <w:right w:val="none" w:sz="0" w:space="0" w:color="auto"/>
      </w:divBdr>
    </w:div>
    <w:div w:id="1209804455">
      <w:bodyDiv w:val="1"/>
      <w:marLeft w:val="0"/>
      <w:marRight w:val="0"/>
      <w:marTop w:val="0"/>
      <w:marBottom w:val="0"/>
      <w:divBdr>
        <w:top w:val="none" w:sz="0" w:space="0" w:color="auto"/>
        <w:left w:val="none" w:sz="0" w:space="0" w:color="auto"/>
        <w:bottom w:val="none" w:sz="0" w:space="0" w:color="auto"/>
        <w:right w:val="none" w:sz="0" w:space="0" w:color="auto"/>
      </w:divBdr>
    </w:div>
    <w:div w:id="1294481631">
      <w:bodyDiv w:val="1"/>
      <w:marLeft w:val="0"/>
      <w:marRight w:val="0"/>
      <w:marTop w:val="0"/>
      <w:marBottom w:val="0"/>
      <w:divBdr>
        <w:top w:val="none" w:sz="0" w:space="0" w:color="auto"/>
        <w:left w:val="none" w:sz="0" w:space="0" w:color="auto"/>
        <w:bottom w:val="none" w:sz="0" w:space="0" w:color="auto"/>
        <w:right w:val="none" w:sz="0" w:space="0" w:color="auto"/>
      </w:divBdr>
    </w:div>
    <w:div w:id="1438598847">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nl_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87046C73-879D-4659-8A5C-6421A24FB1EC}">
  <ds:schemaRefs>
    <ds:schemaRef ds:uri="http://schemas.openxmlformats.org/officeDocument/2006/bibliography"/>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3574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Brodt, Gert</cp:lastModifiedBy>
  <cp:revision>2</cp:revision>
  <cp:lastPrinted>2017-08-14T14:05:00Z</cp:lastPrinted>
  <dcterms:created xsi:type="dcterms:W3CDTF">2024-11-25T11:44:00Z</dcterms:created>
  <dcterms:modified xsi:type="dcterms:W3CDTF">2024-11-25T11:44:00Z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