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9B1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437D78BA" w14:textId="77777777" w:rsidR="0037695B" w:rsidRPr="000563C7" w:rsidRDefault="0037695B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14:paraId="343D80A0" w14:textId="77777777" w:rsidR="00134EAF" w:rsidRPr="00134EAF" w:rsidRDefault="00134EAF" w:rsidP="00134EAF">
      <w:pPr>
        <w:tabs>
          <w:tab w:val="center" w:pos="4536"/>
          <w:tab w:val="left" w:pos="8109"/>
        </w:tabs>
        <w:spacing w:line="360" w:lineRule="auto"/>
        <w:rPr>
          <w:rFonts w:cs="Arial"/>
          <w:b/>
          <w:bCs/>
          <w:sz w:val="28"/>
          <w:szCs w:val="28"/>
          <w:lang w:val="sv-SE"/>
        </w:rPr>
      </w:pPr>
      <w:r>
        <w:rPr>
          <w:rFonts w:eastAsiaTheme="minorEastAsia" w:cs="Arial"/>
          <w:b/>
          <w:sz w:val="28"/>
          <w:lang w:val="da-DK"/>
        </w:rPr>
        <w:t>Ny 3/2-vejs-kuglehane GEMÜ BB07</w:t>
      </w:r>
    </w:p>
    <w:p w14:paraId="367C3F0F" w14:textId="77777777" w:rsidR="00134EAF" w:rsidRPr="00134EAF" w:rsidRDefault="00134EAF" w:rsidP="00134EAF">
      <w:pPr>
        <w:tabs>
          <w:tab w:val="center" w:pos="4536"/>
          <w:tab w:val="left" w:pos="8109"/>
        </w:tabs>
        <w:spacing w:line="360" w:lineRule="auto"/>
        <w:rPr>
          <w:rFonts w:cs="Arial"/>
          <w:u w:val="single"/>
          <w:lang w:val="sv-SE"/>
        </w:rPr>
      </w:pPr>
      <w:r>
        <w:rPr>
          <w:rFonts w:eastAsiaTheme="minorEastAsia" w:cs="Arial"/>
          <w:b/>
          <w:sz w:val="28"/>
          <w:lang w:val="da-DK"/>
        </w:rPr>
        <w:t>Mange anvendelsesmuligheder</w:t>
      </w:r>
    </w:p>
    <w:p w14:paraId="578C007C" w14:textId="77777777" w:rsidR="00134EAF" w:rsidRPr="00134EAF" w:rsidRDefault="00134EAF" w:rsidP="00134EAF">
      <w:pPr>
        <w:tabs>
          <w:tab w:val="center" w:pos="4536"/>
          <w:tab w:val="left" w:pos="8109"/>
        </w:tabs>
        <w:spacing w:line="360" w:lineRule="auto"/>
        <w:rPr>
          <w:rFonts w:cs="Arial"/>
          <w:u w:val="single"/>
          <w:lang w:val="sv-SE"/>
        </w:rPr>
      </w:pPr>
    </w:p>
    <w:p w14:paraId="30FB6D50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b/>
          <w:bCs/>
          <w:sz w:val="22"/>
          <w:lang w:val="sv-SE"/>
        </w:rPr>
      </w:pPr>
      <w:r>
        <w:rPr>
          <w:rFonts w:eastAsiaTheme="minorEastAsia" w:cstheme="minorBidi"/>
          <w:b/>
          <w:sz w:val="22"/>
          <w:lang w:val="da-DK"/>
        </w:rPr>
        <w:t xml:space="preserve">Ventilspecialisten GEMÜ udvider sit produktsortiment af industrielle kugleventiler. </w:t>
      </w:r>
      <w:r>
        <w:rPr>
          <w:rFonts w:eastAsia="Arial" w:cs="Arial"/>
          <w:b/>
          <w:sz w:val="22"/>
          <w:lang w:val="da-DK"/>
        </w:rPr>
        <w:t>Takket være deres multifunktionelle egenskaber kan de nyudviklede 3/2-vejs-kugleventiler i serien GEMÜ BB07 anvendes inden for forskellige områder. Det gælder blandt andet den kemiske industri, industriel vandbehandling, overfladeteknik, energi- og miljøteknik, maskinkonstruktion samt forarbejdningsindustrien.</w:t>
      </w:r>
    </w:p>
    <w:p w14:paraId="389D6EDA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b/>
          <w:bCs/>
          <w:sz w:val="22"/>
          <w:lang w:val="sv-SE"/>
        </w:rPr>
      </w:pPr>
    </w:p>
    <w:p w14:paraId="0AB28467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3/2-vejs-kugleventilen GEMÜ BB07 er det ideelle armatur, når det gælder blandings- og fordelingsopgaver for medieflow</w:t>
      </w:r>
      <w:r>
        <w:rPr>
          <w:rFonts w:cs="Arial"/>
          <w:sz w:val="22"/>
          <w:lang w:val="da-DK"/>
        </w:rPr>
        <w:t xml:space="preserve"> som for eksempel gnidningsfrit skift af følsomme medier inden for energi eller hjælpestoffer inden for den levnedsmiddelforarbejdende industri.</w:t>
      </w:r>
    </w:p>
    <w:p w14:paraId="7D8E29C6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51E58046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En anden fordel er, at de nye kugleventiltyper kan fås med gevindtilslutning, hvilket sikrer en problemfri installation af afspærringsarmaturet.</w:t>
      </w:r>
    </w:p>
    <w:p w14:paraId="6C76D445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 xml:space="preserve"> </w:t>
      </w:r>
    </w:p>
    <w:p w14:paraId="25BA48EA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u w:val="single"/>
          <w:lang w:val="sv-SE"/>
        </w:rPr>
      </w:pPr>
      <w:r>
        <w:rPr>
          <w:rFonts w:eastAsia="Arial" w:cs="Arial"/>
          <w:sz w:val="22"/>
          <w:lang w:val="da-DK"/>
        </w:rPr>
        <w:t>Flervejs-kugleventilerne GEMÜ BB07 er en omkostningseffektiv løsning, da der normalt kræves flere ventilsæder til blandings- og fordelingsopgaver, som nu ved hjælp af flervejs-kugleventiler kan kombineres i kun én enhed.</w:t>
      </w:r>
    </w:p>
    <w:p w14:paraId="768BF792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72A58F93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 xml:space="preserve">Som følge af de tre udgange er GEMÜ BB07 alsidig i brug. Takket være hovedflangen i overensstemmelse med ISO 5211 er det enkelt at montere aktuatoren. Sædetætningen er fremstillet af PTFE. </w:t>
      </w:r>
      <w:r>
        <w:rPr>
          <w:rFonts w:eastAsiaTheme="minorEastAsia" w:cs="Arial"/>
          <w:sz w:val="22"/>
          <w:lang w:val="da-DK"/>
        </w:rPr>
        <w:t xml:space="preserve">Den nyudviklede kugleventilserie </w:t>
      </w:r>
      <w:r>
        <w:rPr>
          <w:rFonts w:eastAsia="Arial" w:cs="Arial"/>
          <w:sz w:val="22"/>
          <w:lang w:val="da-DK"/>
        </w:rPr>
        <w:t>GEMÜ BB07 kan automatiseres, kræver begrænset vedligeholdelse og kan anvendes til vakuum. Den nye kugleventil fås som T- eller L-kugle og er dermed fleksibel i brug.</w:t>
      </w:r>
    </w:p>
    <w:p w14:paraId="5481FE33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1A01D7DA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53C27A32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3/2-vejs-kugleventilen fås i følgende aktuatorvarianter:</w:t>
      </w:r>
    </w:p>
    <w:p w14:paraId="66D6AC40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549AF628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1AF3BBB5" w14:textId="59E66F58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GEMÜ BB07 med fri akselende</w:t>
      </w:r>
    </w:p>
    <w:p w14:paraId="7E8F4F71" w14:textId="77777777" w:rsid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da-DK"/>
        </w:rPr>
      </w:pPr>
    </w:p>
    <w:p w14:paraId="0099EB21" w14:textId="37882F6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GEMÜ B47 med pneumatisk aktuator</w:t>
      </w:r>
    </w:p>
    <w:p w14:paraId="7D58B22E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172621B1" w14:textId="230D8CFC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GEMÜ B27 med manuel aktuator</w:t>
      </w:r>
    </w:p>
    <w:p w14:paraId="2CE73475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31C1A783" w14:textId="784A6DF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GEMÜ B57 med elektromotorisk aktuator</w:t>
      </w:r>
    </w:p>
    <w:p w14:paraId="6D440F33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670803B9" w14:textId="2027BC9B" w:rsidR="00134EAF" w:rsidRPr="00230242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</w:rPr>
      </w:pPr>
      <w:r>
        <w:rPr>
          <w:noProof/>
        </w:rPr>
        <w:drawing>
          <wp:inline distT="0" distB="0" distL="0" distR="0" wp14:anchorId="2F7B525D" wp14:editId="29137B46">
            <wp:extent cx="1400175" cy="169699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90" cy="170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B523" w14:textId="77777777" w:rsid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</w:rPr>
      </w:pPr>
    </w:p>
    <w:p w14:paraId="530D77EF" w14:textId="77777777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  <w:r>
        <w:rPr>
          <w:rFonts w:eastAsia="Arial" w:cs="Arial"/>
          <w:sz w:val="22"/>
          <w:lang w:val="da-DK"/>
        </w:rPr>
        <w:t>Billedundertekst: GEMÜ B47 med pneumatisk aktuator</w:t>
      </w:r>
    </w:p>
    <w:p w14:paraId="0CC8CCE5" w14:textId="46BEDC13" w:rsidR="00134EAF" w:rsidRPr="00134EAF" w:rsidRDefault="00134EAF" w:rsidP="00134EAF">
      <w:pPr>
        <w:tabs>
          <w:tab w:val="left" w:pos="400"/>
        </w:tabs>
        <w:spacing w:line="360" w:lineRule="auto"/>
        <w:rPr>
          <w:rFonts w:eastAsia="Arial" w:cs="Arial"/>
          <w:sz w:val="22"/>
          <w:lang w:val="sv-SE"/>
        </w:rPr>
      </w:pPr>
    </w:p>
    <w:p w14:paraId="76E7AD67" w14:textId="45C1CACA" w:rsidR="007A7971" w:rsidRDefault="00D66BD8" w:rsidP="007A7971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</w:rPr>
      </w:pPr>
      <w:r>
        <w:rPr>
          <w:rFonts w:cs="Arial"/>
          <w:b/>
          <w:bCs/>
          <w:lang w:val="sv-SE"/>
        </w:rPr>
        <w:t>Om os</w:t>
      </w:r>
      <w:r w:rsidR="007A7971" w:rsidRPr="007A7971">
        <w:rPr>
          <w:rFonts w:cs="Arial"/>
          <w:b/>
          <w:bCs/>
          <w:lang w:val="sv-SE"/>
        </w:rPr>
        <w:br/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  <w:lang w:val="sv-SE"/>
        </w:rPr>
        <w:t xml:space="preserve">GEMÜ-gruppen udvikler og producerer ventil-, måle- og reguleringssystemer til væsker, dampe og gasser. Når det gælder løsninger til sterile processer, er virksomheden førende på markedet. Den globalt orienterede, uafhængige familievirksomhed blev grundlagt i 1964 og har siden 2011 været ledet i anden generation af administrerede direktør Gert Müller og hans fætter Stephan Müller. Virksomhedsgruppen opnåede en omsætning på mere end </w:t>
      </w:r>
      <w:r w:rsidR="004A7A7E">
        <w:rPr>
          <w:rFonts w:cs="Arial"/>
          <w:shd w:val="clear" w:color="auto" w:fill="FFFFFF"/>
          <w:lang w:val="sv-SE"/>
        </w:rPr>
        <w:t>45</w:t>
      </w:r>
      <w:r w:rsidR="007A7971" w:rsidRPr="007A7971">
        <w:rPr>
          <w:rFonts w:cs="Arial"/>
          <w:shd w:val="clear" w:color="auto" w:fill="FFFFFF"/>
          <w:lang w:val="sv-SE"/>
        </w:rPr>
        <w:t>0 millioner euro i 20</w:t>
      </w:r>
      <w:r w:rsidR="000563C7">
        <w:rPr>
          <w:rFonts w:cs="Arial"/>
          <w:shd w:val="clear" w:color="auto" w:fill="FFFFFF"/>
          <w:lang w:val="sv-SE"/>
        </w:rPr>
        <w:t>2</w:t>
      </w:r>
      <w:r w:rsidR="004A7A7E">
        <w:rPr>
          <w:rFonts w:cs="Arial"/>
          <w:shd w:val="clear" w:color="auto" w:fill="FFFFFF"/>
          <w:lang w:val="sv-SE"/>
        </w:rPr>
        <w:t>1</w:t>
      </w:r>
      <w:r w:rsidR="007A7971" w:rsidRPr="007A7971">
        <w:rPr>
          <w:rFonts w:cs="Arial"/>
          <w:shd w:val="clear" w:color="auto" w:fill="FFFFFF"/>
          <w:lang w:val="sv-SE"/>
        </w:rPr>
        <w:t xml:space="preserve"> og beskæftiger i dag mere end </w:t>
      </w:r>
      <w:r w:rsidR="007D52ED">
        <w:rPr>
          <w:rFonts w:cs="Arial"/>
          <w:shd w:val="clear" w:color="auto" w:fill="FFFFFF"/>
          <w:lang w:val="sv-SE"/>
        </w:rPr>
        <w:t xml:space="preserve">2 </w:t>
      </w:r>
      <w:r w:rsidR="00DC21D0">
        <w:rPr>
          <w:rFonts w:cs="Arial"/>
          <w:shd w:val="clear" w:color="auto" w:fill="FFFFFF"/>
          <w:lang w:val="sv-SE"/>
        </w:rPr>
        <w:t>4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medarbejdere på verdensplan, heraf ca. </w:t>
      </w:r>
      <w:r w:rsidR="007D52ED" w:rsidRPr="007A7971">
        <w:rPr>
          <w:rFonts w:cs="Arial"/>
          <w:shd w:val="clear" w:color="auto" w:fill="FFFFFF"/>
          <w:lang w:val="sv-SE"/>
        </w:rPr>
        <w:t>1</w:t>
      </w:r>
      <w:r w:rsidR="007D52ED">
        <w:rPr>
          <w:rFonts w:cs="Arial"/>
          <w:shd w:val="clear" w:color="auto" w:fill="FFFFFF"/>
          <w:lang w:val="sv-SE"/>
        </w:rPr>
        <w:t xml:space="preserve"> </w:t>
      </w:r>
      <w:r w:rsidR="00DC21D0">
        <w:rPr>
          <w:rFonts w:cs="Arial"/>
          <w:shd w:val="clear" w:color="auto" w:fill="FFFFFF"/>
          <w:lang w:val="sv-SE"/>
        </w:rPr>
        <w:t>3</w:t>
      </w:r>
      <w:r w:rsidR="007D52ED">
        <w:rPr>
          <w:rFonts w:cs="Arial"/>
          <w:shd w:val="clear" w:color="auto" w:fill="FFFFFF"/>
          <w:lang w:val="sv-SE"/>
        </w:rPr>
        <w:t>00</w:t>
      </w:r>
      <w:r w:rsidR="007A7971" w:rsidRPr="007A7971">
        <w:rPr>
          <w:rFonts w:cs="Arial"/>
          <w:shd w:val="clear" w:color="auto" w:fill="FFFFFF"/>
          <w:lang w:val="sv-SE"/>
        </w:rPr>
        <w:t xml:space="preserve"> i Tyskland. Produktionen sker på seks lokaliteter: Tyskland, Schweiz og Frankrig samt Kina, Brasilien og USA. Salget på verdensplan sker via 2</w:t>
      </w:r>
      <w:r w:rsidR="00245416">
        <w:rPr>
          <w:rFonts w:cs="Arial"/>
          <w:shd w:val="clear" w:color="auto" w:fill="FFFFFF"/>
          <w:lang w:val="sv-SE"/>
        </w:rPr>
        <w:t>7</w:t>
      </w:r>
      <w:r w:rsidR="007A7971" w:rsidRPr="007A7971">
        <w:rPr>
          <w:rFonts w:cs="Arial"/>
          <w:shd w:val="clear" w:color="auto" w:fill="FFFFFF"/>
          <w:lang w:val="sv-SE"/>
        </w:rPr>
        <w:t xml:space="preserve"> datterselskaber og koordineres fra Tyskland. GEMÜ er aktiv i mere end 50 lande på alle kontinenter via et fintmasket forhandlernetværk.</w:t>
      </w:r>
      <w:r w:rsidR="007A7971" w:rsidRPr="007A7971">
        <w:rPr>
          <w:rFonts w:cs="Arial"/>
          <w:lang w:val="sv-SE"/>
        </w:rPr>
        <w:br/>
      </w:r>
      <w:r w:rsidR="007A7971" w:rsidRPr="007A7971">
        <w:rPr>
          <w:rFonts w:cs="Arial"/>
          <w:shd w:val="clear" w:color="auto" w:fill="FFFFFF"/>
        </w:rPr>
        <w:t xml:space="preserve">Yderligere information finder du under </w:t>
      </w:r>
      <w:hyperlink r:id="rId15" w:tgtFrame="_top" w:tooltip="https://www.gemu-group.com" w:history="1">
        <w:r w:rsidR="007A7971" w:rsidRPr="007A7971">
          <w:rPr>
            <w:rStyle w:val="Hyperlink"/>
            <w:rFonts w:cs="Arial"/>
            <w:color w:val="auto"/>
          </w:rPr>
          <w:t>www.gemu-group.com</w:t>
        </w:r>
      </w:hyperlink>
      <w:r w:rsidR="007A7971" w:rsidRPr="007A7971">
        <w:rPr>
          <w:rFonts w:cs="Arial"/>
          <w:shd w:val="clear" w:color="auto" w:fill="FFFFFF"/>
        </w:rPr>
        <w:t>.</w:t>
      </w:r>
    </w:p>
    <w:p w14:paraId="4A822752" w14:textId="77777777" w:rsidR="0037695B" w:rsidRDefault="0037695B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</w:p>
    <w:sectPr w:rsidR="0037695B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4C36" w14:textId="77777777" w:rsidR="00DD60B0" w:rsidRDefault="00DD60B0">
      <w:r>
        <w:separator/>
      </w:r>
    </w:p>
  </w:endnote>
  <w:endnote w:type="continuationSeparator" w:id="0">
    <w:p w14:paraId="6BD50747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3EE" w14:textId="77777777" w:rsidR="00DB7CBE" w:rsidRDefault="00DB7C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0850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D63C33F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07462E18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A62F8E8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31F399E0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6962E5B0" w14:textId="39A90D66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</w:p>
  <w:p w14:paraId="12127D70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62E5C3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E6D0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19397608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C71DAC9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6E32E9B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47FC52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04BA4E25" w14:textId="32A7C66C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DB7CBE">
      <w:rPr>
        <w:color w:val="A6A6A6" w:themeColor="background1" w:themeShade="A6"/>
        <w:sz w:val="10"/>
        <w:szCs w:val="10"/>
      </w:rPr>
      <w:t>, Matthias Fick</w:t>
    </w:r>
  </w:p>
  <w:p w14:paraId="7A549C08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1AF2E0C2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4480" w14:textId="77777777" w:rsidR="00DD60B0" w:rsidRDefault="00DD60B0">
      <w:r>
        <w:separator/>
      </w:r>
    </w:p>
  </w:footnote>
  <w:footnote w:type="continuationSeparator" w:id="0">
    <w:p w14:paraId="37BF34BA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BAA" w14:textId="77777777" w:rsidR="00DB7CBE" w:rsidRDefault="00DB7C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B9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57E34715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622C581" wp14:editId="7EFF8AE0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CBFA" w14:textId="6D211FE1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C7FA93D" wp14:editId="388C585C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2EEADE1" wp14:editId="76671F1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85086" w14:textId="77777777"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AD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40E85086" w14:textId="77777777"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cs="Arial"/>
                        <w:sz w:val="22"/>
                      </w:rPr>
                      <w:t>Pressemeddelelse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563C7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34EAF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45416"/>
    <w:rsid w:val="00251978"/>
    <w:rsid w:val="00294B5A"/>
    <w:rsid w:val="002A0855"/>
    <w:rsid w:val="002A204C"/>
    <w:rsid w:val="002B120B"/>
    <w:rsid w:val="002E5710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7695B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A7A7E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D52ED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3929"/>
    <w:rsid w:val="00D56435"/>
    <w:rsid w:val="00D619B7"/>
    <w:rsid w:val="00D66BD8"/>
    <w:rsid w:val="00D92FED"/>
    <w:rsid w:val="00DA00AF"/>
    <w:rsid w:val="00DA55EA"/>
    <w:rsid w:val="00DA5BCB"/>
    <w:rsid w:val="00DB2188"/>
    <w:rsid w:val="00DB52D9"/>
    <w:rsid w:val="00DB7CBE"/>
    <w:rsid w:val="00DC0DEF"/>
    <w:rsid w:val="00DC21D0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0446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124F5EAC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6B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6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4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9E96A-1D51-48C6-8A7B-793F01EA1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26</cp:revision>
  <cp:lastPrinted>2017-08-14T14:05:00Z</cp:lastPrinted>
  <dcterms:created xsi:type="dcterms:W3CDTF">2020-07-20T09:17:00Z</dcterms:created>
  <dcterms:modified xsi:type="dcterms:W3CDTF">2022-12-07T15:51:00Z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