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CCE2B33" w14:textId="77777777" w:rsidR="00585DCD" w:rsidRPr="00585DCD" w:rsidRDefault="00585DCD" w:rsidP="00585DCD">
      <w:pPr>
        <w:tabs>
          <w:tab w:val="center" w:pos="4536"/>
          <w:tab w:val="left" w:pos="8109"/>
        </w:tabs>
        <w:spacing w:line="360" w:lineRule="auto"/>
        <w:rPr>
          <w:rFonts w:cs="Arial"/>
          <w:b/>
          <w:bCs/>
          <w:sz w:val="28"/>
          <w:szCs w:val="28"/>
          <w:lang w:val="ru-RU"/>
        </w:rPr>
      </w:pPr>
      <w:r>
        <w:rPr>
          <w:rFonts w:eastAsiaTheme="minorEastAsia" w:cs="Arial"/>
          <w:b/>
          <w:sz w:val="28"/>
          <w:lang w:val="ru-RU"/>
        </w:rPr>
        <w:t>Новая модель: 3/2-ходовой шаровой кран GEMÜ BB07</w:t>
      </w:r>
    </w:p>
    <w:p w14:paraId="5C5C0982" w14:textId="77777777" w:rsidR="00585DCD" w:rsidRPr="00585DCD" w:rsidRDefault="00585DCD" w:rsidP="00585DCD">
      <w:pPr>
        <w:tabs>
          <w:tab w:val="center" w:pos="4536"/>
          <w:tab w:val="left" w:pos="8109"/>
        </w:tabs>
        <w:spacing w:line="360" w:lineRule="auto"/>
        <w:rPr>
          <w:rFonts w:cs="Arial"/>
          <w:u w:val="single"/>
          <w:lang w:val="ru-RU"/>
        </w:rPr>
      </w:pPr>
      <w:r>
        <w:rPr>
          <w:rFonts w:eastAsiaTheme="minorEastAsia" w:cs="Arial"/>
          <w:b/>
          <w:sz w:val="28"/>
          <w:lang w:val="ru-RU"/>
        </w:rPr>
        <w:t>Для универсального применения</w:t>
      </w:r>
    </w:p>
    <w:p w14:paraId="51E5B317" w14:textId="77777777" w:rsidR="00585DCD" w:rsidRPr="00585DCD" w:rsidRDefault="00585DCD" w:rsidP="00585DCD">
      <w:pPr>
        <w:tabs>
          <w:tab w:val="center" w:pos="4536"/>
          <w:tab w:val="left" w:pos="8109"/>
        </w:tabs>
        <w:spacing w:line="360" w:lineRule="auto"/>
        <w:rPr>
          <w:rFonts w:cs="Arial"/>
          <w:u w:val="single"/>
          <w:lang w:val="ru-RU"/>
        </w:rPr>
      </w:pPr>
    </w:p>
    <w:p w14:paraId="741464A6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b/>
          <w:bCs/>
          <w:sz w:val="22"/>
          <w:lang w:val="ru-RU"/>
        </w:rPr>
      </w:pPr>
      <w:r>
        <w:rPr>
          <w:rFonts w:eastAsiaTheme="minorEastAsia" w:cstheme="minorBidi"/>
          <w:b/>
          <w:sz w:val="22"/>
          <w:lang w:val="ru-RU"/>
        </w:rPr>
        <w:t xml:space="preserve">Компания GEMÜ, специализирующаяся на производстве клапанов, расширяет свою программу промышленных шаровых кранов. </w:t>
      </w:r>
      <w:r>
        <w:rPr>
          <w:rFonts w:eastAsia="Arial" w:cs="Arial"/>
          <w:b/>
          <w:sz w:val="22"/>
          <w:lang w:val="ru-RU"/>
        </w:rPr>
        <w:t>Благодаря своей многофункциональности 3/2-ходовые шаровые краны недавно разработанной линейки GEMÜ BB07 подходят для использования в самых разных областях: в химической промышленности, для промышленной водоподготовки и обработки поверхностей, в энергетике и природоохранных технологиях, а также в машиностроении и перерабатывающей промышленности.</w:t>
      </w:r>
    </w:p>
    <w:p w14:paraId="4D6638B4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b/>
          <w:bCs/>
          <w:sz w:val="22"/>
          <w:lang w:val="ru-RU"/>
        </w:rPr>
      </w:pPr>
    </w:p>
    <w:p w14:paraId="659A29BB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 xml:space="preserve">3/2-ходовой шаровой кран GEMÜ BB07 идеально подходит для смешивания и распределения потоков рабочих сред, </w:t>
      </w:r>
      <w:r>
        <w:rPr>
          <w:rFonts w:cs="Arial"/>
          <w:sz w:val="22"/>
          <w:lang w:val="ru-RU"/>
        </w:rPr>
        <w:t>например для оптимального переключения чувствительных сред в энергетике или для вспомогательных материалов, используемых в пищевой промышленности.</w:t>
      </w:r>
    </w:p>
    <w:p w14:paraId="663FCAB1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lang w:val="ru-RU"/>
        </w:rPr>
      </w:pPr>
    </w:p>
    <w:p w14:paraId="384FC763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Еще одним преимуществом новой линейки шаровых кранов является их исполнение с соединением в виде резьбовой муфты, что обеспечивает простой монтаж запорной арматуры.</w:t>
      </w:r>
    </w:p>
    <w:p w14:paraId="67A0E7B2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 xml:space="preserve"> </w:t>
      </w:r>
    </w:p>
    <w:p w14:paraId="22E5837D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u w:val="single"/>
          <w:lang w:val="ru-RU"/>
        </w:rPr>
      </w:pPr>
      <w:r>
        <w:rPr>
          <w:rFonts w:eastAsia="Arial" w:cs="Arial"/>
          <w:sz w:val="22"/>
          <w:lang w:val="ru-RU"/>
        </w:rPr>
        <w:t>Многоходовые шаровые краны GEMÜ BB07 представляют собой экономичное решение, поскольку для задач по смешиванию и распределению, как правило, требуется несколько седел клапанов, которые в данном случае объединены всего в один конструктивный узел.</w:t>
      </w:r>
    </w:p>
    <w:p w14:paraId="59F2147F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lang w:val="ru-RU"/>
        </w:rPr>
      </w:pPr>
    </w:p>
    <w:p w14:paraId="37092DEB" w14:textId="77777777" w:rsidR="00585DCD" w:rsidRPr="00585DCD" w:rsidRDefault="00585DCD" w:rsidP="00585DCD">
      <w:pPr>
        <w:tabs>
          <w:tab w:val="left" w:pos="400"/>
        </w:tabs>
        <w:spacing w:line="36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 xml:space="preserve">Благодаря наличию трех отводов шаровые краны GEMÜ BB07 подходят для универсального применения. Фланец головки по ISO 5211 обеспечивает простой монтаж привода. Уплотнение седла выполнено из PTFE. </w:t>
      </w:r>
      <w:r>
        <w:rPr>
          <w:rFonts w:eastAsiaTheme="minorEastAsia" w:cs="Arial"/>
          <w:sz w:val="22"/>
          <w:lang w:val="ru-RU"/>
        </w:rPr>
        <w:t xml:space="preserve">Шаровые краны недавно разработанной линейки </w:t>
      </w:r>
      <w:r>
        <w:rPr>
          <w:rFonts w:eastAsia="Arial" w:cs="Arial"/>
          <w:sz w:val="22"/>
          <w:lang w:val="ru-RU"/>
        </w:rPr>
        <w:t xml:space="preserve">GEMÜ BB07 могут быть автоматизированы, требуют лишь минимального технического </w:t>
      </w:r>
      <w:r>
        <w:rPr>
          <w:rFonts w:eastAsia="Arial" w:cs="Arial"/>
          <w:sz w:val="22"/>
          <w:lang w:val="ru-RU"/>
        </w:rPr>
        <w:lastRenderedPageBreak/>
        <w:t>обслуживания и подходят для использования в вакуумной среде. Они доступны с шаром с Т- или Г-образным отверстием, что обеспечивает универсальность их применения.</w:t>
      </w:r>
    </w:p>
    <w:p w14:paraId="76336BC8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2DBAC893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71AD7F0C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3/2-ходовые шаровые краны нового исполнения предлагаются со следующими вариантами привода:</w:t>
      </w:r>
    </w:p>
    <w:p w14:paraId="27EFF2C9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675E7DF9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GEMÜ BB07 — со свободным валом;</w:t>
      </w:r>
    </w:p>
    <w:p w14:paraId="2236A089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24B96909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GEMÜ B47 — с пневматическим приводом;</w:t>
      </w:r>
    </w:p>
    <w:p w14:paraId="77FF39C2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64DBE136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GEMÜ B27 — с ручным приводом;</w:t>
      </w:r>
    </w:p>
    <w:p w14:paraId="625BD1E5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72018E05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GEMÜ B57 — с электрическим приводом.</w:t>
      </w:r>
    </w:p>
    <w:p w14:paraId="40B23BF2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10B27C92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2A61B5B9" w14:textId="14CAF721" w:rsidR="00585DCD" w:rsidRPr="00230242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</w:rPr>
      </w:pPr>
      <w:r>
        <w:rPr>
          <w:noProof/>
        </w:rPr>
        <w:drawing>
          <wp:inline distT="0" distB="0" distL="0" distR="0" wp14:anchorId="497759A5" wp14:editId="5429EA5D">
            <wp:extent cx="1195905" cy="1449422"/>
            <wp:effectExtent l="0" t="0" r="444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27" cy="145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53508" w14:textId="77777777" w:rsid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</w:rPr>
      </w:pPr>
    </w:p>
    <w:p w14:paraId="3637F04E" w14:textId="77777777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  <w:r>
        <w:rPr>
          <w:rFonts w:eastAsia="Arial" w:cs="Arial"/>
          <w:sz w:val="22"/>
          <w:lang w:val="ru-RU"/>
        </w:rPr>
        <w:t>Подпись к изображению: GEMÜ B47 — с пневматическим приводом;</w:t>
      </w:r>
    </w:p>
    <w:p w14:paraId="11A52791" w14:textId="1B0ABE26" w:rsidR="00585DCD" w:rsidRPr="00585DCD" w:rsidRDefault="00585DCD" w:rsidP="00585DCD">
      <w:pPr>
        <w:tabs>
          <w:tab w:val="left" w:pos="400"/>
        </w:tabs>
        <w:spacing w:line="240" w:lineRule="auto"/>
        <w:rPr>
          <w:rFonts w:eastAsia="Arial" w:cs="Arial"/>
          <w:sz w:val="22"/>
          <w:lang w:val="ru-RU"/>
        </w:rPr>
      </w:pPr>
    </w:p>
    <w:p w14:paraId="1C6049AB" w14:textId="77777777" w:rsidR="00E049AB" w:rsidRPr="00585DCD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585DCD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585DCD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06F6C6B3" w14:textId="4FAE8992" w:rsidR="00F62BE3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</w:t>
      </w:r>
      <w:r w:rsidR="001271F3" w:rsidRPr="00F62BE3">
        <w:rPr>
          <w:rFonts w:ascii="Arial" w:hAnsi="Arial" w:cs="Arial"/>
          <w:sz w:val="20"/>
          <w:szCs w:val="20"/>
          <w:lang w:val="ru-RU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271F3" w:rsidRPr="00F62BE3">
        <w:rPr>
          <w:rFonts w:ascii="Arial" w:hAnsi="Arial" w:cs="Arial"/>
          <w:sz w:val="20"/>
          <w:szCs w:val="20"/>
          <w:lang w:val="ru-RU"/>
        </w:rPr>
        <w:t>45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316FCC">
        <w:rPr>
          <w:rFonts w:ascii="Arial" w:hAnsi="Arial" w:cs="Arial"/>
          <w:sz w:val="20"/>
          <w:szCs w:val="20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7BF7" w14:textId="77777777" w:rsidR="00705C4D" w:rsidRDefault="00705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3A11D2EB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3EF5" w14:textId="77777777" w:rsidR="00705C4D" w:rsidRDefault="00705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16FCC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85DC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D612C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23</cp:revision>
  <cp:lastPrinted>2017-08-14T14:05:00Z</cp:lastPrinted>
  <dcterms:created xsi:type="dcterms:W3CDTF">2020-07-20T09:17:00Z</dcterms:created>
  <dcterms:modified xsi:type="dcterms:W3CDTF">2022-12-07T15:48:00Z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