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178BA8A3" w14:textId="21840779" w:rsidR="00C92312" w:rsidRPr="008814D4" w:rsidRDefault="00151DB5" w:rsidP="00C92312">
      <w:pPr>
        <w:tabs>
          <w:tab w:val="left" w:pos="7088"/>
        </w:tabs>
        <w:spacing w:line="360" w:lineRule="auto"/>
        <w:rPr>
          <w:sz w:val="14"/>
          <w:szCs w:val="18"/>
          <w:lang w:val="en-US"/>
        </w:rPr>
      </w:pPr>
      <w:r>
        <w:rPr>
          <w:sz w:val="16"/>
          <w:lang w:val="en-US"/>
        </w:rPr>
        <w:t>08</w:t>
      </w:r>
      <w:r w:rsidR="00C92312" w:rsidRPr="00E25683">
        <w:rPr>
          <w:sz w:val="16"/>
          <w:vertAlign w:val="superscript"/>
          <w:lang w:val="en-US"/>
        </w:rPr>
        <w:t>th</w:t>
      </w:r>
      <w:r w:rsidR="00C92312">
        <w:rPr>
          <w:sz w:val="16"/>
          <w:lang w:val="en-US"/>
        </w:rPr>
        <w:t xml:space="preserve"> </w:t>
      </w:r>
      <w:r w:rsidR="00A35892">
        <w:rPr>
          <w:sz w:val="16"/>
          <w:lang w:val="en-US"/>
        </w:rPr>
        <w:t>November</w:t>
      </w:r>
      <w:r w:rsidR="00C92312" w:rsidRPr="00750448">
        <w:rPr>
          <w:sz w:val="16"/>
          <w:lang w:val="en-US"/>
        </w:rPr>
        <w:t xml:space="preserve"> 202</w:t>
      </w:r>
      <w:r w:rsidR="00C92312">
        <w:rPr>
          <w:sz w:val="16"/>
          <w:lang w:val="en-US"/>
        </w:rPr>
        <w:t>1</w:t>
      </w:r>
    </w:p>
    <w:p w14:paraId="5A72D2D4" w14:textId="77777777" w:rsidR="00FD091F" w:rsidRPr="00A35892" w:rsidRDefault="00FD091F" w:rsidP="000F444D">
      <w:pPr>
        <w:spacing w:line="360" w:lineRule="auto"/>
        <w:rPr>
          <w:iCs/>
          <w:lang w:val="en-US"/>
        </w:rPr>
      </w:pPr>
    </w:p>
    <w:p w14:paraId="62A7F4C6" w14:textId="77777777" w:rsidR="00522FC7" w:rsidRPr="00A35892" w:rsidRDefault="00522FC7" w:rsidP="000F444D">
      <w:pPr>
        <w:spacing w:line="360" w:lineRule="auto"/>
        <w:rPr>
          <w:iCs/>
          <w:lang w:val="en-US"/>
        </w:rPr>
        <w:sectPr w:rsidR="00522FC7" w:rsidRPr="00A35892"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3B0DB574" w14:textId="77777777" w:rsidR="00A35892" w:rsidRPr="00A35892" w:rsidRDefault="00A35892" w:rsidP="00A35892">
      <w:pPr>
        <w:tabs>
          <w:tab w:val="left" w:pos="7088"/>
        </w:tabs>
        <w:spacing w:line="360" w:lineRule="auto"/>
        <w:jc w:val="both"/>
        <w:rPr>
          <w:rFonts w:cs="Arial"/>
          <w:b/>
          <w:sz w:val="28"/>
          <w:szCs w:val="26"/>
          <w:lang w:val="en-US"/>
        </w:rPr>
      </w:pPr>
      <w:r w:rsidRPr="00A35892">
        <w:rPr>
          <w:b/>
          <w:sz w:val="28"/>
          <w:lang w:val="en-US"/>
        </w:rPr>
        <w:t>Construction of the new GEMÜ headquarters</w:t>
      </w:r>
    </w:p>
    <w:p w14:paraId="17F6F484" w14:textId="77777777" w:rsidR="00A35892" w:rsidRPr="00A35892" w:rsidRDefault="00A35892" w:rsidP="00A35892">
      <w:pPr>
        <w:spacing w:line="360" w:lineRule="auto"/>
        <w:jc w:val="both"/>
        <w:rPr>
          <w:rFonts w:cs="Arial"/>
          <w:b/>
          <w:sz w:val="24"/>
          <w:lang w:val="en-US"/>
        </w:rPr>
      </w:pPr>
    </w:p>
    <w:p w14:paraId="780F2977" w14:textId="77777777" w:rsidR="00A35892" w:rsidRPr="00237F9F" w:rsidRDefault="00A35892" w:rsidP="00A35892">
      <w:pPr>
        <w:pStyle w:val="Default"/>
        <w:spacing w:line="360" w:lineRule="auto"/>
        <w:rPr>
          <w:rFonts w:ascii="Arial" w:hAnsi="Arial" w:cs="Arial"/>
          <w:b/>
          <w:sz w:val="22"/>
          <w:szCs w:val="22"/>
        </w:rPr>
      </w:pPr>
      <w:r>
        <w:rPr>
          <w:rFonts w:ascii="Arial" w:hAnsi="Arial" w:cs="Arial"/>
          <w:b/>
          <w:noProof/>
          <w:sz w:val="22"/>
        </w:rPr>
        <w:t>The Ingelfingen-based technology company GEMÜ is building  its new, prestigious company headquarters in the Hohenlohe business park</w:t>
      </w:r>
      <w:r>
        <w:rPr>
          <w:rFonts w:ascii="Arial" w:hAnsi="Arial" w:cs="Arial"/>
          <w:noProof/>
          <w:sz w:val="22"/>
        </w:rPr>
        <w:t xml:space="preserve"> </w:t>
      </w:r>
    </w:p>
    <w:p w14:paraId="78B6BF4D" w14:textId="77777777" w:rsidR="00A35892" w:rsidRPr="00A35892" w:rsidRDefault="00A35892" w:rsidP="00A35892">
      <w:pPr>
        <w:spacing w:line="360" w:lineRule="auto"/>
        <w:rPr>
          <w:rFonts w:cs="Arial"/>
          <w:b/>
          <w:sz w:val="22"/>
          <w:szCs w:val="22"/>
          <w:lang w:val="en-US"/>
        </w:rPr>
      </w:pPr>
    </w:p>
    <w:p w14:paraId="15D5DD98" w14:textId="77777777" w:rsidR="00A35892" w:rsidRPr="00A35892" w:rsidRDefault="00A35892" w:rsidP="00A35892">
      <w:pPr>
        <w:rPr>
          <w:lang w:val="en-US"/>
        </w:rPr>
      </w:pPr>
      <w:r w:rsidRPr="00A35892">
        <w:rPr>
          <w:lang w:val="en-US"/>
        </w:rPr>
        <w:t>Marked by the ceremonial signing of a document in February 2021, Managing Partner Gert Müller and Managing Director Stephan Müller have officially confirmed the start of the "GEMÜ headquarters" building project in the Hohenlohe business park in Kupferzell, Germany.</w:t>
      </w:r>
    </w:p>
    <w:p w14:paraId="48A2C3FE" w14:textId="77777777" w:rsidR="00A35892" w:rsidRPr="00A35892" w:rsidRDefault="00A35892" w:rsidP="00A35892">
      <w:pPr>
        <w:rPr>
          <w:lang w:val="en-US"/>
        </w:rPr>
      </w:pPr>
    </w:p>
    <w:p w14:paraId="2745D4D2" w14:textId="77777777" w:rsidR="00A35892" w:rsidRPr="00A35892" w:rsidRDefault="00A35892" w:rsidP="00A35892">
      <w:pPr>
        <w:rPr>
          <w:lang w:val="en-US"/>
        </w:rPr>
      </w:pPr>
      <w:r w:rsidRPr="00A35892">
        <w:rPr>
          <w:lang w:val="en-US"/>
        </w:rPr>
        <w:t>Since then, a new office building for around 300 staff has been under construction on an area of approximately 14,000 m² under the motto "Meet the future". In addition to office workstations, the plan for the building in the Hohenlohe business park also includes an impressive area for customer visits, as well as a company restaurant for GEMÜ members of staff. The new building will be the third of GEMÜ's in the business park, after the European Production and Logistics Centre and the Surface Technology Centre.</w:t>
      </w:r>
    </w:p>
    <w:p w14:paraId="3D024532" w14:textId="77777777" w:rsidR="00A35892" w:rsidRPr="00A35892" w:rsidRDefault="00A35892" w:rsidP="00A35892">
      <w:pPr>
        <w:rPr>
          <w:lang w:val="en-US"/>
        </w:rPr>
      </w:pPr>
    </w:p>
    <w:p w14:paraId="1B255EE4" w14:textId="77777777" w:rsidR="00A35892" w:rsidRPr="00A35892" w:rsidRDefault="00A35892" w:rsidP="00A35892">
      <w:pPr>
        <w:rPr>
          <w:lang w:val="en-US"/>
        </w:rPr>
      </w:pPr>
      <w:r w:rsidRPr="00A35892">
        <w:rPr>
          <w:lang w:val="en-US"/>
        </w:rPr>
        <w:t xml:space="preserve">GEMÜ took inspiration from state-of-the-art office concepts when designing the new building. Alongside ergonomic factors and modern digital infrastructure, planning for office space will also promote entirely new methods of communication.  </w:t>
      </w:r>
    </w:p>
    <w:p w14:paraId="03B60E80" w14:textId="77777777" w:rsidR="00A35892" w:rsidRPr="00A35892" w:rsidRDefault="00A35892" w:rsidP="00A35892">
      <w:pPr>
        <w:autoSpaceDE w:val="0"/>
        <w:autoSpaceDN w:val="0"/>
        <w:adjustRightInd w:val="0"/>
        <w:spacing w:line="360" w:lineRule="auto"/>
        <w:rPr>
          <w:rFonts w:cs="Arial"/>
          <w:color w:val="808080" w:themeColor="background1" w:themeShade="80"/>
          <w:sz w:val="22"/>
          <w:szCs w:val="22"/>
          <w:lang w:val="en-US"/>
        </w:rPr>
      </w:pPr>
    </w:p>
    <w:p w14:paraId="7A56E46B" w14:textId="77777777" w:rsidR="00A35892" w:rsidRPr="00A35892" w:rsidRDefault="00A35892" w:rsidP="00A35892">
      <w:pPr>
        <w:autoSpaceDE w:val="0"/>
        <w:autoSpaceDN w:val="0"/>
        <w:adjustRightInd w:val="0"/>
        <w:spacing w:line="360" w:lineRule="auto"/>
        <w:rPr>
          <w:lang w:val="en-US"/>
        </w:rPr>
      </w:pPr>
      <w:r w:rsidRPr="00A35892">
        <w:rPr>
          <w:lang w:val="en-US"/>
        </w:rPr>
        <w:t>"By building the new headquarters, we're setting our sights on the future and further growth for the GEMÜ Group," says Gert Müller, Managing Partner of the GEMÜ Group.</w:t>
      </w:r>
    </w:p>
    <w:p w14:paraId="7285C53E" w14:textId="77777777" w:rsidR="00A35892" w:rsidRPr="00A35892" w:rsidRDefault="00A35892" w:rsidP="00A35892">
      <w:pPr>
        <w:rPr>
          <w:lang w:val="en-US"/>
        </w:rPr>
      </w:pPr>
    </w:p>
    <w:p w14:paraId="10ECDCC7" w14:textId="54E76536" w:rsidR="00A35892" w:rsidRDefault="00A35892" w:rsidP="00A35892">
      <w:pPr>
        <w:rPr>
          <w:lang w:val="en-US"/>
        </w:rPr>
      </w:pPr>
      <w:bookmarkStart w:id="0" w:name="_Hlk65754253"/>
      <w:r w:rsidRPr="00A35892">
        <w:rPr>
          <w:lang w:val="en-US"/>
        </w:rPr>
        <w:t xml:space="preserve">Completing the GEMÜ headquarters and moving into the building is scheduled for the first half of 2024. The Ingelfingen-Criesbach site, which houses the plastics competence centre and stainless steel manufacturing among others, will remain as the GEMÜ head office. </w:t>
      </w:r>
    </w:p>
    <w:p w14:paraId="4C22B82F" w14:textId="3B4EDC19" w:rsidR="00A35892" w:rsidRDefault="00A35892" w:rsidP="00A35892">
      <w:pPr>
        <w:rPr>
          <w:lang w:val="en-US"/>
        </w:rPr>
      </w:pPr>
    </w:p>
    <w:p w14:paraId="5B5E7C14" w14:textId="784A858D" w:rsidR="00A35892" w:rsidRDefault="00A35892" w:rsidP="00A35892">
      <w:pPr>
        <w:rPr>
          <w:lang w:val="en-US"/>
        </w:rPr>
      </w:pPr>
    </w:p>
    <w:p w14:paraId="5DF270DA" w14:textId="186FDF41" w:rsidR="00A35892" w:rsidRDefault="00A35892" w:rsidP="00A35892">
      <w:pPr>
        <w:rPr>
          <w:lang w:val="en-US"/>
        </w:rPr>
      </w:pPr>
    </w:p>
    <w:p w14:paraId="16D48A58" w14:textId="5983846B" w:rsidR="00A35892" w:rsidRDefault="00A35892" w:rsidP="00A35892">
      <w:pPr>
        <w:rPr>
          <w:lang w:val="en-US"/>
        </w:rPr>
      </w:pPr>
    </w:p>
    <w:p w14:paraId="257BF2CF" w14:textId="77777777" w:rsidR="00A35892" w:rsidRPr="00A35892" w:rsidRDefault="00A35892" w:rsidP="00A35892">
      <w:pPr>
        <w:rPr>
          <w:lang w:val="en-US"/>
        </w:rPr>
      </w:pPr>
    </w:p>
    <w:bookmarkEnd w:id="0"/>
    <w:p w14:paraId="0753B5BB" w14:textId="77777777" w:rsidR="00C92312" w:rsidRDefault="00C92312" w:rsidP="00C92312">
      <w:pPr>
        <w:autoSpaceDE w:val="0"/>
        <w:autoSpaceDN w:val="0"/>
        <w:adjustRightInd w:val="0"/>
        <w:spacing w:line="360" w:lineRule="auto"/>
        <w:rPr>
          <w:rFonts w:cs="Arial"/>
          <w:b/>
          <w:lang w:val="en-US"/>
        </w:rPr>
      </w:pPr>
      <w:r w:rsidRPr="00E35474">
        <w:rPr>
          <w:rFonts w:cs="Arial"/>
          <w:b/>
          <w:lang w:val="en-US"/>
        </w:rPr>
        <w:lastRenderedPageBreak/>
        <w:t>Background information</w:t>
      </w:r>
    </w:p>
    <w:p w14:paraId="316F7FA8" w14:textId="77777777" w:rsidR="00C92312" w:rsidRDefault="00C92312" w:rsidP="00C92312">
      <w:pPr>
        <w:spacing w:line="360" w:lineRule="auto"/>
        <w:rPr>
          <w:rFonts w:cs="Arial"/>
          <w:lang w:val="en-GB"/>
        </w:rPr>
      </w:pPr>
    </w:p>
    <w:p w14:paraId="1D8116C4" w14:textId="77777777" w:rsidR="00C92312" w:rsidRPr="00F4545B" w:rsidRDefault="00C92312" w:rsidP="00C92312">
      <w:pPr>
        <w:autoSpaceDE w:val="0"/>
        <w:autoSpaceDN w:val="0"/>
        <w:adjustRightInd w:val="0"/>
        <w:spacing w:line="360" w:lineRule="auto"/>
        <w:rPr>
          <w:rFonts w:cs="Arial"/>
          <w:iCs/>
          <w:lang w:val="en-GB"/>
        </w:rPr>
      </w:pPr>
      <w:bookmarkStart w:id="1" w:name="_Hlk513462039"/>
      <w:r w:rsidRPr="00F4545B">
        <w:rPr>
          <w:rFonts w:cs="Arial"/>
          <w:lang w:val="en-GB"/>
        </w:rPr>
        <w:t>The GEMÜ Group develops and manufactures valves, measurement and control systems for liquids, vapours and gases. GEMÜ is a global market leader when it comes to solutions for sterile applications.</w:t>
      </w:r>
    </w:p>
    <w:p w14:paraId="7C5322A9" w14:textId="4198C3D5" w:rsidR="00C92312" w:rsidRPr="00F4545B" w:rsidRDefault="00C92312" w:rsidP="00C92312">
      <w:pPr>
        <w:autoSpaceDE w:val="0"/>
        <w:autoSpaceDN w:val="0"/>
        <w:adjustRightInd w:val="0"/>
        <w:spacing w:line="360" w:lineRule="auto"/>
        <w:rPr>
          <w:rFonts w:cs="Arial"/>
          <w:lang w:val="en-GB"/>
        </w:rPr>
      </w:pPr>
      <w:r w:rsidRPr="00F4545B">
        <w:rPr>
          <w:rFonts w:cs="Arial"/>
          <w:lang w:val="en-GB"/>
        </w:rPr>
        <w:t xml:space="preserve">The globally focused, independent family-owned enterprise was founded in 1964. In 2011, Gert Müller took over as Managing Partner together with his cousin Stephan Müller, becoming the second generation to run the company. </w:t>
      </w:r>
      <w:bookmarkStart w:id="2" w:name="_Hlk515950316"/>
      <w:r w:rsidRPr="00F4545B">
        <w:rPr>
          <w:rFonts w:cs="Arial"/>
          <w:lang w:val="en-GB"/>
        </w:rPr>
        <w:t>The Group achieved a turnover of over €330 million in 20</w:t>
      </w:r>
      <w:r>
        <w:rPr>
          <w:rFonts w:cs="Arial"/>
          <w:lang w:val="en-GB"/>
        </w:rPr>
        <w:t>20 and currently employs over 2</w:t>
      </w:r>
      <w:r w:rsidR="00A35892">
        <w:rPr>
          <w:rFonts w:cs="Arial"/>
          <w:lang w:val="en-GB"/>
        </w:rPr>
        <w:t>1</w:t>
      </w:r>
      <w:r>
        <w:rPr>
          <w:rFonts w:cs="Arial"/>
          <w:lang w:val="en-GB"/>
        </w:rPr>
        <w:t>00</w:t>
      </w:r>
      <w:r w:rsidRPr="00F4545B">
        <w:rPr>
          <w:rFonts w:cs="Arial"/>
          <w:lang w:val="en-GB"/>
        </w:rPr>
        <w:t xml:space="preserve"> members of staff worldwide, over 1</w:t>
      </w:r>
      <w:r w:rsidR="00A35892">
        <w:rPr>
          <w:rFonts w:cs="Arial"/>
          <w:lang w:val="en-GB"/>
        </w:rPr>
        <w:t>2</w:t>
      </w:r>
      <w:r w:rsidRPr="00F4545B">
        <w:rPr>
          <w:rFonts w:cs="Arial"/>
          <w:lang w:val="en-GB"/>
        </w:rPr>
        <w:t xml:space="preserve">00 of whom are in Germany. They have six manufacturing locations: Germany, Switzerland and France, as well as China, Brazil and the USA. Their worldwide marketing is carried out across 27 subsidiaries, coordinated from Germany. Thanks to a large network of commercial partners, GEMÜ is now active in over 50 countries on all continents. </w:t>
      </w:r>
      <w:bookmarkEnd w:id="2"/>
    </w:p>
    <w:p w14:paraId="1C6595D9" w14:textId="77777777" w:rsidR="00C92312" w:rsidRPr="0052138C" w:rsidRDefault="00C92312" w:rsidP="00C92312">
      <w:pPr>
        <w:autoSpaceDE w:val="0"/>
        <w:autoSpaceDN w:val="0"/>
        <w:adjustRightInd w:val="0"/>
        <w:spacing w:line="360" w:lineRule="auto"/>
        <w:rPr>
          <w:rFonts w:cs="Arial"/>
          <w:lang w:val="en-GB"/>
        </w:rPr>
      </w:pPr>
      <w:r w:rsidRPr="00F4545B">
        <w:rPr>
          <w:rFonts w:cs="Arial"/>
          <w:lang w:val="en-GB"/>
        </w:rPr>
        <w:t xml:space="preserve">Please visit </w:t>
      </w:r>
      <w:hyperlink r:id="rId16" w:history="1">
        <w:r w:rsidRPr="00F4545B">
          <w:rPr>
            <w:rStyle w:val="Hyperlink"/>
            <w:lang w:val="en-GB"/>
          </w:rPr>
          <w:t>www.gemu-group.com</w:t>
        </w:r>
      </w:hyperlink>
      <w:r w:rsidRPr="00F4545B">
        <w:rPr>
          <w:rFonts w:cs="Arial"/>
          <w:lang w:val="en-GB"/>
        </w:rPr>
        <w:t xml:space="preserve"> for further information.</w:t>
      </w:r>
      <w:bookmarkEnd w:id="1"/>
    </w:p>
    <w:p w14:paraId="3D79DE58" w14:textId="77777777" w:rsidR="00C92312" w:rsidRPr="00C92312" w:rsidRDefault="00C92312" w:rsidP="00E7054B">
      <w:pPr>
        <w:spacing w:line="360" w:lineRule="auto"/>
        <w:rPr>
          <w:rFonts w:eastAsia="Arial Unicode MS" w:cs="Arial Unicode MS"/>
          <w:bCs/>
          <w:color w:val="000000"/>
          <w:sz w:val="24"/>
          <w:szCs w:val="24"/>
          <w:u w:color="000000"/>
          <w:lang w:val="en-GB"/>
        </w:rPr>
      </w:pPr>
    </w:p>
    <w:sectPr w:rsidR="00C92312" w:rsidRPr="00C92312"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3C51" w14:textId="77777777" w:rsidR="007135DF" w:rsidRDefault="007135DF">
      <w:r>
        <w:separator/>
      </w:r>
    </w:p>
  </w:endnote>
  <w:endnote w:type="continuationSeparator" w:id="0">
    <w:p w14:paraId="5004D482" w14:textId="77777777" w:rsidR="007135DF" w:rsidRDefault="00713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2C4ADF24" w:rsidR="007135DF" w:rsidRDefault="007135DF" w:rsidP="005E7988">
    <w:pPr>
      <w:pStyle w:val="Fuzeile"/>
      <w:spacing w:line="240" w:lineRule="auto"/>
    </w:pPr>
    <w:r>
      <w:t>GEMÜ Gebr. Müller Apparatebau GmbH &amp; Co. KG • Fritz-Müller-Str. 6-8 • D-74653 Ingelfingen</w:t>
    </w:r>
    <w:r>
      <w:tab/>
    </w:r>
    <w:r w:rsidR="00E7054B">
      <w:t>Page</w:t>
    </w:r>
    <w:r>
      <w:t xml:space="preserve"> </w:t>
    </w:r>
    <w:r>
      <w:fldChar w:fldCharType="begin"/>
    </w:r>
    <w:r>
      <w:instrText>PAGE  \* Arabic  \* MERGEFORMAT</w:instrText>
    </w:r>
    <w:r>
      <w:fldChar w:fldCharType="separate"/>
    </w:r>
    <w:r>
      <w:rPr>
        <w:noProof/>
      </w:rPr>
      <w:t>2</w:t>
    </w:r>
    <w:r>
      <w:fldChar w:fldCharType="end"/>
    </w:r>
    <w:r>
      <w:t xml:space="preserve"> </w:t>
    </w:r>
    <w:r w:rsidR="00E7054B">
      <w:t>of</w:t>
    </w:r>
    <w:r>
      <w:t xml:space="preserve">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7135DF" w:rsidRPr="00FD091F" w:rsidRDefault="007135DF" w:rsidP="005E7988">
    <w:pPr>
      <w:pStyle w:val="Webseite"/>
      <w:rPr>
        <w:color w:val="auto"/>
      </w:rPr>
    </w:pPr>
    <w:r w:rsidRPr="00FD091F">
      <w:rPr>
        <w:color w:val="auto"/>
      </w:rPr>
      <w:t>Tel.: +49 (0) 7940 123-0 • Fax: +49 (0) 7940 123-192</w:t>
    </w:r>
  </w:p>
  <w:p w14:paraId="2D9B70C0" w14:textId="77777777" w:rsidR="007135DF" w:rsidRPr="00FD091F" w:rsidRDefault="007135DF" w:rsidP="005E7988">
    <w:pPr>
      <w:pStyle w:val="Webseite"/>
      <w:rPr>
        <w:color w:val="FF0000"/>
      </w:rPr>
    </w:pPr>
    <w:r w:rsidRPr="00FD091F">
      <w:rPr>
        <w:color w:val="FF0000"/>
      </w:rPr>
      <w:t>www.gemu-group.com</w:t>
    </w:r>
  </w:p>
  <w:p w14:paraId="3F4138F6" w14:textId="77777777" w:rsidR="007135DF" w:rsidRPr="00FD091F" w:rsidRDefault="007135DF" w:rsidP="005E7988">
    <w:pPr>
      <w:pStyle w:val="Webseite"/>
      <w:rPr>
        <w:color w:val="A6A6A6" w:themeColor="background1" w:themeShade="A6"/>
        <w:sz w:val="12"/>
        <w:szCs w:val="12"/>
      </w:rPr>
    </w:pPr>
  </w:p>
  <w:p w14:paraId="44330C95" w14:textId="77777777" w:rsidR="007135DF" w:rsidRPr="0041214D" w:rsidRDefault="007135DF"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7135DF" w:rsidRPr="0041214D" w:rsidRDefault="007135DF"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7135DF" w:rsidRPr="0041214D" w:rsidRDefault="007135DF" w:rsidP="005E7988">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5D726878" w:rsidR="007135DF" w:rsidRDefault="007135DF" w:rsidP="003B6A50">
    <w:pPr>
      <w:pStyle w:val="Fuzeile"/>
      <w:spacing w:line="240" w:lineRule="auto"/>
    </w:pPr>
    <w:r>
      <w:t>GEMÜ Gebr. Müller Apparatebau GmbH &amp; Co. KG • Fritz-Müller-Str. 6-8 • D-74653 Ingelfingen</w:t>
    </w:r>
    <w:r>
      <w:tab/>
    </w:r>
    <w:r w:rsidR="00E7054B">
      <w:t>Page</w:t>
    </w:r>
    <w:r>
      <w:t xml:space="preserve"> </w:t>
    </w:r>
    <w:r>
      <w:fldChar w:fldCharType="begin"/>
    </w:r>
    <w:r>
      <w:instrText>PAGE  \* Arabic  \* MERGEFORMAT</w:instrText>
    </w:r>
    <w:r>
      <w:fldChar w:fldCharType="separate"/>
    </w:r>
    <w:r>
      <w:rPr>
        <w:noProof/>
      </w:rPr>
      <w:t>1</w:t>
    </w:r>
    <w:r>
      <w:fldChar w:fldCharType="end"/>
    </w:r>
    <w:r>
      <w:t xml:space="preserve"> </w:t>
    </w:r>
    <w:r w:rsidR="00E7054B">
      <w:t>of</w:t>
    </w:r>
    <w:r>
      <w:t xml:space="preserve">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7135DF" w:rsidRPr="00FD091F" w:rsidRDefault="007135DF" w:rsidP="003B6A50">
    <w:pPr>
      <w:pStyle w:val="Webseite"/>
      <w:rPr>
        <w:color w:val="auto"/>
      </w:rPr>
    </w:pPr>
    <w:r w:rsidRPr="00FD091F">
      <w:rPr>
        <w:color w:val="auto"/>
      </w:rPr>
      <w:t>Tel.: +49 (0) 7940 123-0 • Fax: +49 (0) 7940 123-192</w:t>
    </w:r>
  </w:p>
  <w:p w14:paraId="578227A5" w14:textId="77777777" w:rsidR="007135DF" w:rsidRPr="00FD091F" w:rsidRDefault="007135DF" w:rsidP="003B6A50">
    <w:pPr>
      <w:pStyle w:val="Webseite"/>
      <w:rPr>
        <w:color w:val="FF0000"/>
      </w:rPr>
    </w:pPr>
    <w:r w:rsidRPr="00FD091F">
      <w:rPr>
        <w:color w:val="FF0000"/>
      </w:rPr>
      <w:t>www.gemu-group.com</w:t>
    </w:r>
  </w:p>
  <w:p w14:paraId="3737C53A" w14:textId="77777777" w:rsidR="007135DF" w:rsidRPr="00FD091F" w:rsidRDefault="007135DF" w:rsidP="003B6A50">
    <w:pPr>
      <w:pStyle w:val="Webseite"/>
      <w:rPr>
        <w:color w:val="A6A6A6" w:themeColor="background1" w:themeShade="A6"/>
        <w:sz w:val="12"/>
        <w:szCs w:val="12"/>
      </w:rPr>
    </w:pPr>
  </w:p>
  <w:p w14:paraId="71960534" w14:textId="77777777" w:rsidR="007135DF" w:rsidRPr="0041214D" w:rsidRDefault="007135DF"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7135DF" w:rsidRPr="0041214D" w:rsidRDefault="007135DF"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7135DF" w:rsidRPr="0041214D" w:rsidRDefault="007135DF" w:rsidP="003B6A50">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p w14:paraId="59A4C195" w14:textId="77777777" w:rsidR="007135DF" w:rsidRDefault="007135D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693C" w14:textId="77777777" w:rsidR="007135DF" w:rsidRDefault="007135DF">
      <w:r>
        <w:separator/>
      </w:r>
    </w:p>
  </w:footnote>
  <w:footnote w:type="continuationSeparator" w:id="0">
    <w:p w14:paraId="1B66E4D0" w14:textId="77777777" w:rsidR="007135DF" w:rsidRDefault="00713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7135DF" w:rsidRDefault="007135DF" w:rsidP="008F1259">
    <w:pPr>
      <w:pStyle w:val="Kopfzeile"/>
      <w:tabs>
        <w:tab w:val="clear" w:pos="9072"/>
      </w:tabs>
      <w:ind w:right="-186"/>
      <w:jc w:val="right"/>
    </w:pPr>
  </w:p>
  <w:p w14:paraId="68CF5F6F" w14:textId="77777777" w:rsidR="007135DF" w:rsidRPr="00BC617B" w:rsidRDefault="007135DF"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7135DF" w:rsidRDefault="007135DF"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7135DF" w:rsidRPr="0023585A" w:rsidRDefault="007135DF" w:rsidP="003B6A50">
                          <w:pPr>
                            <w:pStyle w:val="Kopfzeile"/>
                            <w:rPr>
                              <w:lang w:val="en-US"/>
                            </w:rPr>
                          </w:pPr>
                          <w:r w:rsidRPr="0023585A">
                            <w:rPr>
                              <w:lang w:val="en-US"/>
                            </w:rPr>
                            <w:t>Corporate Communication</w:t>
                          </w:r>
                        </w:p>
                        <w:p w14:paraId="2FFE5667" w14:textId="73A11854" w:rsidR="007135DF" w:rsidRPr="0023585A" w:rsidRDefault="007135DF" w:rsidP="003B6A50">
                          <w:pPr>
                            <w:pStyle w:val="Kopfzeile"/>
                            <w:rPr>
                              <w:lang w:val="en-US"/>
                            </w:rPr>
                          </w:pPr>
                          <w:r>
                            <w:rPr>
                              <w:lang w:val="en-US"/>
                            </w:rPr>
                            <w:t>Ivona Meißner</w:t>
                          </w:r>
                        </w:p>
                        <w:p w14:paraId="4B4567A3" w14:textId="77777777" w:rsidR="007135DF" w:rsidRPr="004A5F7D" w:rsidRDefault="007135DF" w:rsidP="003B6A50">
                          <w:pPr>
                            <w:pStyle w:val="Kopfzeile"/>
                            <w:rPr>
                              <w:lang w:val="en-US"/>
                            </w:rPr>
                          </w:pPr>
                          <w:r w:rsidRPr="004A5F7D">
                            <w:rPr>
                              <w:lang w:val="en-US"/>
                            </w:rPr>
                            <w:t>Tel.: +49 (0) 7940 123-</w:t>
                          </w:r>
                          <w:r>
                            <w:rPr>
                              <w:lang w:val="en-US"/>
                            </w:rPr>
                            <w:t>708</w:t>
                          </w:r>
                        </w:p>
                        <w:p w14:paraId="40A5B739" w14:textId="77777777" w:rsidR="007135DF" w:rsidRPr="00CB1AF7" w:rsidRDefault="007135DF" w:rsidP="003B6A50">
                          <w:pPr>
                            <w:pStyle w:val="Kopfzeile"/>
                          </w:pPr>
                          <w:r w:rsidRPr="00CB1AF7">
                            <w:t>Fax: +49 (0) 7940 123-487</w:t>
                          </w:r>
                        </w:p>
                        <w:p w14:paraId="3072EBD6" w14:textId="77777777" w:rsidR="007135DF" w:rsidRPr="00D34C12" w:rsidRDefault="007135DF"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7135DF" w:rsidRPr="0023585A" w:rsidRDefault="007135DF" w:rsidP="003B6A50">
                    <w:pPr>
                      <w:pStyle w:val="Kopfzeile"/>
                      <w:rPr>
                        <w:lang w:val="en-US"/>
                      </w:rPr>
                    </w:pPr>
                    <w:r w:rsidRPr="0023585A">
                      <w:rPr>
                        <w:lang w:val="en-US"/>
                      </w:rPr>
                      <w:t>Corporate Communication</w:t>
                    </w:r>
                  </w:p>
                  <w:p w14:paraId="2FFE5667" w14:textId="73A11854" w:rsidR="007135DF" w:rsidRPr="0023585A" w:rsidRDefault="007135DF" w:rsidP="003B6A50">
                    <w:pPr>
                      <w:pStyle w:val="Kopfzeile"/>
                      <w:rPr>
                        <w:lang w:val="en-US"/>
                      </w:rPr>
                    </w:pPr>
                    <w:r>
                      <w:rPr>
                        <w:lang w:val="en-US"/>
                      </w:rPr>
                      <w:t>Ivona Meißner</w:t>
                    </w:r>
                  </w:p>
                  <w:p w14:paraId="4B4567A3" w14:textId="77777777" w:rsidR="007135DF" w:rsidRPr="004A5F7D" w:rsidRDefault="007135DF" w:rsidP="003B6A50">
                    <w:pPr>
                      <w:pStyle w:val="Kopfzeile"/>
                      <w:rPr>
                        <w:lang w:val="en-US"/>
                      </w:rPr>
                    </w:pPr>
                    <w:r w:rsidRPr="004A5F7D">
                      <w:rPr>
                        <w:lang w:val="en-US"/>
                      </w:rPr>
                      <w:t>Tel.: +49 (0) 7940 123-</w:t>
                    </w:r>
                    <w:r>
                      <w:rPr>
                        <w:lang w:val="en-US"/>
                      </w:rPr>
                      <w:t>708</w:t>
                    </w:r>
                  </w:p>
                  <w:p w14:paraId="40A5B739" w14:textId="77777777" w:rsidR="007135DF" w:rsidRPr="00CB1AF7" w:rsidRDefault="007135DF" w:rsidP="003B6A50">
                    <w:pPr>
                      <w:pStyle w:val="Kopfzeile"/>
                    </w:pPr>
                    <w:r w:rsidRPr="00CB1AF7">
                      <w:t>Fax: +49 (0) 7940 123-487</w:t>
                    </w:r>
                  </w:p>
                  <w:p w14:paraId="3072EBD6" w14:textId="77777777" w:rsidR="007135DF" w:rsidRPr="00D34C12" w:rsidRDefault="007135DF"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093C99C3" w:rsidR="007135DF" w:rsidRPr="00027DB4" w:rsidRDefault="00E7054B" w:rsidP="00027DB4">
                          <w:pPr>
                            <w:pStyle w:val="Titel"/>
                            <w:rPr>
                              <w:b w:val="0"/>
                              <w:sz w:val="24"/>
                              <w:szCs w:val="24"/>
                            </w:rPr>
                          </w:pPr>
                          <w:r>
                            <w:rPr>
                              <w:b w:val="0"/>
                              <w:sz w:val="24"/>
                              <w:szCs w:val="24"/>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093C99C3" w:rsidR="007135DF" w:rsidRPr="00027DB4" w:rsidRDefault="00E7054B" w:rsidP="00027DB4">
                    <w:pPr>
                      <w:pStyle w:val="Titel"/>
                      <w:rPr>
                        <w:b w:val="0"/>
                        <w:sz w:val="24"/>
                        <w:szCs w:val="24"/>
                      </w:rPr>
                    </w:pPr>
                    <w:r>
                      <w:rPr>
                        <w:b w:val="0"/>
                        <w:sz w:val="24"/>
                        <w:szCs w:val="24"/>
                      </w:rPr>
                      <w:t>Press Release</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100F"/>
    <w:rsid w:val="000223AD"/>
    <w:rsid w:val="00027DB4"/>
    <w:rsid w:val="00043833"/>
    <w:rsid w:val="000460C8"/>
    <w:rsid w:val="00050DB0"/>
    <w:rsid w:val="00054CE7"/>
    <w:rsid w:val="00071875"/>
    <w:rsid w:val="00090C83"/>
    <w:rsid w:val="00092213"/>
    <w:rsid w:val="000B788E"/>
    <w:rsid w:val="000C2EB1"/>
    <w:rsid w:val="000F0D01"/>
    <w:rsid w:val="000F444D"/>
    <w:rsid w:val="0010051D"/>
    <w:rsid w:val="00103DB9"/>
    <w:rsid w:val="0010515E"/>
    <w:rsid w:val="001133E7"/>
    <w:rsid w:val="00116789"/>
    <w:rsid w:val="0012162D"/>
    <w:rsid w:val="00126300"/>
    <w:rsid w:val="00130D38"/>
    <w:rsid w:val="001515AC"/>
    <w:rsid w:val="00151DB5"/>
    <w:rsid w:val="00154248"/>
    <w:rsid w:val="00164461"/>
    <w:rsid w:val="001652F1"/>
    <w:rsid w:val="00165612"/>
    <w:rsid w:val="00181F6B"/>
    <w:rsid w:val="001854C6"/>
    <w:rsid w:val="001976BD"/>
    <w:rsid w:val="001A02BE"/>
    <w:rsid w:val="001A1E3F"/>
    <w:rsid w:val="001B1F0B"/>
    <w:rsid w:val="001C205E"/>
    <w:rsid w:val="001E7B13"/>
    <w:rsid w:val="001F7B46"/>
    <w:rsid w:val="0021145E"/>
    <w:rsid w:val="00213155"/>
    <w:rsid w:val="00232566"/>
    <w:rsid w:val="00233765"/>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C06"/>
    <w:rsid w:val="003860DA"/>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D4E6A"/>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A2AD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35DF"/>
    <w:rsid w:val="0071741A"/>
    <w:rsid w:val="007213F4"/>
    <w:rsid w:val="0072338D"/>
    <w:rsid w:val="00726FEE"/>
    <w:rsid w:val="00731EB5"/>
    <w:rsid w:val="00736752"/>
    <w:rsid w:val="00740880"/>
    <w:rsid w:val="00744D08"/>
    <w:rsid w:val="00747743"/>
    <w:rsid w:val="00753936"/>
    <w:rsid w:val="00766A2D"/>
    <w:rsid w:val="007811E5"/>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52A6A"/>
    <w:rsid w:val="008651C9"/>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35892"/>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D0EF4"/>
    <w:rsid w:val="00AE3BEC"/>
    <w:rsid w:val="00AE3E92"/>
    <w:rsid w:val="00AE4759"/>
    <w:rsid w:val="00AF65F0"/>
    <w:rsid w:val="00B0691D"/>
    <w:rsid w:val="00B22DB8"/>
    <w:rsid w:val="00B26548"/>
    <w:rsid w:val="00B33CE0"/>
    <w:rsid w:val="00B34C44"/>
    <w:rsid w:val="00B369C0"/>
    <w:rsid w:val="00B55B7C"/>
    <w:rsid w:val="00B71A93"/>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92312"/>
    <w:rsid w:val="00CA3B5D"/>
    <w:rsid w:val="00CB1AF7"/>
    <w:rsid w:val="00CB1F27"/>
    <w:rsid w:val="00CB55EE"/>
    <w:rsid w:val="00CC1849"/>
    <w:rsid w:val="00CE54FD"/>
    <w:rsid w:val="00CF6387"/>
    <w:rsid w:val="00D2045A"/>
    <w:rsid w:val="00D251F2"/>
    <w:rsid w:val="00D34C12"/>
    <w:rsid w:val="00D63A60"/>
    <w:rsid w:val="00D83327"/>
    <w:rsid w:val="00D918DA"/>
    <w:rsid w:val="00D92FED"/>
    <w:rsid w:val="00DA05F6"/>
    <w:rsid w:val="00DB2188"/>
    <w:rsid w:val="00DB52D9"/>
    <w:rsid w:val="00DC0DEF"/>
    <w:rsid w:val="00DC2EE4"/>
    <w:rsid w:val="00DE3226"/>
    <w:rsid w:val="00DE7E33"/>
    <w:rsid w:val="00E015C1"/>
    <w:rsid w:val="00E17884"/>
    <w:rsid w:val="00E233F6"/>
    <w:rsid w:val="00E508E3"/>
    <w:rsid w:val="00E7054B"/>
    <w:rsid w:val="00E76A3E"/>
    <w:rsid w:val="00E77CB9"/>
    <w:rsid w:val="00E867C7"/>
    <w:rsid w:val="00EE3F8E"/>
    <w:rsid w:val="00EE7089"/>
    <w:rsid w:val="00EF7DC5"/>
    <w:rsid w:val="00EF7F00"/>
    <w:rsid w:val="00F0195A"/>
    <w:rsid w:val="00F06DD8"/>
    <w:rsid w:val="00F07CFA"/>
    <w:rsid w:val="00F3337C"/>
    <w:rsid w:val="00F36299"/>
    <w:rsid w:val="00F40C82"/>
    <w:rsid w:val="00F43CF3"/>
    <w:rsid w:val="00F443AF"/>
    <w:rsid w:val="00F45366"/>
    <w:rsid w:val="00F517FE"/>
    <w:rsid w:val="00F6224D"/>
    <w:rsid w:val="00F959FC"/>
    <w:rsid w:val="00F96E0C"/>
    <w:rsid w:val="00FA70D3"/>
    <w:rsid w:val="00FD091F"/>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styleId="Beschriftung">
    <w:name w:val="caption"/>
    <w:basedOn w:val="Standard"/>
    <w:next w:val="Standard"/>
    <w:uiPriority w:val="35"/>
    <w:unhideWhenUsed/>
    <w:qFormat/>
    <w:rsid w:val="008651C9"/>
    <w:pPr>
      <w:spacing w:after="200" w:line="240" w:lineRule="auto"/>
      <w:jc w:val="both"/>
    </w:pPr>
    <w:rPr>
      <w:rFonts w:eastAsia="Calibri"/>
      <w:b/>
      <w:bCs/>
      <w:sz w:val="18"/>
      <w:szCs w:val="18"/>
      <w:lang w:eastAsia="en-US"/>
    </w:rPr>
  </w:style>
  <w:style w:type="paragraph" w:styleId="berarbeitung">
    <w:name w:val="Revision"/>
    <w:hidden/>
    <w:uiPriority w:val="99"/>
    <w:semiHidden/>
    <w:rsid w:val="000223AD"/>
  </w:style>
  <w:style w:type="paragraph" w:customStyle="1" w:styleId="Default">
    <w:name w:val="Default"/>
    <w:rsid w:val="00A35892"/>
    <w:pPr>
      <w:autoSpaceDE w:val="0"/>
      <w:autoSpaceDN w:val="0"/>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emu-group.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3.xml><?xml version="1.0" encoding="utf-8"?>
<?mso-contentType ?>
<FormTemplates xmlns="http://schemas.microsoft.com/sharepoint/v3/contenttype/forms">
  <Display>NFListDisplayForm</Display>
  <Edit>NFListEditForm</Edit>
  <New>NFListEditForm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Display>DocumentLibraryForm</Display>
  <Edit>DocumentLibraryForm</Edit>
  <New>DocumentLibraryForm</New>
  <MobileDisplayFormUrl/>
  <MobileEditFormUrl/>
  <MobileNewFormUrl/>
</FormTemplates>
</file>

<file path=customXml/itemProps1.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3.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4.xml><?xml version="1.0" encoding="utf-8"?>
<ds:datastoreItem xmlns:ds="http://schemas.openxmlformats.org/officeDocument/2006/customXml" ds:itemID="{3E072546-E1E0-4CE5-A65C-FECC1E1F2895}">
  <ds:schemaRefs>
    <ds:schemaRef ds:uri="http://schemas.openxmlformats.org/officeDocument/2006/bibliography"/>
  </ds:schemaRefs>
</ds:datastoreItem>
</file>

<file path=customXml/itemProps5.xml><?xml version="1.0" encoding="utf-8"?>
<ds:datastoreItem xmlns:ds="http://schemas.openxmlformats.org/officeDocument/2006/customXml" ds:itemID="{1DB96493-4E70-4FBF-A29C-949A38E52C4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395</Words>
  <Characters>2277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12</cp:revision>
  <cp:lastPrinted>2018-06-07T05:32:00Z</cp:lastPrinted>
  <dcterms:created xsi:type="dcterms:W3CDTF">2021-02-24T10:33:00Z</dcterms:created>
  <dcterms:modified xsi:type="dcterms:W3CDTF">2021-11-08T15:11:00Z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