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716" w14:textId="77777777" w:rsidR="00A84F3C" w:rsidRPr="00DE11BC" w:rsidRDefault="00A84F3C" w:rsidP="00F3788D">
      <w:pPr>
        <w:pStyle w:val="Untertitel"/>
        <w:spacing w:line="360" w:lineRule="auto"/>
        <w:rPr>
          <w:rFonts w:cs="Arial"/>
          <w:b w:val="0"/>
          <w:sz w:val="22"/>
        </w:rPr>
      </w:pPr>
    </w:p>
    <w:p w14:paraId="4B679CF8" w14:textId="77777777" w:rsidR="00A84F3C" w:rsidRPr="00DE11BC" w:rsidRDefault="00A84F3C" w:rsidP="00F3788D">
      <w:pPr>
        <w:pStyle w:val="Kopfzeile"/>
        <w:tabs>
          <w:tab w:val="clear" w:pos="4536"/>
          <w:tab w:val="clear" w:pos="9072"/>
        </w:tabs>
        <w:spacing w:line="360" w:lineRule="auto"/>
        <w:rPr>
          <w:rFonts w:cs="Arial"/>
          <w:sz w:val="22"/>
        </w:rPr>
      </w:pPr>
    </w:p>
    <w:p w14:paraId="008C8767" w14:textId="33BD6E84" w:rsidR="00B37265" w:rsidRPr="004A7398" w:rsidRDefault="00820025" w:rsidP="00B37265">
      <w:pPr>
        <w:tabs>
          <w:tab w:val="left" w:pos="7088"/>
        </w:tabs>
        <w:spacing w:line="360" w:lineRule="auto"/>
        <w:rPr>
          <w:sz w:val="14"/>
          <w:szCs w:val="18"/>
          <w:lang w:val="en-US"/>
        </w:rPr>
      </w:pPr>
      <w:r>
        <w:rPr>
          <w:sz w:val="16"/>
          <w:lang w:val="en-US"/>
        </w:rPr>
        <w:t>20</w:t>
      </w:r>
      <w:r w:rsidR="000729E2">
        <w:rPr>
          <w:sz w:val="16"/>
          <w:vertAlign w:val="superscript"/>
          <w:lang w:val="en-US"/>
        </w:rPr>
        <w:t>th</w:t>
      </w:r>
      <w:r w:rsidR="00854FF1">
        <w:rPr>
          <w:sz w:val="16"/>
          <w:vertAlign w:val="superscript"/>
          <w:lang w:val="en-US"/>
        </w:rPr>
        <w:t xml:space="preserve"> </w:t>
      </w:r>
      <w:r w:rsidR="00854FF1">
        <w:rPr>
          <w:sz w:val="16"/>
          <w:lang w:val="en-US"/>
        </w:rPr>
        <w:t>December</w:t>
      </w:r>
      <w:r w:rsidR="008B56D8" w:rsidRPr="00750448">
        <w:rPr>
          <w:sz w:val="16"/>
          <w:lang w:val="en-US"/>
        </w:rPr>
        <w:t xml:space="preserve"> 202</w:t>
      </w:r>
      <w:r w:rsidR="0061463A">
        <w:rPr>
          <w:sz w:val="16"/>
          <w:lang w:val="en-US"/>
        </w:rPr>
        <w:t>2</w:t>
      </w:r>
    </w:p>
    <w:p w14:paraId="2A33389C" w14:textId="077615CA" w:rsidR="00A65266" w:rsidRPr="000B7CB3" w:rsidRDefault="00A65266" w:rsidP="000B7CB3">
      <w:pPr>
        <w:tabs>
          <w:tab w:val="left" w:pos="7088"/>
        </w:tabs>
        <w:spacing w:line="360" w:lineRule="auto"/>
        <w:rPr>
          <w:rFonts w:cs="Arial"/>
          <w:sz w:val="22"/>
          <w:szCs w:val="22"/>
          <w:lang w:val="en-US"/>
        </w:rPr>
      </w:pPr>
    </w:p>
    <w:p w14:paraId="778B9188" w14:textId="51F94519" w:rsidR="00820025" w:rsidRPr="00820025" w:rsidRDefault="00820025" w:rsidP="00820025">
      <w:pPr>
        <w:spacing w:line="360" w:lineRule="auto"/>
        <w:rPr>
          <w:b/>
          <w:sz w:val="28"/>
          <w:szCs w:val="28"/>
          <w:lang w:val="en-US"/>
        </w:rPr>
      </w:pPr>
      <w:r w:rsidRPr="00820025">
        <w:rPr>
          <w:b/>
          <w:sz w:val="28"/>
          <w:szCs w:val="28"/>
          <w:lang w:val="en-US"/>
        </w:rPr>
        <w:t>New electrically operated solenoid valve</w:t>
      </w:r>
      <w:r w:rsidRPr="00820025">
        <w:rPr>
          <w:b/>
          <w:bCs/>
          <w:sz w:val="28"/>
          <w:szCs w:val="28"/>
          <w:lang w:val="en-US"/>
        </w:rPr>
        <w:t xml:space="preserve"> </w:t>
      </w:r>
      <w:r w:rsidRPr="00820025">
        <w:rPr>
          <w:b/>
          <w:sz w:val="28"/>
          <w:szCs w:val="28"/>
          <w:lang w:val="en-US"/>
        </w:rPr>
        <w:t>GEMÜ J70</w:t>
      </w:r>
    </w:p>
    <w:p w14:paraId="62DCA8B8" w14:textId="77777777" w:rsidR="00820025" w:rsidRPr="00820025" w:rsidRDefault="00820025" w:rsidP="00820025">
      <w:pPr>
        <w:spacing w:line="360" w:lineRule="auto"/>
        <w:rPr>
          <w:b/>
          <w:bCs/>
          <w:sz w:val="22"/>
          <w:szCs w:val="22"/>
          <w:lang w:val="en-US"/>
        </w:rPr>
      </w:pPr>
    </w:p>
    <w:p w14:paraId="405AF369" w14:textId="2592AFFC" w:rsidR="00820025" w:rsidRDefault="00820025" w:rsidP="00820025">
      <w:pPr>
        <w:spacing w:line="360" w:lineRule="auto"/>
        <w:rPr>
          <w:b/>
          <w:sz w:val="22"/>
          <w:szCs w:val="22"/>
          <w:lang w:val="en-US"/>
        </w:rPr>
      </w:pPr>
      <w:r w:rsidRPr="00820025">
        <w:rPr>
          <w:b/>
          <w:sz w:val="22"/>
          <w:szCs w:val="22"/>
          <w:lang w:val="en-US"/>
        </w:rPr>
        <w:t xml:space="preserve">Valve specialist GEMÜ is introducing the new </w:t>
      </w:r>
      <w:hyperlink r:id="rId14" w:history="1">
        <w:r w:rsidRPr="00820025">
          <w:rPr>
            <w:rStyle w:val="Hyperlink"/>
            <w:b/>
            <w:sz w:val="22"/>
            <w:szCs w:val="22"/>
            <w:lang w:val="en-US"/>
          </w:rPr>
          <w:t>GE</w:t>
        </w:r>
        <w:r w:rsidRPr="00820025">
          <w:rPr>
            <w:rStyle w:val="Hyperlink"/>
            <w:b/>
            <w:sz w:val="22"/>
            <w:szCs w:val="22"/>
            <w:lang w:val="en-US"/>
          </w:rPr>
          <w:t>M</w:t>
        </w:r>
        <w:r w:rsidRPr="00820025">
          <w:rPr>
            <w:rStyle w:val="Hyperlink"/>
            <w:b/>
            <w:sz w:val="22"/>
            <w:szCs w:val="22"/>
            <w:lang w:val="en-US"/>
          </w:rPr>
          <w:t>Ü J70</w:t>
        </w:r>
      </w:hyperlink>
      <w:r w:rsidRPr="00820025">
        <w:rPr>
          <w:b/>
          <w:sz w:val="22"/>
          <w:szCs w:val="22"/>
          <w:lang w:val="en-US"/>
        </w:rPr>
        <w:t xml:space="preserve"> electrically operated 2/2-way solenoid valve, </w:t>
      </w:r>
      <w:proofErr w:type="spellStart"/>
      <w:r w:rsidRPr="00820025">
        <w:rPr>
          <w:b/>
          <w:sz w:val="22"/>
          <w:szCs w:val="22"/>
          <w:lang w:val="en-US"/>
        </w:rPr>
        <w:t>optimising</w:t>
      </w:r>
      <w:proofErr w:type="spellEnd"/>
      <w:r w:rsidRPr="00820025">
        <w:rPr>
          <w:b/>
          <w:sz w:val="22"/>
          <w:szCs w:val="22"/>
          <w:lang w:val="en-US"/>
        </w:rPr>
        <w:t xml:space="preserve"> its existing solenoid valve product group.</w:t>
      </w:r>
    </w:p>
    <w:p w14:paraId="5D3694EB" w14:textId="77777777" w:rsidR="00820025" w:rsidRPr="00820025" w:rsidRDefault="00820025" w:rsidP="00820025">
      <w:pPr>
        <w:spacing w:line="360" w:lineRule="auto"/>
        <w:rPr>
          <w:b/>
          <w:bCs/>
          <w:sz w:val="22"/>
          <w:szCs w:val="22"/>
          <w:lang w:val="en-US"/>
        </w:rPr>
      </w:pPr>
    </w:p>
    <w:p w14:paraId="7C38D749" w14:textId="72A14229" w:rsidR="00820025" w:rsidRDefault="00820025" w:rsidP="00820025">
      <w:pPr>
        <w:spacing w:line="360" w:lineRule="auto"/>
        <w:rPr>
          <w:sz w:val="22"/>
          <w:szCs w:val="22"/>
          <w:lang w:val="en-US"/>
        </w:rPr>
      </w:pPr>
      <w:r w:rsidRPr="00820025">
        <w:rPr>
          <w:sz w:val="22"/>
          <w:szCs w:val="22"/>
          <w:lang w:val="en-US"/>
        </w:rPr>
        <w:t>The GEMÜ J70 electrically operated solenoid valve is suitable for applications with low flow rates in analysis, vacuum and dosing technology and enables precise dosing. The resistant plug diaphragm made of PTFE (TFM™) has a unique sealing concept. PD technology provides for a high degree of accuracy for customer-specific applications.</w:t>
      </w:r>
    </w:p>
    <w:p w14:paraId="2F740AF1" w14:textId="77777777" w:rsidR="00820025" w:rsidRPr="00820025" w:rsidRDefault="00820025" w:rsidP="00820025">
      <w:pPr>
        <w:spacing w:line="360" w:lineRule="auto"/>
        <w:rPr>
          <w:sz w:val="22"/>
          <w:szCs w:val="22"/>
          <w:lang w:val="en-US"/>
        </w:rPr>
      </w:pPr>
    </w:p>
    <w:p w14:paraId="2BA80B0D" w14:textId="615363F7" w:rsidR="00820025" w:rsidRDefault="00820025" w:rsidP="00820025">
      <w:pPr>
        <w:spacing w:line="360" w:lineRule="auto"/>
        <w:rPr>
          <w:sz w:val="22"/>
          <w:szCs w:val="22"/>
          <w:lang w:val="en-US"/>
        </w:rPr>
      </w:pPr>
      <w:r w:rsidRPr="00820025">
        <w:rPr>
          <w:sz w:val="22"/>
          <w:szCs w:val="22"/>
          <w:lang w:val="en-US"/>
        </w:rPr>
        <w:t>With the PD (plug diaphragm) technology, the media wetted area is separated from the actuator by a plug diaphragm made from modified PTFE. PTFE is composed of linear carbon chains which are surrounded by fluorine atoms. They spatially shield the carbon atoms and protect the molecule from chemical attack – even at higher temperatures.</w:t>
      </w:r>
    </w:p>
    <w:p w14:paraId="23A5E7A8" w14:textId="1A022093" w:rsidR="00820025" w:rsidRPr="00820025" w:rsidRDefault="00820025" w:rsidP="00820025">
      <w:pPr>
        <w:spacing w:line="360" w:lineRule="auto"/>
        <w:rPr>
          <w:sz w:val="22"/>
          <w:szCs w:val="22"/>
          <w:lang w:val="en-US"/>
        </w:rPr>
      </w:pPr>
      <w:r>
        <w:rPr>
          <w:noProof/>
        </w:rPr>
        <w:drawing>
          <wp:anchor distT="0" distB="0" distL="114300" distR="114300" simplePos="0" relativeHeight="251659264" behindDoc="0" locked="0" layoutInCell="1" allowOverlap="1" wp14:anchorId="5D162F0B" wp14:editId="67BE1894">
            <wp:simplePos x="0" y="0"/>
            <wp:positionH relativeFrom="margin">
              <wp:posOffset>4867275</wp:posOffset>
            </wp:positionH>
            <wp:positionV relativeFrom="margin">
              <wp:posOffset>4560570</wp:posOffset>
            </wp:positionV>
            <wp:extent cx="1476042" cy="2051685"/>
            <wp:effectExtent l="0" t="0" r="0"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042" cy="2051685"/>
                    </a:xfrm>
                    <a:prstGeom prst="rect">
                      <a:avLst/>
                    </a:prstGeom>
                    <a:noFill/>
                    <a:ln>
                      <a:noFill/>
                    </a:ln>
                  </pic:spPr>
                </pic:pic>
              </a:graphicData>
            </a:graphic>
          </wp:anchor>
        </w:drawing>
      </w:r>
    </w:p>
    <w:p w14:paraId="68BCAB31" w14:textId="3811B2B8" w:rsidR="00820025" w:rsidRDefault="00820025" w:rsidP="00820025">
      <w:pPr>
        <w:spacing w:line="360" w:lineRule="auto"/>
        <w:rPr>
          <w:sz w:val="22"/>
          <w:szCs w:val="22"/>
          <w:lang w:val="en-US"/>
        </w:rPr>
      </w:pPr>
      <w:r w:rsidRPr="00820025">
        <w:rPr>
          <w:sz w:val="22"/>
          <w:szCs w:val="22"/>
          <w:lang w:val="en-US"/>
        </w:rPr>
        <w:t>The compact GEMÜ J70 solenoid valve features a space-saving design and impressive features such as low wear and simple wear part replacement alongside good cleanability. The coil can be replaced without removing the valve body from the piping.</w:t>
      </w:r>
    </w:p>
    <w:p w14:paraId="6DDB1340" w14:textId="77777777" w:rsidR="00820025" w:rsidRPr="00820025" w:rsidRDefault="00820025" w:rsidP="00820025">
      <w:pPr>
        <w:spacing w:line="360" w:lineRule="auto"/>
        <w:rPr>
          <w:sz w:val="22"/>
          <w:szCs w:val="22"/>
          <w:lang w:val="en-US"/>
        </w:rPr>
      </w:pPr>
    </w:p>
    <w:p w14:paraId="29005CDB" w14:textId="6B7166AC" w:rsidR="00820025" w:rsidRPr="00820025" w:rsidRDefault="00820025" w:rsidP="00820025">
      <w:pPr>
        <w:spacing w:line="360" w:lineRule="auto"/>
        <w:rPr>
          <w:sz w:val="22"/>
          <w:szCs w:val="22"/>
          <w:lang w:val="en-US"/>
        </w:rPr>
      </w:pPr>
      <w:r w:rsidRPr="00820025">
        <w:rPr>
          <w:sz w:val="22"/>
          <w:szCs w:val="22"/>
          <w:lang w:val="en-US"/>
        </w:rPr>
        <w:t>With CONEXO and an RFID chip, the GEMÜ J70 solenoid valve can be clearly identified, enabling efficient documentation of maintenance. In addition, the solenoid valve is variable and extendable and suitable for valve manifolds and multi-port valve blocks.</w:t>
      </w:r>
    </w:p>
    <w:p w14:paraId="5653D481" w14:textId="05458CC8" w:rsidR="00827B88" w:rsidRDefault="00827B88" w:rsidP="00F3788D">
      <w:pPr>
        <w:autoSpaceDE w:val="0"/>
        <w:autoSpaceDN w:val="0"/>
        <w:adjustRightInd w:val="0"/>
        <w:spacing w:line="360" w:lineRule="auto"/>
        <w:rPr>
          <w:rFonts w:cs="Arial"/>
          <w:b/>
          <w:lang w:val="en-US"/>
        </w:rPr>
      </w:pPr>
    </w:p>
    <w:p w14:paraId="698964B1" w14:textId="56E8C29A" w:rsidR="00820025" w:rsidRDefault="00820025" w:rsidP="00F3788D">
      <w:pPr>
        <w:autoSpaceDE w:val="0"/>
        <w:autoSpaceDN w:val="0"/>
        <w:adjustRightInd w:val="0"/>
        <w:spacing w:line="360" w:lineRule="auto"/>
        <w:rPr>
          <w:rFonts w:cs="Arial"/>
          <w:b/>
          <w:lang w:val="en-US"/>
        </w:rPr>
      </w:pPr>
    </w:p>
    <w:p w14:paraId="3A7E61CA" w14:textId="1D7A660A" w:rsidR="00820025" w:rsidRDefault="00820025" w:rsidP="00F3788D">
      <w:pPr>
        <w:autoSpaceDE w:val="0"/>
        <w:autoSpaceDN w:val="0"/>
        <w:adjustRightInd w:val="0"/>
        <w:spacing w:line="360" w:lineRule="auto"/>
        <w:rPr>
          <w:rFonts w:cs="Arial"/>
          <w:b/>
          <w:lang w:val="en-US"/>
        </w:rPr>
      </w:pPr>
    </w:p>
    <w:p w14:paraId="7BA9576F" w14:textId="48783EE9" w:rsidR="00820025" w:rsidRDefault="00820025" w:rsidP="00F3788D">
      <w:pPr>
        <w:autoSpaceDE w:val="0"/>
        <w:autoSpaceDN w:val="0"/>
        <w:adjustRightInd w:val="0"/>
        <w:spacing w:line="360" w:lineRule="auto"/>
        <w:rPr>
          <w:rFonts w:cs="Arial"/>
          <w:b/>
          <w:lang w:val="en-US"/>
        </w:rPr>
      </w:pPr>
    </w:p>
    <w:p w14:paraId="3BBDB934" w14:textId="53B369F8" w:rsidR="0052138C" w:rsidRDefault="00347944" w:rsidP="00F3788D">
      <w:pPr>
        <w:spacing w:line="360" w:lineRule="auto"/>
        <w:rPr>
          <w:rFonts w:cs="Arial"/>
          <w:b/>
          <w:lang w:val="en-US"/>
        </w:rPr>
      </w:pPr>
      <w:r w:rsidRPr="00347944">
        <w:rPr>
          <w:rFonts w:cs="Arial"/>
          <w:b/>
          <w:lang w:val="en-US"/>
        </w:rPr>
        <w:lastRenderedPageBreak/>
        <w:t>About us</w:t>
      </w:r>
    </w:p>
    <w:p w14:paraId="24F5250A" w14:textId="77777777" w:rsidR="00347944" w:rsidRDefault="00347944" w:rsidP="00F3788D">
      <w:pPr>
        <w:spacing w:line="360" w:lineRule="auto"/>
        <w:rPr>
          <w:rFonts w:cs="Arial"/>
          <w:lang w:val="en-GB"/>
        </w:rPr>
      </w:pPr>
    </w:p>
    <w:p w14:paraId="7876E617" w14:textId="77777777" w:rsidR="00F4545B" w:rsidRPr="00F4545B" w:rsidRDefault="00F4545B" w:rsidP="00F4545B">
      <w:pPr>
        <w:autoSpaceDE w:val="0"/>
        <w:autoSpaceDN w:val="0"/>
        <w:adjustRightInd w:val="0"/>
        <w:spacing w:line="360" w:lineRule="auto"/>
        <w:rPr>
          <w:rFonts w:cs="Arial"/>
          <w:iCs/>
          <w:lang w:val="en-GB"/>
        </w:rPr>
      </w:pPr>
      <w:bookmarkStart w:id="0" w:name="_Hlk513462039"/>
      <w:r w:rsidRPr="00F4545B">
        <w:rPr>
          <w:rFonts w:cs="Arial"/>
          <w:lang w:val="en-GB"/>
        </w:rPr>
        <w:t xml:space="preserve">The GEMÜ Group develops and manufactures valves, measurement and control systems for liquids, </w:t>
      </w:r>
      <w:proofErr w:type="gramStart"/>
      <w:r w:rsidRPr="00F4545B">
        <w:rPr>
          <w:rFonts w:cs="Arial"/>
          <w:lang w:val="en-GB"/>
        </w:rPr>
        <w:t>vapours</w:t>
      </w:r>
      <w:proofErr w:type="gramEnd"/>
      <w:r w:rsidRPr="00F4545B">
        <w:rPr>
          <w:rFonts w:cs="Arial"/>
          <w:lang w:val="en-GB"/>
        </w:rPr>
        <w:t xml:space="preserve"> and gases. GEMÜ is a global market leader when it comes to solutions for sterile applications.</w:t>
      </w:r>
    </w:p>
    <w:p w14:paraId="0465F745" w14:textId="1D5F7E73"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w:t>
      </w:r>
      <w:r w:rsidR="00D649EE">
        <w:rPr>
          <w:rFonts w:cs="Arial"/>
          <w:lang w:val="en-GB"/>
        </w:rPr>
        <w:t>45</w:t>
      </w:r>
      <w:r w:rsidRPr="00F4545B">
        <w:rPr>
          <w:rFonts w:cs="Arial"/>
          <w:lang w:val="en-GB"/>
        </w:rPr>
        <w:t>0 million in 20</w:t>
      </w:r>
      <w:r w:rsidR="00D85D5E">
        <w:rPr>
          <w:rFonts w:cs="Arial"/>
          <w:lang w:val="en-GB"/>
        </w:rPr>
        <w:t>2</w:t>
      </w:r>
      <w:r w:rsidR="00D649EE">
        <w:rPr>
          <w:rFonts w:cs="Arial"/>
          <w:lang w:val="en-GB"/>
        </w:rPr>
        <w:t>1</w:t>
      </w:r>
      <w:r w:rsidR="00AB61E2">
        <w:rPr>
          <w:rFonts w:cs="Arial"/>
          <w:lang w:val="en-GB"/>
        </w:rPr>
        <w:t xml:space="preserve"> and currently employs over </w:t>
      </w:r>
      <w:r w:rsidR="00886F38">
        <w:rPr>
          <w:rFonts w:cs="Arial"/>
          <w:lang w:val="en-GB"/>
        </w:rPr>
        <w:t>2</w:t>
      </w:r>
      <w:r w:rsidR="0061463A">
        <w:rPr>
          <w:rFonts w:cs="Arial"/>
          <w:lang w:val="en-GB"/>
        </w:rPr>
        <w:t>4</w:t>
      </w:r>
      <w:r w:rsidRPr="00F4545B">
        <w:rPr>
          <w:rFonts w:cs="Arial"/>
          <w:lang w:val="en-GB"/>
        </w:rPr>
        <w:t>00 members of staff worldwide, over 1</w:t>
      </w:r>
      <w:r w:rsidR="0061463A">
        <w:rPr>
          <w:rFonts w:cs="Arial"/>
          <w:lang w:val="en-GB"/>
        </w:rPr>
        <w:t>3</w:t>
      </w:r>
      <w:r w:rsidRPr="00F4545B">
        <w:rPr>
          <w:rFonts w:cs="Arial"/>
          <w:lang w:val="en-GB"/>
        </w:rPr>
        <w:t xml:space="preserve">00 of whom are in Germany. They have six manufacturing locations: Germany, </w:t>
      </w:r>
      <w:proofErr w:type="gramStart"/>
      <w:r w:rsidRPr="00F4545B">
        <w:rPr>
          <w:rFonts w:cs="Arial"/>
          <w:lang w:val="en-GB"/>
        </w:rPr>
        <w:t>Switzerland</w:t>
      </w:r>
      <w:proofErr w:type="gramEnd"/>
      <w:r w:rsidRPr="00F4545B">
        <w:rPr>
          <w:rFonts w:cs="Arial"/>
          <w:lang w:val="en-GB"/>
        </w:rPr>
        <w:t xml:space="preserve"> and France, as well as China, Brazil and the USA. Their worldwide marketing is carried out across 2</w:t>
      </w:r>
      <w:r w:rsidR="000729E2">
        <w:rPr>
          <w:rFonts w:cs="Arial"/>
          <w:lang w:val="en-GB"/>
        </w:rPr>
        <w:t>7</w:t>
      </w:r>
      <w:r w:rsidRPr="00F4545B">
        <w:rPr>
          <w:rFonts w:cs="Arial"/>
          <w:lang w:val="en-GB"/>
        </w:rPr>
        <w:t xml:space="preserve"> subsidiaries, coordinated from Germany. Thanks to a large network of commercial partners, GEMÜ is now active in over 50 countries on all continents. </w:t>
      </w:r>
      <w:bookmarkEnd w:id="1"/>
    </w:p>
    <w:p w14:paraId="1AEB322B" w14:textId="3734FCBA" w:rsidR="00436D72"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6" w:history="1">
        <w:r w:rsidRPr="00F4545B">
          <w:rPr>
            <w:rStyle w:val="Hyperlink"/>
            <w:lang w:val="en-GB"/>
          </w:rPr>
          <w:t>www.gemu-group.com</w:t>
        </w:r>
      </w:hyperlink>
      <w:r w:rsidRPr="00F4545B">
        <w:rPr>
          <w:rFonts w:cs="Arial"/>
          <w:lang w:val="en-GB"/>
        </w:rPr>
        <w:t xml:space="preserve"> for further information.</w:t>
      </w:r>
      <w:bookmarkEnd w:id="0"/>
    </w:p>
    <w:sectPr w:rsidR="00436D72" w:rsidRPr="0052138C" w:rsidSect="003B2FE3">
      <w:headerReference w:type="even" r:id="rId17"/>
      <w:headerReference w:type="default" r:id="rId18"/>
      <w:footerReference w:type="even" r:id="rId19"/>
      <w:footerReference w:type="default" r:id="rId20"/>
      <w:headerReference w:type="first" r:id="rId21"/>
      <w:footerReference w:type="first" r:id="rId22"/>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5F6" w14:textId="77777777" w:rsidR="00DD60B0" w:rsidRDefault="00DD60B0">
      <w:r>
        <w:separator/>
      </w:r>
    </w:p>
  </w:endnote>
  <w:endnote w:type="continuationSeparator" w:id="0">
    <w:p w14:paraId="4376E4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1D49" w14:textId="77777777" w:rsidR="002D3AB3" w:rsidRDefault="002D3A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5A6"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E5311F5"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3E4F058" w14:textId="77777777" w:rsidR="00DF0B01" w:rsidRPr="00BA7E08" w:rsidRDefault="00DF0B01" w:rsidP="005E7988">
    <w:pPr>
      <w:pStyle w:val="Webseite"/>
      <w:rPr>
        <w:color w:val="FF0000"/>
        <w:lang w:val="en-US"/>
      </w:rPr>
    </w:pPr>
    <w:r w:rsidRPr="00BA7E08">
      <w:rPr>
        <w:color w:val="FF0000"/>
        <w:lang w:val="en-US"/>
      </w:rPr>
      <w:t>www.gemu-group.com</w:t>
    </w:r>
  </w:p>
  <w:p w14:paraId="10E5420E" w14:textId="77777777" w:rsidR="00DF0B01" w:rsidRPr="00BA7E08" w:rsidRDefault="00DF0B01" w:rsidP="005E7988">
    <w:pPr>
      <w:pStyle w:val="Webseite"/>
      <w:rPr>
        <w:color w:val="A6A6A6" w:themeColor="background1" w:themeShade="A6"/>
        <w:sz w:val="12"/>
        <w:szCs w:val="12"/>
        <w:lang w:val="en-US"/>
      </w:rPr>
    </w:pPr>
  </w:p>
  <w:p w14:paraId="4623BDA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42F435F" w14:textId="60EB1FEF"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04388AF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837544A"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586"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EFB12C9"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10C9032" w14:textId="77777777" w:rsidR="00DF0B01" w:rsidRPr="00BA7E08" w:rsidRDefault="00DF0B01" w:rsidP="00BC51EA">
    <w:pPr>
      <w:pStyle w:val="Webseite"/>
      <w:rPr>
        <w:color w:val="FF0000"/>
        <w:lang w:val="en-US"/>
      </w:rPr>
    </w:pPr>
    <w:r w:rsidRPr="00BA7E08">
      <w:rPr>
        <w:color w:val="FF0000"/>
        <w:lang w:val="en-US"/>
      </w:rPr>
      <w:t>www.gemu-group.com</w:t>
    </w:r>
  </w:p>
  <w:p w14:paraId="3A04AC93" w14:textId="77777777" w:rsidR="00DF0B01" w:rsidRPr="00BA7E08" w:rsidRDefault="00DF0B01" w:rsidP="00BC51EA">
    <w:pPr>
      <w:pStyle w:val="Webseite"/>
      <w:rPr>
        <w:color w:val="A6A6A6" w:themeColor="background1" w:themeShade="A6"/>
        <w:sz w:val="12"/>
        <w:szCs w:val="12"/>
        <w:lang w:val="en-US"/>
      </w:rPr>
    </w:pPr>
  </w:p>
  <w:p w14:paraId="605D582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80B6DFD" w14:textId="1EF74765"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2D3AB3">
      <w:rPr>
        <w:color w:val="A6A6A6" w:themeColor="background1" w:themeShade="A6"/>
        <w:sz w:val="10"/>
        <w:szCs w:val="10"/>
      </w:rPr>
      <w:t>, Matthias Fick</w:t>
    </w:r>
  </w:p>
  <w:p w14:paraId="698767F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AAD301A"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594" w14:textId="77777777" w:rsidR="00DD60B0" w:rsidRDefault="00DD60B0">
      <w:r>
        <w:separator/>
      </w:r>
    </w:p>
  </w:footnote>
  <w:footnote w:type="continuationSeparator" w:id="0">
    <w:p w14:paraId="50984AE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D24A" w14:textId="77777777" w:rsidR="002D3AB3" w:rsidRDefault="002D3A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25A" w14:textId="77777777" w:rsidR="00DF0B01" w:rsidRDefault="00DF0B01" w:rsidP="008F1259">
    <w:pPr>
      <w:pStyle w:val="Kopfzeile"/>
      <w:tabs>
        <w:tab w:val="clear" w:pos="9072"/>
      </w:tabs>
      <w:ind w:right="-186"/>
      <w:jc w:val="right"/>
    </w:pPr>
  </w:p>
  <w:p w14:paraId="47580D3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BB2C901" wp14:editId="34D5DE3E">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E7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BBBB0D1" wp14:editId="3A7AEF8F">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9450C2E" wp14:editId="08F1024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3DBB0A40" w:rsidR="00DF0B01" w:rsidRPr="00A8067B" w:rsidRDefault="00DF0B01" w:rsidP="003B6A50">
                          <w:pPr>
                            <w:pStyle w:val="Kopfzeile"/>
                          </w:pPr>
                          <w:r w:rsidRPr="00A8067B">
                            <w:t xml:space="preserve">E-Mail: </w:t>
                          </w:r>
                          <w:r w:rsidR="00436D72">
                            <w:t>ivona.meissner</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50C2E"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3DBB0A40" w:rsidR="00DF0B01" w:rsidRPr="00A8067B" w:rsidRDefault="00DF0B01" w:rsidP="003B6A50">
                    <w:pPr>
                      <w:pStyle w:val="Kopfzeile"/>
                    </w:pPr>
                    <w:r w:rsidRPr="00A8067B">
                      <w:t xml:space="preserve">E-Mail: </w:t>
                    </w:r>
                    <w:r w:rsidR="00436D72">
                      <w:t>ivona.meissner</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0F10ECC" wp14:editId="5743393A">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0ECC" id="Text Box 3" o:spid="_x0000_s1027"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29E2"/>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459D3"/>
    <w:rsid w:val="00251978"/>
    <w:rsid w:val="00294B5A"/>
    <w:rsid w:val="002A0855"/>
    <w:rsid w:val="002A204C"/>
    <w:rsid w:val="002B120B"/>
    <w:rsid w:val="002D3AB3"/>
    <w:rsid w:val="002E7BEE"/>
    <w:rsid w:val="00305F51"/>
    <w:rsid w:val="0031460C"/>
    <w:rsid w:val="0031563C"/>
    <w:rsid w:val="00316E53"/>
    <w:rsid w:val="00322CB1"/>
    <w:rsid w:val="00333604"/>
    <w:rsid w:val="0034794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36D72"/>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1463A"/>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0025"/>
    <w:rsid w:val="008279E1"/>
    <w:rsid w:val="00827B88"/>
    <w:rsid w:val="00831819"/>
    <w:rsid w:val="008544E3"/>
    <w:rsid w:val="00854FF1"/>
    <w:rsid w:val="00856DA1"/>
    <w:rsid w:val="00874B37"/>
    <w:rsid w:val="008819AD"/>
    <w:rsid w:val="008860AD"/>
    <w:rsid w:val="00886F38"/>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649EE"/>
    <w:rsid w:val="00D85D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108EE"/>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539D12A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24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gemu-group.co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J7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22</cp:revision>
  <cp:lastPrinted>2017-08-14T14:05:00Z</cp:lastPrinted>
  <dcterms:created xsi:type="dcterms:W3CDTF">2020-07-20T09:17:00Z</dcterms:created>
  <dcterms:modified xsi:type="dcterms:W3CDTF">2022-12-15T14:53:00Z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