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697EFD" w:rsidRDefault="00A84F3C" w:rsidP="00551D15">
      <w:pPr>
        <w:pStyle w:val="Untertitel"/>
        <w:spacing w:line="360" w:lineRule="auto"/>
        <w:rPr>
          <w:sz w:val="22"/>
        </w:rPr>
      </w:pPr>
      <w:bookmarkStart w:id="0" w:name="_Hlk57098064"/>
      <w:bookmarkEnd w:id="0"/>
    </w:p>
    <w:p w14:paraId="722735E7" w14:textId="77777777" w:rsidR="00A84F3C" w:rsidRPr="00697EFD" w:rsidRDefault="00A84F3C" w:rsidP="00551D15">
      <w:pPr>
        <w:pStyle w:val="Kopfzeile"/>
        <w:tabs>
          <w:tab w:val="clear" w:pos="4536"/>
          <w:tab w:val="clear" w:pos="9072"/>
        </w:tabs>
        <w:spacing w:line="360" w:lineRule="auto"/>
        <w:rPr>
          <w:sz w:val="22"/>
        </w:rPr>
      </w:pPr>
    </w:p>
    <w:p w14:paraId="654BD3F4" w14:textId="77777777" w:rsidR="00A84F3C" w:rsidRDefault="00A84F3C" w:rsidP="00551D15">
      <w:pPr>
        <w:pStyle w:val="Kopfzeile"/>
        <w:tabs>
          <w:tab w:val="clear" w:pos="4536"/>
          <w:tab w:val="clear" w:pos="9072"/>
          <w:tab w:val="left" w:pos="8222"/>
        </w:tabs>
        <w:spacing w:line="360" w:lineRule="auto"/>
        <w:rPr>
          <w:sz w:val="22"/>
        </w:rPr>
      </w:pPr>
    </w:p>
    <w:p w14:paraId="6A74737E" w14:textId="20784A59" w:rsidR="00B7758F" w:rsidRPr="00955398" w:rsidRDefault="00B7758F" w:rsidP="00B7758F">
      <w:pPr>
        <w:spacing w:line="360" w:lineRule="auto"/>
        <w:rPr>
          <w:bCs/>
          <w:color w:val="808080" w:themeColor="background1" w:themeShade="80"/>
        </w:rPr>
      </w:pPr>
      <w:r>
        <w:rPr>
          <w:bCs/>
          <w:color w:val="808080" w:themeColor="background1" w:themeShade="80"/>
        </w:rPr>
        <w:t>18</w:t>
      </w:r>
      <w:r w:rsidRPr="00955398">
        <w:rPr>
          <w:bCs/>
          <w:color w:val="808080" w:themeColor="background1" w:themeShade="80"/>
        </w:rPr>
        <w:t xml:space="preserve">. </w:t>
      </w:r>
      <w:r>
        <w:rPr>
          <w:bCs/>
          <w:color w:val="808080" w:themeColor="background1" w:themeShade="80"/>
        </w:rPr>
        <w:t>November</w:t>
      </w:r>
      <w:r w:rsidRPr="00955398">
        <w:rPr>
          <w:bCs/>
          <w:color w:val="808080" w:themeColor="background1" w:themeShade="80"/>
        </w:rPr>
        <w:t xml:space="preserve"> 2021</w:t>
      </w:r>
    </w:p>
    <w:p w14:paraId="66B540D1" w14:textId="77777777" w:rsidR="00134AAC" w:rsidRDefault="00134AAC" w:rsidP="00134AAC">
      <w:pPr>
        <w:rPr>
          <w:b/>
          <w:sz w:val="28"/>
          <w:szCs w:val="28"/>
        </w:rPr>
      </w:pPr>
    </w:p>
    <w:p w14:paraId="2936E3CE" w14:textId="77777777" w:rsidR="007D3C44" w:rsidRPr="0055785C" w:rsidRDefault="007D3C44" w:rsidP="007D3C44">
      <w:pPr>
        <w:rPr>
          <w:b/>
          <w:sz w:val="28"/>
          <w:szCs w:val="28"/>
        </w:rPr>
      </w:pPr>
      <w:r w:rsidRPr="0055785C">
        <w:rPr>
          <w:b/>
          <w:sz w:val="28"/>
          <w:szCs w:val="28"/>
        </w:rPr>
        <w:t>Modulares M-Block Membranventil mit flexiblem Anschlusssystem</w:t>
      </w:r>
      <w:r w:rsidRPr="0055785C">
        <w:rPr>
          <w:b/>
          <w:sz w:val="28"/>
          <w:szCs w:val="28"/>
        </w:rPr>
        <w:br/>
      </w:r>
    </w:p>
    <w:p w14:paraId="39CE1A9F" w14:textId="3DA3542F" w:rsidR="007D3C44" w:rsidRDefault="007D3C44" w:rsidP="007D3C44">
      <w:pPr>
        <w:spacing w:line="360" w:lineRule="auto"/>
        <w:rPr>
          <w:rFonts w:cs="Arial"/>
          <w:b/>
          <w:bCs/>
          <w:sz w:val="22"/>
        </w:rPr>
      </w:pPr>
      <w:r w:rsidRPr="0D890976">
        <w:rPr>
          <w:rFonts w:cs="Arial"/>
          <w:b/>
          <w:bCs/>
          <w:sz w:val="22"/>
        </w:rPr>
        <w:t xml:space="preserve">Die neue Mehrwege-Ventilblocklösung </w:t>
      </w:r>
      <w:hyperlink r:id="rId8" w:history="1">
        <w:r w:rsidRPr="00901F99">
          <w:rPr>
            <w:rStyle w:val="Hyperlink"/>
            <w:rFonts w:cs="Arial"/>
            <w:b/>
            <w:bCs/>
            <w:sz w:val="22"/>
          </w:rPr>
          <w:t>GEMÜ P600S</w:t>
        </w:r>
      </w:hyperlink>
      <w:r w:rsidRPr="0D890976">
        <w:rPr>
          <w:rFonts w:cs="Arial"/>
          <w:b/>
          <w:bCs/>
          <w:sz w:val="22"/>
        </w:rPr>
        <w:t xml:space="preserve"> ermöglicht die flexible Kombination standardisierter Einzelkomponenten. Dadurch bietet das neue modulare System Vorteile in der Beschaffung</w:t>
      </w:r>
      <w:r>
        <w:rPr>
          <w:rFonts w:cs="Arial"/>
          <w:b/>
          <w:bCs/>
          <w:sz w:val="22"/>
        </w:rPr>
        <w:t xml:space="preserve"> sowie bei der</w:t>
      </w:r>
      <w:r w:rsidRPr="0D890976">
        <w:rPr>
          <w:rFonts w:cs="Arial"/>
          <w:b/>
          <w:bCs/>
          <w:sz w:val="22"/>
        </w:rPr>
        <w:t xml:space="preserve"> Lagerhaltung und gewährleistet gleichzeitig die Realisierung höchst individueller Schalt- und Fließwege. </w:t>
      </w:r>
    </w:p>
    <w:p w14:paraId="64E31280" w14:textId="77777777" w:rsidR="00BB1785" w:rsidRPr="0055785C" w:rsidRDefault="00BB1785" w:rsidP="007D3C44">
      <w:pPr>
        <w:spacing w:line="360" w:lineRule="auto"/>
        <w:rPr>
          <w:rFonts w:cs="Arial"/>
          <w:b/>
          <w:bCs/>
          <w:sz w:val="22"/>
        </w:rPr>
      </w:pPr>
    </w:p>
    <w:p w14:paraId="32E015DC" w14:textId="77777777" w:rsidR="007D3C44" w:rsidRPr="0055785C" w:rsidRDefault="007D3C44" w:rsidP="007D3C44">
      <w:pPr>
        <w:spacing w:line="360" w:lineRule="auto"/>
        <w:rPr>
          <w:rFonts w:cs="Arial"/>
          <w:sz w:val="22"/>
        </w:rPr>
      </w:pPr>
      <w:r w:rsidRPr="0055785C">
        <w:rPr>
          <w:rFonts w:cs="Arial"/>
          <w:sz w:val="22"/>
        </w:rPr>
        <w:t>Neben individuell gefertigten Mehrwege-Ventilblöcken kommen heute schon in vielen Bereichen modulare und teilstandardisierte Blocksysteme aus Kunststoff oder Edelstahl zum Einsatz. Durch den systematischen Aufbau der Module können komplexe Ventilbaugruppen auf Basis weniger Grundkörper variabel kombiniert werden. So sind durch die unterschiedliche Anordnung der Grundkörper komplexe Schalt- und Fließwege realisierbar.</w:t>
      </w:r>
    </w:p>
    <w:p w14:paraId="59B3796E" w14:textId="77777777" w:rsidR="007D3C44" w:rsidRPr="0055785C" w:rsidRDefault="007D3C44" w:rsidP="007D3C44">
      <w:pPr>
        <w:spacing w:line="360" w:lineRule="auto"/>
        <w:rPr>
          <w:rFonts w:cs="Arial"/>
          <w:sz w:val="22"/>
        </w:rPr>
      </w:pPr>
      <w:r w:rsidRPr="0D890976">
        <w:rPr>
          <w:rFonts w:cs="Arial"/>
          <w:sz w:val="22"/>
        </w:rPr>
        <w:t>Die neue, innovative M-Block Lösung GEMÜ P600S geht jetzt noch einen Schritt weiter und ermöglicht eine nachträgliche Anpassung der Ans</w:t>
      </w:r>
      <w:r w:rsidRPr="0D890976">
        <w:rPr>
          <w:rFonts w:eastAsia="Arial" w:cs="Arial"/>
          <w:sz w:val="22"/>
        </w:rPr>
        <w:t>chlüsse über ein flexibles Anschlusssystem, sodass verschiedene Varianten individuell in die jeweiligen Prozesse integriert werde</w:t>
      </w:r>
      <w:r w:rsidRPr="0D890976">
        <w:rPr>
          <w:rFonts w:cs="Arial"/>
          <w:sz w:val="22"/>
        </w:rPr>
        <w:t xml:space="preserve">n können. </w:t>
      </w:r>
    </w:p>
    <w:p w14:paraId="55464900" w14:textId="77777777" w:rsidR="007D3C44" w:rsidRPr="0055785C" w:rsidRDefault="007D3C44" w:rsidP="007D3C44">
      <w:pPr>
        <w:spacing w:line="360" w:lineRule="auto"/>
        <w:rPr>
          <w:rFonts w:cs="Arial"/>
          <w:sz w:val="22"/>
        </w:rPr>
      </w:pPr>
      <w:r w:rsidRPr="0055785C">
        <w:rPr>
          <w:rFonts w:cs="Arial"/>
          <w:sz w:val="22"/>
        </w:rPr>
        <w:t xml:space="preserve">Die modularen Grundkörper und Anschlüsse können als Einzelkomponenten auf Lager gelegt und je nach Bedarf individuell kombiniert werden. </w:t>
      </w:r>
      <w:r w:rsidRPr="0055785C">
        <w:rPr>
          <w:rFonts w:cs="Arial"/>
          <w:color w:val="000000" w:themeColor="text1"/>
          <w:sz w:val="22"/>
        </w:rPr>
        <w:t xml:space="preserve">Dadurch bietet GEMÜ Anlagenbauern und -betreibern die Möglichkeit, ihre Prozessanlagen jederzeit direkt vor Ort flexibel anzupassen oder zu erweitern. </w:t>
      </w:r>
    </w:p>
    <w:p w14:paraId="046B6F41" w14:textId="77777777" w:rsidR="007D3C44" w:rsidRPr="0055785C" w:rsidRDefault="007D3C44" w:rsidP="007D3C44">
      <w:pPr>
        <w:spacing w:line="360" w:lineRule="auto"/>
        <w:rPr>
          <w:rFonts w:cs="Arial"/>
          <w:color w:val="000000"/>
          <w:sz w:val="22"/>
        </w:rPr>
      </w:pPr>
      <w:r w:rsidRPr="0055785C">
        <w:rPr>
          <w:rFonts w:cs="Arial"/>
          <w:color w:val="000000" w:themeColor="text1"/>
          <w:sz w:val="22"/>
        </w:rPr>
        <w:t xml:space="preserve">GEMÜ P600S ist </w:t>
      </w:r>
      <w:r>
        <w:rPr>
          <w:rFonts w:cs="Arial"/>
          <w:color w:val="000000" w:themeColor="text1"/>
          <w:sz w:val="22"/>
        </w:rPr>
        <w:t xml:space="preserve">sowohl </w:t>
      </w:r>
      <w:r w:rsidRPr="0055785C">
        <w:rPr>
          <w:rFonts w:cs="Arial"/>
          <w:color w:val="000000" w:themeColor="text1"/>
          <w:sz w:val="22"/>
        </w:rPr>
        <w:t xml:space="preserve">in verschiedenen Kunststoffen </w:t>
      </w:r>
      <w:r>
        <w:rPr>
          <w:rFonts w:cs="Arial"/>
          <w:color w:val="000000" w:themeColor="text1"/>
          <w:sz w:val="22"/>
        </w:rPr>
        <w:t>als auch in</w:t>
      </w:r>
      <w:r w:rsidRPr="0055785C">
        <w:rPr>
          <w:rFonts w:cs="Arial"/>
          <w:color w:val="000000" w:themeColor="text1"/>
          <w:sz w:val="22"/>
        </w:rPr>
        <w:t xml:space="preserve"> Edelstählen erhältlich. </w:t>
      </w:r>
    </w:p>
    <w:p w14:paraId="2897B375" w14:textId="77777777" w:rsidR="007D3C44" w:rsidRPr="0055785C" w:rsidRDefault="007D3C44" w:rsidP="007D3C44">
      <w:pPr>
        <w:spacing w:line="360" w:lineRule="auto"/>
        <w:rPr>
          <w:rFonts w:cs="Arial"/>
          <w:color w:val="000000" w:themeColor="text1"/>
          <w:sz w:val="22"/>
        </w:rPr>
      </w:pPr>
    </w:p>
    <w:p w14:paraId="5ECC54BC" w14:textId="77777777" w:rsidR="007D3C44" w:rsidRPr="0055785C" w:rsidRDefault="007D3C44" w:rsidP="007D3C44">
      <w:pPr>
        <w:spacing w:line="360" w:lineRule="auto"/>
        <w:rPr>
          <w:rFonts w:cs="Arial"/>
          <w:b/>
          <w:bCs/>
          <w:color w:val="000000"/>
          <w:sz w:val="22"/>
        </w:rPr>
      </w:pPr>
      <w:r w:rsidRPr="0055785C">
        <w:rPr>
          <w:rFonts w:cs="Arial"/>
          <w:b/>
          <w:bCs/>
          <w:color w:val="000000" w:themeColor="text1"/>
          <w:sz w:val="22"/>
        </w:rPr>
        <w:t>GEMÜ P600S aus Kunststoff für chemisch aggressive Medien</w:t>
      </w:r>
    </w:p>
    <w:p w14:paraId="5FDBAA34" w14:textId="7FDC7E89" w:rsidR="007D3C44" w:rsidRDefault="007D3C44" w:rsidP="007D3C44">
      <w:pPr>
        <w:spacing w:line="360" w:lineRule="auto"/>
        <w:rPr>
          <w:rFonts w:eastAsia="Arial" w:cs="Arial"/>
          <w:sz w:val="22"/>
        </w:rPr>
      </w:pPr>
      <w:r w:rsidRPr="0D890976">
        <w:rPr>
          <w:rFonts w:eastAsia="Arial" w:cs="Arial"/>
          <w:sz w:val="22"/>
        </w:rPr>
        <w:t xml:space="preserve">Mit der Kunststoffreihe des neuen GEMÜ P600S bietet GEMÜ eine multifunktionale Lösung für das Mischen, Teilen, Entleeren und Zuführen von chemisch aggressiven Medien an. Das modulare M-Block Membranventil ist in den Werkstoffen PP-H und PVC und in den Nennweiten DN 8 bis DN 25 verfügbar. Über das flexible Anschlusssystem lassen sich am Grundkörper ganz nach individuellem Bedarf sowohl Stutzen als auch Gewindemuffen und Armaturenverschraubungen adaptieren. </w:t>
      </w:r>
    </w:p>
    <w:p w14:paraId="2842CB0D" w14:textId="77777777" w:rsidR="00B7758F" w:rsidRPr="0055785C" w:rsidRDefault="00B7758F" w:rsidP="007D3C44">
      <w:pPr>
        <w:spacing w:line="360" w:lineRule="auto"/>
        <w:rPr>
          <w:rFonts w:eastAsia="Arial" w:cs="Arial"/>
          <w:sz w:val="22"/>
        </w:rPr>
      </w:pPr>
    </w:p>
    <w:p w14:paraId="689261FA" w14:textId="50B5A9AA" w:rsidR="007D3C44" w:rsidRDefault="007D3C44" w:rsidP="007D3C44">
      <w:pPr>
        <w:rPr>
          <w:b/>
          <w:bCs/>
        </w:rPr>
      </w:pPr>
      <w:r w:rsidRPr="0055785C">
        <w:rPr>
          <w:b/>
          <w:bCs/>
        </w:rPr>
        <w:lastRenderedPageBreak/>
        <w:t>GEMÜ P600S aus Edelstahl für aseptische Anwendungen</w:t>
      </w:r>
    </w:p>
    <w:p w14:paraId="643ABC7E" w14:textId="77777777" w:rsidR="00BB1785" w:rsidRPr="0055785C" w:rsidRDefault="00BB1785" w:rsidP="007D3C44">
      <w:pPr>
        <w:rPr>
          <w:b/>
          <w:bCs/>
        </w:rPr>
      </w:pPr>
    </w:p>
    <w:p w14:paraId="52C5AC74" w14:textId="5E32D051" w:rsidR="007D3C44" w:rsidRDefault="007D3C44" w:rsidP="007D3C44">
      <w:pPr>
        <w:spacing w:line="360" w:lineRule="auto"/>
        <w:rPr>
          <w:rFonts w:eastAsia="Arial" w:cs="Arial"/>
          <w:sz w:val="22"/>
        </w:rPr>
      </w:pPr>
      <w:r w:rsidRPr="0D890976">
        <w:rPr>
          <w:rFonts w:eastAsia="Arial" w:cs="Arial"/>
          <w:sz w:val="22"/>
        </w:rPr>
        <w:t xml:space="preserve">Mit der Edelstahlreihe des neuen GEMÜ P600S bietet GEMÜ eine multifunktionale Lösung für </w:t>
      </w:r>
      <w:r w:rsidRPr="6451B4CB">
        <w:rPr>
          <w:rFonts w:eastAsia="Arial" w:cs="Arial"/>
          <w:sz w:val="22"/>
        </w:rPr>
        <w:t xml:space="preserve">das Mischen, Teilen, Entleeren und Zuführen anspruchsvoller Medien in der </w:t>
      </w:r>
      <w:r>
        <w:rPr>
          <w:rFonts w:eastAsia="Arial" w:cs="Arial"/>
          <w:sz w:val="22"/>
        </w:rPr>
        <w:t>P</w:t>
      </w:r>
      <w:r w:rsidRPr="0D890976">
        <w:rPr>
          <w:rFonts w:eastAsia="Arial" w:cs="Arial"/>
          <w:sz w:val="22"/>
        </w:rPr>
        <w:t>harmazie-, Biotechnologie- und Lebensmittelbranche</w:t>
      </w:r>
      <w:r>
        <w:rPr>
          <w:rFonts w:eastAsia="Arial" w:cs="Arial"/>
          <w:sz w:val="22"/>
        </w:rPr>
        <w:t xml:space="preserve"> an</w:t>
      </w:r>
      <w:r w:rsidRPr="0D890976">
        <w:rPr>
          <w:rFonts w:eastAsia="Arial" w:cs="Arial"/>
          <w:sz w:val="22"/>
        </w:rPr>
        <w:t xml:space="preserve">. Das modulare M-Block Membranventil ist in verschiedenen Edelstahlwerkstoffen und in den Nennweiten DN 20 und DN 25 verfügbar – weitere Varianten sind auf Anfrage erhältlich. Über das flexible Anschlusssystem lassen sich am Grundkörper ganz nach individuellem Bedarf sowohl Stutzen als auch Flansche oder </w:t>
      </w:r>
      <w:proofErr w:type="spellStart"/>
      <w:r w:rsidRPr="0D890976">
        <w:rPr>
          <w:rFonts w:eastAsia="Arial" w:cs="Arial"/>
          <w:sz w:val="22"/>
        </w:rPr>
        <w:t>Clamps</w:t>
      </w:r>
      <w:proofErr w:type="spellEnd"/>
      <w:r w:rsidRPr="0D890976">
        <w:rPr>
          <w:rFonts w:eastAsia="Arial" w:cs="Arial"/>
          <w:sz w:val="22"/>
        </w:rPr>
        <w:t xml:space="preserve"> adaptieren. Die Schnittstellen der einzelnen Bauteile wurden auf Basis einer standardisierten </w:t>
      </w:r>
      <w:proofErr w:type="spellStart"/>
      <w:r w:rsidRPr="0D890976">
        <w:rPr>
          <w:rFonts w:eastAsia="Arial" w:cs="Arial"/>
          <w:sz w:val="22"/>
        </w:rPr>
        <w:t>Aseptikverbindung</w:t>
      </w:r>
      <w:proofErr w:type="spellEnd"/>
      <w:r w:rsidRPr="0D890976">
        <w:rPr>
          <w:rFonts w:eastAsia="Arial" w:cs="Arial"/>
          <w:sz w:val="22"/>
        </w:rPr>
        <w:t xml:space="preserve"> konstruiert.</w:t>
      </w:r>
    </w:p>
    <w:p w14:paraId="5E6E8924" w14:textId="77777777" w:rsidR="00B7758F" w:rsidRPr="0055785C" w:rsidRDefault="00B7758F" w:rsidP="007D3C44">
      <w:pPr>
        <w:spacing w:line="360" w:lineRule="auto"/>
        <w:rPr>
          <w:rFonts w:eastAsia="Arial" w:cs="Arial"/>
          <w:sz w:val="22"/>
        </w:rPr>
      </w:pPr>
    </w:p>
    <w:p w14:paraId="08A5BAE7" w14:textId="5B41EAB3" w:rsidR="007D3C44" w:rsidRPr="007D3C44" w:rsidRDefault="00B7758F" w:rsidP="00B7758F">
      <w:pPr>
        <w:tabs>
          <w:tab w:val="left" w:pos="1145"/>
        </w:tabs>
        <w:spacing w:line="360" w:lineRule="auto"/>
        <w:rPr>
          <w:rFonts w:cs="Arial"/>
          <w:color w:val="000000" w:themeColor="text1"/>
          <w:sz w:val="22"/>
        </w:rPr>
      </w:pPr>
      <w:r>
        <w:rPr>
          <w:noProof/>
        </w:rPr>
        <w:drawing>
          <wp:inline distT="0" distB="0" distL="0" distR="0" wp14:anchorId="22F014D4" wp14:editId="095771CE">
            <wp:extent cx="2320637" cy="1769564"/>
            <wp:effectExtent l="0" t="0" r="381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255" cy="1772323"/>
                    </a:xfrm>
                    <a:prstGeom prst="rect">
                      <a:avLst/>
                    </a:prstGeom>
                    <a:noFill/>
                    <a:ln>
                      <a:noFill/>
                    </a:ln>
                  </pic:spPr>
                </pic:pic>
              </a:graphicData>
            </a:graphic>
          </wp:inline>
        </w:drawing>
      </w:r>
    </w:p>
    <w:p w14:paraId="232F072B" w14:textId="77777777" w:rsidR="00B7758F" w:rsidRDefault="00B7758F" w:rsidP="00AC4975">
      <w:pPr>
        <w:spacing w:line="360" w:lineRule="auto"/>
        <w:ind w:right="1134"/>
        <w:jc w:val="both"/>
        <w:rPr>
          <w:rFonts w:cs="Arial"/>
          <w:b/>
          <w:iCs/>
          <w:sz w:val="18"/>
        </w:rPr>
      </w:pPr>
    </w:p>
    <w:p w14:paraId="78DF4377" w14:textId="12174E99" w:rsidR="00AC4975" w:rsidRDefault="00AC4975" w:rsidP="00AC4975">
      <w:pPr>
        <w:spacing w:line="360" w:lineRule="auto"/>
        <w:ind w:right="1134"/>
        <w:jc w:val="both"/>
        <w:rPr>
          <w:rFonts w:cs="Arial"/>
          <w:b/>
          <w:iCs/>
          <w:sz w:val="18"/>
        </w:rPr>
      </w:pPr>
      <w:r>
        <w:rPr>
          <w:rFonts w:cs="Arial"/>
          <w:b/>
          <w:iCs/>
          <w:sz w:val="18"/>
        </w:rPr>
        <w:t>Hintergrundinformationen</w:t>
      </w:r>
    </w:p>
    <w:p w14:paraId="3B65AB9E" w14:textId="2582482B" w:rsidR="00AC4975" w:rsidRDefault="00AC4975" w:rsidP="00AC4975">
      <w:pPr>
        <w:autoSpaceDE w:val="0"/>
        <w:autoSpaceDN w:val="0"/>
        <w:adjustRightInd w:val="0"/>
        <w:spacing w:line="360" w:lineRule="auto"/>
        <w:rPr>
          <w:rFonts w:cs="Arial"/>
          <w:iCs/>
        </w:rPr>
      </w:pPr>
      <w:bookmarkStart w:id="1" w:name="_Hlk513462039"/>
      <w:r>
        <w:rPr>
          <w:rFonts w:cs="Arial"/>
          <w:iCs/>
        </w:rPr>
        <w:t>Die GEMÜ Gruppe entwickelt und fertigt Ventil-, Mess- und Regelsysteme für Flüssigkeiten, Dämpfe und Gase. Bei Lösungen für sterile Prozesse ist das Unternehmen Weltmarktführer.</w:t>
      </w:r>
    </w:p>
    <w:p w14:paraId="29CACB98" w14:textId="7AB5A4DA" w:rsidR="00AC4975" w:rsidRDefault="00AC4975" w:rsidP="00AC4975">
      <w:pPr>
        <w:autoSpaceDE w:val="0"/>
        <w:autoSpaceDN w:val="0"/>
        <w:adjustRightInd w:val="0"/>
        <w:spacing w:line="360" w:lineRule="auto"/>
        <w:rPr>
          <w:rFonts w:cs="Arial"/>
        </w:rPr>
      </w:pPr>
      <w:r>
        <w:rPr>
          <w:rFonts w:cs="Arial"/>
          <w:iCs/>
        </w:rPr>
        <w:t xml:space="preserve">Das global ausgerichtete, unabhängige Familienunternehmen wurde 1964 gegründet und wird seit </w:t>
      </w:r>
      <w:r>
        <w:rPr>
          <w:rFonts w:cs="Arial"/>
        </w:rPr>
        <w:t xml:space="preserve">2011 in zweiter Generation von Gert Müller als geschäftsführendem Gesellschafter gemeinsam mit seinem Cousin Stephan Müller geführt.  </w:t>
      </w:r>
      <w:bookmarkStart w:id="2" w:name="_Hlk515950316"/>
    </w:p>
    <w:p w14:paraId="63F14A54" w14:textId="7F27D488" w:rsidR="00AC4975" w:rsidRDefault="00AC4975" w:rsidP="00AC4975">
      <w:pPr>
        <w:autoSpaceDE w:val="0"/>
        <w:autoSpaceDN w:val="0"/>
        <w:spacing w:line="360" w:lineRule="auto"/>
        <w:rPr>
          <w:rFonts w:cs="Arial"/>
        </w:rPr>
      </w:pPr>
      <w:r>
        <w:rPr>
          <w:rFonts w:cs="Arial"/>
        </w:rPr>
        <w:t>Die Unternehmensgruppe erzielte im Jahr 2020 einen Umsatz von über 330 Millionen Euro und beschäftigt heute weltweit mehr als 2.</w:t>
      </w:r>
      <w:r w:rsidR="00B7758F">
        <w:rPr>
          <w:rFonts w:cs="Arial"/>
        </w:rPr>
        <w:t>1</w:t>
      </w:r>
      <w:r>
        <w:rPr>
          <w:rFonts w:cs="Arial"/>
        </w:rPr>
        <w:t>00 Mitarbeiterinnen und Mitarbeiter, davon ca. 1.</w:t>
      </w:r>
      <w:r w:rsidR="00B7758F">
        <w:rPr>
          <w:rFonts w:cs="Arial"/>
        </w:rPr>
        <w:t>2</w:t>
      </w:r>
      <w:r>
        <w:rPr>
          <w:rFonts w:cs="Arial"/>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3ABD56A0" w14:textId="77777777" w:rsidR="00AC4975" w:rsidRDefault="00AC4975" w:rsidP="00AC4975">
      <w:pPr>
        <w:autoSpaceDE w:val="0"/>
        <w:autoSpaceDN w:val="0"/>
        <w:spacing w:line="360" w:lineRule="auto"/>
        <w:rPr>
          <w:rFonts w:cs="Arial"/>
        </w:rPr>
      </w:pPr>
    </w:p>
    <w:p w14:paraId="41C02426" w14:textId="134B1421" w:rsidR="00E015C1" w:rsidRPr="00BB1785" w:rsidRDefault="00AC4975" w:rsidP="00551D15">
      <w:pPr>
        <w:autoSpaceDE w:val="0"/>
        <w:autoSpaceDN w:val="0"/>
        <w:adjustRightInd w:val="0"/>
        <w:spacing w:line="360" w:lineRule="auto"/>
        <w:rPr>
          <w:rFonts w:cs="Arial"/>
          <w:sz w:val="18"/>
          <w:szCs w:val="18"/>
        </w:rPr>
      </w:pPr>
      <w:r>
        <w:rPr>
          <w:rFonts w:cs="Arial"/>
        </w:rPr>
        <w:t xml:space="preserve">Weitere Informationen finden Sie unter </w:t>
      </w:r>
      <w:hyperlink r:id="rId10" w:history="1">
        <w:r>
          <w:rPr>
            <w:rStyle w:val="Hyperlink"/>
          </w:rPr>
          <w:t>www.gemu-group.com</w:t>
        </w:r>
      </w:hyperlink>
      <w:r>
        <w:rPr>
          <w:rFonts w:cs="Arial"/>
        </w:rPr>
        <w:t>.</w:t>
      </w:r>
      <w:bookmarkEnd w:id="1"/>
    </w:p>
    <w:sectPr w:rsidR="00E015C1" w:rsidRPr="00BB1785" w:rsidSect="003F748A">
      <w:headerReference w:type="default" r:id="rId11"/>
      <w:footerReference w:type="default" r:id="rId12"/>
      <w:headerReference w:type="first" r:id="rId13"/>
      <w:footerReference w:type="first" r:id="rId14"/>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8F5FB7" w:rsidRDefault="008F5FB7">
      <w:r>
        <w:separator/>
      </w:r>
    </w:p>
  </w:endnote>
  <w:endnote w:type="continuationSeparator" w:id="0">
    <w:p w14:paraId="5004D482" w14:textId="77777777" w:rsidR="008F5FB7" w:rsidRDefault="008F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136AE54C" w:rsidR="008F5FB7" w:rsidRDefault="008F5FB7" w:rsidP="005E7988">
    <w:pPr>
      <w:pStyle w:val="Fuzeile"/>
      <w:spacing w:line="240" w:lineRule="auto"/>
    </w:pPr>
    <w:r>
      <w:t>GEMÜ Gebr. Müller Apparatebau GmbH &amp; Co. KG • Fritz-Müller-Str. 6-8 • D-74653 Ingelfingen</w:t>
    </w:r>
    <w:r>
      <w:tab/>
    </w:r>
    <w:r w:rsidR="007D3C44">
      <w:t>Seite</w:t>
    </w:r>
    <w:r>
      <w:t xml:space="preserve"> </w:t>
    </w:r>
    <w:r>
      <w:fldChar w:fldCharType="begin"/>
    </w:r>
    <w:r>
      <w:instrText>PAGE  \* Arabic  \* MERGEFORMAT</w:instrText>
    </w:r>
    <w:r>
      <w:fldChar w:fldCharType="separate"/>
    </w:r>
    <w:r>
      <w:rPr>
        <w:noProof/>
      </w:rPr>
      <w:t>2</w:t>
    </w:r>
    <w:r>
      <w:fldChar w:fldCharType="end"/>
    </w:r>
    <w:r>
      <w:t xml:space="preserve"> </w:t>
    </w:r>
    <w:r w:rsidR="007D3C44">
      <w:t>von</w:t>
    </w:r>
    <w:r>
      <w:t xml:space="preserve"> </w:t>
    </w:r>
    <w:r w:rsidR="00901F99">
      <w:fldChar w:fldCharType="begin"/>
    </w:r>
    <w:r w:rsidR="00901F99">
      <w:instrText>NUMPAGES  \* Arabic  \* MERGEFORMAT</w:instrText>
    </w:r>
    <w:r w:rsidR="00901F99">
      <w:fldChar w:fldCharType="separate"/>
    </w:r>
    <w:r>
      <w:rPr>
        <w:noProof/>
      </w:rPr>
      <w:t>2</w:t>
    </w:r>
    <w:r w:rsidR="00901F99">
      <w:rPr>
        <w:noProof/>
      </w:rPr>
      <w:fldChar w:fldCharType="end"/>
    </w:r>
  </w:p>
  <w:p w14:paraId="05E7EDD3" w14:textId="77777777" w:rsidR="008F5FB7" w:rsidRPr="00551D15" w:rsidRDefault="008F5FB7" w:rsidP="005E7988">
    <w:pPr>
      <w:pStyle w:val="Webseite"/>
      <w:rPr>
        <w:color w:val="auto"/>
      </w:rPr>
    </w:pPr>
    <w:r w:rsidRPr="00551D15">
      <w:rPr>
        <w:color w:val="auto"/>
      </w:rPr>
      <w:t>Tel.: +49 (0) 7940 123-0 • Fax: +49 (0) 7940 123-192</w:t>
    </w:r>
  </w:p>
  <w:p w14:paraId="2D9B70C0" w14:textId="77777777" w:rsidR="008F5FB7" w:rsidRPr="00551D15" w:rsidRDefault="008F5FB7" w:rsidP="005E7988">
    <w:pPr>
      <w:pStyle w:val="Webseite"/>
      <w:rPr>
        <w:color w:val="FF0000"/>
      </w:rPr>
    </w:pPr>
    <w:r w:rsidRPr="00551D15">
      <w:rPr>
        <w:color w:val="FF0000"/>
      </w:rPr>
      <w:t>www.gemu-group.com</w:t>
    </w:r>
  </w:p>
  <w:p w14:paraId="3F4138F6" w14:textId="77777777" w:rsidR="008F5FB7" w:rsidRPr="00551D15" w:rsidRDefault="008F5FB7" w:rsidP="005E7988">
    <w:pPr>
      <w:pStyle w:val="Webseite"/>
      <w:rPr>
        <w:color w:val="A6A6A6" w:themeColor="background1" w:themeShade="A6"/>
        <w:sz w:val="12"/>
        <w:szCs w:val="12"/>
      </w:rPr>
    </w:pPr>
  </w:p>
  <w:p w14:paraId="44330C95" w14:textId="77777777" w:rsidR="008F5FB7" w:rsidRPr="0041214D" w:rsidRDefault="008F5FB7"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8F5FB7" w:rsidRPr="0041214D" w:rsidRDefault="008F5FB7"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8F5FB7" w:rsidRPr="0041214D" w:rsidRDefault="008F5FB7"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6D04E1BC" w:rsidR="008F5FB7" w:rsidRDefault="008F5FB7" w:rsidP="003B6A50">
    <w:pPr>
      <w:pStyle w:val="Fuzeile"/>
      <w:spacing w:line="240" w:lineRule="auto"/>
    </w:pPr>
    <w:r>
      <w:t>GEMÜ Gebr. Müller Apparatebau GmbH &amp; Co. KG • Fritz-Müller-Str. 6-8 • D-74653 Ingelfingen</w:t>
    </w:r>
    <w:r>
      <w:tab/>
    </w:r>
    <w:r w:rsidR="007D3C44">
      <w:t>Seite</w:t>
    </w:r>
    <w:r>
      <w:t xml:space="preserve"> </w:t>
    </w:r>
    <w:r>
      <w:fldChar w:fldCharType="begin"/>
    </w:r>
    <w:r>
      <w:instrText>PAGE  \* Arabic  \* MERGEFORMAT</w:instrText>
    </w:r>
    <w:r>
      <w:fldChar w:fldCharType="separate"/>
    </w:r>
    <w:r>
      <w:rPr>
        <w:noProof/>
      </w:rPr>
      <w:t>1</w:t>
    </w:r>
    <w:r>
      <w:fldChar w:fldCharType="end"/>
    </w:r>
    <w:r>
      <w:t xml:space="preserve"> </w:t>
    </w:r>
    <w:r w:rsidR="007D3C44">
      <w:t>von</w:t>
    </w:r>
    <w:r>
      <w:t xml:space="preserve"> </w:t>
    </w:r>
    <w:r w:rsidR="00901F99">
      <w:fldChar w:fldCharType="begin"/>
    </w:r>
    <w:r w:rsidR="00901F99">
      <w:instrText>NUMPAGES  \* Arabic  \* MERGEFORMAT</w:instrText>
    </w:r>
    <w:r w:rsidR="00901F99">
      <w:fldChar w:fldCharType="separate"/>
    </w:r>
    <w:r>
      <w:rPr>
        <w:noProof/>
      </w:rPr>
      <w:t>2</w:t>
    </w:r>
    <w:r w:rsidR="00901F99">
      <w:rPr>
        <w:noProof/>
      </w:rPr>
      <w:fldChar w:fldCharType="end"/>
    </w:r>
  </w:p>
  <w:p w14:paraId="156ED230" w14:textId="77777777" w:rsidR="008F5FB7" w:rsidRPr="00551D15" w:rsidRDefault="008F5FB7" w:rsidP="003B6A50">
    <w:pPr>
      <w:pStyle w:val="Webseite"/>
      <w:rPr>
        <w:color w:val="auto"/>
      </w:rPr>
    </w:pPr>
    <w:r w:rsidRPr="00551D15">
      <w:rPr>
        <w:color w:val="auto"/>
      </w:rPr>
      <w:t>Tel.: +49 (0) 7940 123-0 • Fax: +49 (0) 7940 123-192</w:t>
    </w:r>
  </w:p>
  <w:p w14:paraId="578227A5" w14:textId="77777777" w:rsidR="008F5FB7" w:rsidRPr="00551D15" w:rsidRDefault="008F5FB7" w:rsidP="003B6A50">
    <w:pPr>
      <w:pStyle w:val="Webseite"/>
      <w:rPr>
        <w:color w:val="FF0000"/>
      </w:rPr>
    </w:pPr>
    <w:r w:rsidRPr="00551D15">
      <w:rPr>
        <w:color w:val="FF0000"/>
      </w:rPr>
      <w:t>www.gemu-group.com</w:t>
    </w:r>
  </w:p>
  <w:p w14:paraId="3737C53A" w14:textId="77777777" w:rsidR="008F5FB7" w:rsidRPr="00551D15" w:rsidRDefault="008F5FB7" w:rsidP="003B6A50">
    <w:pPr>
      <w:pStyle w:val="Webseite"/>
      <w:rPr>
        <w:color w:val="A6A6A6" w:themeColor="background1" w:themeShade="A6"/>
        <w:sz w:val="12"/>
        <w:szCs w:val="12"/>
      </w:rPr>
    </w:pPr>
  </w:p>
  <w:p w14:paraId="71960534" w14:textId="77777777" w:rsidR="008F5FB7" w:rsidRPr="0041214D" w:rsidRDefault="008F5FB7"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8F5FB7" w:rsidRPr="0041214D" w:rsidRDefault="008F5FB7"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8F5FB7" w:rsidRPr="0041214D" w:rsidRDefault="008F5FB7"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8F5FB7" w:rsidRDefault="008F5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8F5FB7" w:rsidRDefault="008F5FB7">
      <w:r>
        <w:separator/>
      </w:r>
    </w:p>
  </w:footnote>
  <w:footnote w:type="continuationSeparator" w:id="0">
    <w:p w14:paraId="1B66E4D0" w14:textId="77777777" w:rsidR="008F5FB7" w:rsidRDefault="008F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8F5FB7" w:rsidRDefault="008F5FB7" w:rsidP="008F1259">
    <w:pPr>
      <w:pStyle w:val="Kopfzeile"/>
      <w:tabs>
        <w:tab w:val="clear" w:pos="9072"/>
      </w:tabs>
      <w:ind w:right="-186"/>
      <w:jc w:val="right"/>
    </w:pPr>
  </w:p>
  <w:p w14:paraId="68CF5F6F" w14:textId="77777777" w:rsidR="008F5FB7" w:rsidRPr="00BC617B" w:rsidRDefault="008F5FB7"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8F5FB7" w:rsidRDefault="008F5FB7"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8F5FB7" w:rsidRPr="0023585A" w:rsidRDefault="008F5FB7" w:rsidP="003B6A50">
                          <w:pPr>
                            <w:pStyle w:val="Kopfzeile"/>
                            <w:rPr>
                              <w:lang w:val="en-US"/>
                            </w:rPr>
                          </w:pPr>
                          <w:r w:rsidRPr="0023585A">
                            <w:rPr>
                              <w:lang w:val="en-US"/>
                            </w:rPr>
                            <w:t>Corporate Communication</w:t>
                          </w:r>
                        </w:p>
                        <w:p w14:paraId="2FFE5667" w14:textId="77777777" w:rsidR="008F5FB7" w:rsidRPr="0023585A" w:rsidRDefault="008F5FB7" w:rsidP="003B6A50">
                          <w:pPr>
                            <w:pStyle w:val="Kopfzeile"/>
                            <w:rPr>
                              <w:lang w:val="en-US"/>
                            </w:rPr>
                          </w:pPr>
                          <w:r>
                            <w:rPr>
                              <w:lang w:val="en-US"/>
                            </w:rPr>
                            <w:t>Ivona Meissner</w:t>
                          </w:r>
                        </w:p>
                        <w:p w14:paraId="4B4567A3" w14:textId="77777777" w:rsidR="008F5FB7" w:rsidRPr="004A5F7D" w:rsidRDefault="008F5FB7" w:rsidP="003B6A50">
                          <w:pPr>
                            <w:pStyle w:val="Kopfzeile"/>
                            <w:rPr>
                              <w:lang w:val="en-US"/>
                            </w:rPr>
                          </w:pPr>
                          <w:r w:rsidRPr="004A5F7D">
                            <w:rPr>
                              <w:lang w:val="en-US"/>
                            </w:rPr>
                            <w:t>Tel.: +49 (0) 7940 123-</w:t>
                          </w:r>
                          <w:r>
                            <w:rPr>
                              <w:lang w:val="en-US"/>
                            </w:rPr>
                            <w:t>708</w:t>
                          </w:r>
                        </w:p>
                        <w:p w14:paraId="40A5B739" w14:textId="77777777" w:rsidR="008F5FB7" w:rsidRPr="00CB1AF7" w:rsidRDefault="008F5FB7" w:rsidP="003B6A50">
                          <w:pPr>
                            <w:pStyle w:val="Kopfzeile"/>
                          </w:pPr>
                          <w:r w:rsidRPr="00CB1AF7">
                            <w:t>Fax: +49 (0) 7940 123-487</w:t>
                          </w:r>
                        </w:p>
                        <w:p w14:paraId="3072EBD6" w14:textId="77777777" w:rsidR="008F5FB7" w:rsidRPr="00D34C12" w:rsidRDefault="008F5FB7"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8F5FB7" w:rsidRPr="0023585A" w:rsidRDefault="008F5FB7" w:rsidP="003B6A50">
                    <w:pPr>
                      <w:pStyle w:val="Kopfzeile"/>
                      <w:rPr>
                        <w:lang w:val="en-US"/>
                      </w:rPr>
                    </w:pPr>
                    <w:r w:rsidRPr="0023585A">
                      <w:rPr>
                        <w:lang w:val="en-US"/>
                      </w:rPr>
                      <w:t>Corporate Communication</w:t>
                    </w:r>
                  </w:p>
                  <w:p w14:paraId="2FFE5667" w14:textId="77777777" w:rsidR="008F5FB7" w:rsidRPr="0023585A" w:rsidRDefault="008F5FB7" w:rsidP="003B6A50">
                    <w:pPr>
                      <w:pStyle w:val="Kopfzeile"/>
                      <w:rPr>
                        <w:lang w:val="en-US"/>
                      </w:rPr>
                    </w:pPr>
                    <w:r>
                      <w:rPr>
                        <w:lang w:val="en-US"/>
                      </w:rPr>
                      <w:t>Ivona Meissner</w:t>
                    </w:r>
                  </w:p>
                  <w:p w14:paraId="4B4567A3" w14:textId="77777777" w:rsidR="008F5FB7" w:rsidRPr="004A5F7D" w:rsidRDefault="008F5FB7" w:rsidP="003B6A50">
                    <w:pPr>
                      <w:pStyle w:val="Kopfzeile"/>
                      <w:rPr>
                        <w:lang w:val="en-US"/>
                      </w:rPr>
                    </w:pPr>
                    <w:r w:rsidRPr="004A5F7D">
                      <w:rPr>
                        <w:lang w:val="en-US"/>
                      </w:rPr>
                      <w:t>Tel.: +49 (0) 7940 123-</w:t>
                    </w:r>
                    <w:r>
                      <w:rPr>
                        <w:lang w:val="en-US"/>
                      </w:rPr>
                      <w:t>708</w:t>
                    </w:r>
                  </w:p>
                  <w:p w14:paraId="40A5B739" w14:textId="77777777" w:rsidR="008F5FB7" w:rsidRPr="00CB1AF7" w:rsidRDefault="008F5FB7" w:rsidP="003B6A50">
                    <w:pPr>
                      <w:pStyle w:val="Kopfzeile"/>
                    </w:pPr>
                    <w:r w:rsidRPr="00CB1AF7">
                      <w:t>Fax: +49 (0) 7940 123-487</w:t>
                    </w:r>
                  </w:p>
                  <w:p w14:paraId="3072EBD6" w14:textId="77777777" w:rsidR="008F5FB7" w:rsidRPr="00D34C12" w:rsidRDefault="008F5FB7"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221CB97C" w:rsidR="008F5FB7" w:rsidRPr="00027DB4" w:rsidRDefault="007D3C44" w:rsidP="00027DB4">
                          <w:pPr>
                            <w:pStyle w:val="Titel"/>
                            <w:rPr>
                              <w:b w:val="0"/>
                              <w:sz w:val="24"/>
                              <w:szCs w:val="24"/>
                            </w:rPr>
                          </w:pPr>
                          <w:r>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221CB97C" w:rsidR="008F5FB7" w:rsidRPr="00027DB4" w:rsidRDefault="007D3C44" w:rsidP="00027DB4">
                    <w:pPr>
                      <w:pStyle w:val="Titel"/>
                      <w:rPr>
                        <w:b w:val="0"/>
                        <w:sz w:val="24"/>
                        <w:szCs w:val="24"/>
                      </w:rPr>
                    </w:pPr>
                    <w:r>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0493"/>
    <w:rsid w:val="000B788E"/>
    <w:rsid w:val="000F0D01"/>
    <w:rsid w:val="0010051D"/>
    <w:rsid w:val="00103DB9"/>
    <w:rsid w:val="0012162D"/>
    <w:rsid w:val="00130D38"/>
    <w:rsid w:val="00134AAC"/>
    <w:rsid w:val="001515AC"/>
    <w:rsid w:val="00154248"/>
    <w:rsid w:val="00164461"/>
    <w:rsid w:val="001652F1"/>
    <w:rsid w:val="00165612"/>
    <w:rsid w:val="00181F6B"/>
    <w:rsid w:val="001854C6"/>
    <w:rsid w:val="001976BD"/>
    <w:rsid w:val="001A02BE"/>
    <w:rsid w:val="001A1E3F"/>
    <w:rsid w:val="001B1F0B"/>
    <w:rsid w:val="001F7B46"/>
    <w:rsid w:val="00201BF0"/>
    <w:rsid w:val="0021145E"/>
    <w:rsid w:val="00213155"/>
    <w:rsid w:val="00232566"/>
    <w:rsid w:val="0023585A"/>
    <w:rsid w:val="00235AEA"/>
    <w:rsid w:val="002429B4"/>
    <w:rsid w:val="00251978"/>
    <w:rsid w:val="002644DE"/>
    <w:rsid w:val="00275CF6"/>
    <w:rsid w:val="00277815"/>
    <w:rsid w:val="00294B5A"/>
    <w:rsid w:val="002A0855"/>
    <w:rsid w:val="002A204C"/>
    <w:rsid w:val="002A7141"/>
    <w:rsid w:val="002C5938"/>
    <w:rsid w:val="002E338F"/>
    <w:rsid w:val="00305F51"/>
    <w:rsid w:val="00312355"/>
    <w:rsid w:val="0031460C"/>
    <w:rsid w:val="00316E53"/>
    <w:rsid w:val="003217AD"/>
    <w:rsid w:val="00322CB1"/>
    <w:rsid w:val="00333604"/>
    <w:rsid w:val="00350818"/>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E742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1D15"/>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665B4"/>
    <w:rsid w:val="0069167D"/>
    <w:rsid w:val="0069406E"/>
    <w:rsid w:val="00697EFD"/>
    <w:rsid w:val="006A393C"/>
    <w:rsid w:val="006A6603"/>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4736"/>
    <w:rsid w:val="00766A2D"/>
    <w:rsid w:val="00796C60"/>
    <w:rsid w:val="007971FD"/>
    <w:rsid w:val="007A08CC"/>
    <w:rsid w:val="007A154B"/>
    <w:rsid w:val="007A2595"/>
    <w:rsid w:val="007B2565"/>
    <w:rsid w:val="007B6EB1"/>
    <w:rsid w:val="007C5A73"/>
    <w:rsid w:val="007D3C44"/>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5FB7"/>
    <w:rsid w:val="008F7DBE"/>
    <w:rsid w:val="00901F99"/>
    <w:rsid w:val="009021DB"/>
    <w:rsid w:val="009101CE"/>
    <w:rsid w:val="00922EA4"/>
    <w:rsid w:val="009340F8"/>
    <w:rsid w:val="009369BE"/>
    <w:rsid w:val="00936DA0"/>
    <w:rsid w:val="009534F3"/>
    <w:rsid w:val="00961638"/>
    <w:rsid w:val="00963325"/>
    <w:rsid w:val="00963CD3"/>
    <w:rsid w:val="009662C2"/>
    <w:rsid w:val="009676BC"/>
    <w:rsid w:val="009707CA"/>
    <w:rsid w:val="009879D4"/>
    <w:rsid w:val="009A501D"/>
    <w:rsid w:val="009A64AE"/>
    <w:rsid w:val="009B6416"/>
    <w:rsid w:val="009C04D6"/>
    <w:rsid w:val="009C4B9E"/>
    <w:rsid w:val="009C6A77"/>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4975"/>
    <w:rsid w:val="00AC52E8"/>
    <w:rsid w:val="00AE3BEC"/>
    <w:rsid w:val="00AE3E92"/>
    <w:rsid w:val="00AE4759"/>
    <w:rsid w:val="00AF65F0"/>
    <w:rsid w:val="00B06425"/>
    <w:rsid w:val="00B22DB8"/>
    <w:rsid w:val="00B26548"/>
    <w:rsid w:val="00B33CE0"/>
    <w:rsid w:val="00B34C44"/>
    <w:rsid w:val="00B369C0"/>
    <w:rsid w:val="00B55B7C"/>
    <w:rsid w:val="00B727BA"/>
    <w:rsid w:val="00B74451"/>
    <w:rsid w:val="00B75138"/>
    <w:rsid w:val="00B76EC4"/>
    <w:rsid w:val="00B7758F"/>
    <w:rsid w:val="00B8709C"/>
    <w:rsid w:val="00B918B1"/>
    <w:rsid w:val="00B91E47"/>
    <w:rsid w:val="00B9217D"/>
    <w:rsid w:val="00B93DA9"/>
    <w:rsid w:val="00BA09A7"/>
    <w:rsid w:val="00BA7E08"/>
    <w:rsid w:val="00BB1785"/>
    <w:rsid w:val="00BB1983"/>
    <w:rsid w:val="00BC617B"/>
    <w:rsid w:val="00BC7D4C"/>
    <w:rsid w:val="00BE0C8C"/>
    <w:rsid w:val="00BE6478"/>
    <w:rsid w:val="00C1306E"/>
    <w:rsid w:val="00C266DB"/>
    <w:rsid w:val="00C41618"/>
    <w:rsid w:val="00C44B03"/>
    <w:rsid w:val="00C5559A"/>
    <w:rsid w:val="00C66518"/>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7CB9"/>
    <w:rsid w:val="00E867C7"/>
    <w:rsid w:val="00E9071B"/>
    <w:rsid w:val="00EC6BF5"/>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EC6BF5"/>
    <w:rPr>
      <w:color w:val="605E5C"/>
      <w:shd w:val="clear" w:color="auto" w:fill="E1DFDD"/>
    </w:rPr>
  </w:style>
  <w:style w:type="paragraph" w:styleId="berarbeitung">
    <w:name w:val="Revision"/>
    <w:hidden/>
    <w:uiPriority w:val="99"/>
    <w:semiHidden/>
    <w:rsid w:val="003E7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867447272">
      <w:bodyDiv w:val="1"/>
      <w:marLeft w:val="0"/>
      <w:marRight w:val="0"/>
      <w:marTop w:val="0"/>
      <w:marBottom w:val="0"/>
      <w:divBdr>
        <w:top w:val="none" w:sz="0" w:space="0" w:color="auto"/>
        <w:left w:val="none" w:sz="0" w:space="0" w:color="auto"/>
        <w:bottom w:val="none" w:sz="0" w:space="0" w:color="auto"/>
        <w:right w:val="none" w:sz="0" w:space="0" w:color="auto"/>
      </w:divBdr>
    </w:div>
    <w:div w:id="1285039992">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mu-group.com/webcode/?webcode=gw-p600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emu-group.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D8034-0C39-4979-B105-A4CB2C6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3352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16</cp:revision>
  <cp:lastPrinted>2018-06-07T05:32:00Z</cp:lastPrinted>
  <dcterms:created xsi:type="dcterms:W3CDTF">2020-12-22T09:01:00Z</dcterms:created>
  <dcterms:modified xsi:type="dcterms:W3CDTF">2021-11-18T14:27:00Z</dcterms:modified>
</cp:coreProperties>
</file>