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697EFD" w:rsidRDefault="00A84F3C" w:rsidP="00551D15">
      <w:pPr>
        <w:pStyle w:val="Untertitel"/>
        <w:spacing w:line="360" w:lineRule="auto"/>
        <w:rPr>
          <w:sz w:val="22"/>
        </w:rPr>
      </w:pPr>
      <w:bookmarkStart w:id="0" w:name="_Hlk57098064"/>
      <w:bookmarkEnd w:id="0"/>
    </w:p>
    <w:p w14:paraId="722735E7" w14:textId="77777777" w:rsidR="00A84F3C" w:rsidRPr="00697EFD" w:rsidRDefault="00A84F3C" w:rsidP="00551D15">
      <w:pPr>
        <w:pStyle w:val="Kopfzeile"/>
        <w:tabs>
          <w:tab w:val="clear" w:pos="4536"/>
          <w:tab w:val="clear" w:pos="9072"/>
        </w:tabs>
        <w:spacing w:line="360" w:lineRule="auto"/>
        <w:rPr>
          <w:sz w:val="22"/>
        </w:rPr>
      </w:pPr>
    </w:p>
    <w:p w14:paraId="654BD3F4" w14:textId="77777777" w:rsidR="00A84F3C" w:rsidRDefault="00A84F3C" w:rsidP="00551D15">
      <w:pPr>
        <w:pStyle w:val="Kopfzeile"/>
        <w:tabs>
          <w:tab w:val="clear" w:pos="4536"/>
          <w:tab w:val="clear" w:pos="9072"/>
          <w:tab w:val="left" w:pos="8222"/>
        </w:tabs>
        <w:spacing w:line="360" w:lineRule="auto"/>
        <w:rPr>
          <w:sz w:val="22"/>
        </w:rPr>
      </w:pPr>
    </w:p>
    <w:p w14:paraId="360A0BC9" w14:textId="1190D733" w:rsidR="00CF1677" w:rsidRPr="008814D4" w:rsidRDefault="00CF1677" w:rsidP="00CF1677">
      <w:pPr>
        <w:tabs>
          <w:tab w:val="left" w:pos="7088"/>
        </w:tabs>
        <w:spacing w:line="360" w:lineRule="auto"/>
        <w:rPr>
          <w:sz w:val="14"/>
          <w:szCs w:val="18"/>
          <w:lang w:val="en-US"/>
        </w:rPr>
      </w:pPr>
      <w:r>
        <w:rPr>
          <w:sz w:val="16"/>
          <w:lang w:val="en-US"/>
        </w:rPr>
        <w:t>18</w:t>
      </w:r>
      <w:r w:rsidRPr="00E25683">
        <w:rPr>
          <w:sz w:val="16"/>
          <w:vertAlign w:val="superscript"/>
          <w:lang w:val="en-US"/>
        </w:rPr>
        <w:t>th</w:t>
      </w:r>
      <w:r>
        <w:rPr>
          <w:sz w:val="16"/>
          <w:lang w:val="en-US"/>
        </w:rPr>
        <w:t xml:space="preserve"> November</w:t>
      </w:r>
      <w:r w:rsidRPr="00750448">
        <w:rPr>
          <w:sz w:val="16"/>
          <w:lang w:val="en-US"/>
        </w:rPr>
        <w:t xml:space="preserve"> 202</w:t>
      </w:r>
      <w:r>
        <w:rPr>
          <w:sz w:val="16"/>
          <w:lang w:val="en-US"/>
        </w:rPr>
        <w:t>1</w:t>
      </w:r>
    </w:p>
    <w:p w14:paraId="66B540D1" w14:textId="77777777" w:rsidR="00134AAC" w:rsidRPr="0050460B" w:rsidRDefault="00134AAC" w:rsidP="00134AAC">
      <w:pPr>
        <w:rPr>
          <w:b/>
          <w:sz w:val="28"/>
          <w:szCs w:val="28"/>
          <w:lang w:val="en-US"/>
        </w:rPr>
      </w:pPr>
    </w:p>
    <w:p w14:paraId="622A6C89" w14:textId="77777777" w:rsidR="007A154B" w:rsidRPr="007A154B" w:rsidRDefault="007A154B" w:rsidP="007A154B">
      <w:pPr>
        <w:rPr>
          <w:b/>
          <w:sz w:val="28"/>
          <w:szCs w:val="28"/>
          <w:lang w:val="en-US"/>
        </w:rPr>
      </w:pPr>
      <w:r>
        <w:rPr>
          <w:rFonts w:eastAsiaTheme="minorHAnsi" w:cstheme="minorBidi"/>
          <w:b/>
          <w:sz w:val="28"/>
          <w:lang w:val="en-GB"/>
        </w:rPr>
        <w:t>Modular M-block diaphragm valve with flexible connection system</w:t>
      </w:r>
      <w:r>
        <w:rPr>
          <w:rFonts w:eastAsiaTheme="minorHAnsi" w:cstheme="minorBidi"/>
          <w:b/>
          <w:sz w:val="28"/>
          <w:lang w:val="en-GB"/>
        </w:rPr>
        <w:br/>
      </w:r>
    </w:p>
    <w:p w14:paraId="1092B451" w14:textId="75D13006" w:rsidR="007A154B" w:rsidRDefault="007A154B" w:rsidP="007A154B">
      <w:pPr>
        <w:spacing w:line="360" w:lineRule="auto"/>
        <w:rPr>
          <w:rFonts w:eastAsiaTheme="minorHAnsi" w:cs="Arial"/>
          <w:b/>
          <w:sz w:val="22"/>
          <w:lang w:val="en-GB"/>
        </w:rPr>
      </w:pPr>
      <w:r>
        <w:rPr>
          <w:rFonts w:eastAsiaTheme="minorHAnsi" w:cs="Arial"/>
          <w:b/>
          <w:sz w:val="22"/>
          <w:lang w:val="en-GB"/>
        </w:rPr>
        <w:t xml:space="preserve">The new </w:t>
      </w:r>
      <w:hyperlink r:id="rId8" w:history="1">
        <w:r w:rsidRPr="00D94973">
          <w:rPr>
            <w:rStyle w:val="Hyperlink"/>
            <w:rFonts w:eastAsiaTheme="minorHAnsi" w:cs="Arial"/>
            <w:b/>
            <w:sz w:val="22"/>
            <w:lang w:val="en-GB"/>
          </w:rPr>
          <w:t>GEMÜ P600S</w:t>
        </w:r>
      </w:hyperlink>
      <w:r>
        <w:rPr>
          <w:rFonts w:eastAsiaTheme="minorHAnsi" w:cs="Arial"/>
          <w:b/>
          <w:sz w:val="22"/>
          <w:lang w:val="en-GB"/>
        </w:rPr>
        <w:t xml:space="preserve"> multi-port valve block solution allows for flexible combination of standardized single components. The new modular system therefore offers advantages regarding procurement and inventory-keeping, whilst simultaneously ensuring achievement of highly individual actuator travel and flow paths. </w:t>
      </w:r>
    </w:p>
    <w:p w14:paraId="72D9CD3E" w14:textId="77777777" w:rsidR="007A154B" w:rsidRPr="007A154B" w:rsidRDefault="007A154B" w:rsidP="007A154B">
      <w:pPr>
        <w:spacing w:line="360" w:lineRule="auto"/>
        <w:rPr>
          <w:rFonts w:cs="Arial"/>
          <w:b/>
          <w:bCs/>
          <w:sz w:val="22"/>
          <w:lang w:val="en-US"/>
        </w:rPr>
      </w:pPr>
    </w:p>
    <w:p w14:paraId="671C3428" w14:textId="77777777" w:rsidR="007A154B" w:rsidRPr="007A154B" w:rsidRDefault="007A154B" w:rsidP="007A154B">
      <w:pPr>
        <w:spacing w:line="360" w:lineRule="auto"/>
        <w:rPr>
          <w:rFonts w:cs="Arial"/>
          <w:sz w:val="22"/>
          <w:lang w:val="en-US"/>
        </w:rPr>
      </w:pPr>
      <w:r>
        <w:rPr>
          <w:rFonts w:eastAsiaTheme="minorHAnsi" w:cs="Arial"/>
          <w:sz w:val="22"/>
          <w:lang w:val="en-GB"/>
        </w:rPr>
        <w:t>In addition to multi-port valve blocks manufactured on a case by case basis, today modular and partly standardized block systems made of plastic or stainless steel are already in use in many sectors. Thanks to the systematic construction of the modules, complex valve assemblies can be paired in a variable way based on fewer basic bodies, meaning complex actuator travel and flow paths can be produced with different layouts of basic bodies.</w:t>
      </w:r>
    </w:p>
    <w:p w14:paraId="4009CD3B" w14:textId="77777777" w:rsidR="007A154B" w:rsidRPr="007A154B" w:rsidRDefault="007A154B" w:rsidP="007A154B">
      <w:pPr>
        <w:spacing w:line="360" w:lineRule="auto"/>
        <w:rPr>
          <w:rFonts w:cs="Arial"/>
          <w:sz w:val="22"/>
          <w:lang w:val="en-US"/>
        </w:rPr>
      </w:pPr>
      <w:r>
        <w:rPr>
          <w:rFonts w:eastAsiaTheme="minorHAnsi" w:cs="Arial"/>
          <w:sz w:val="22"/>
          <w:lang w:val="en-GB"/>
        </w:rPr>
        <w:t>The new, innovative GEMÜ P600S M-block solution now goes one step further, facilitating later modification to con</w:t>
      </w:r>
      <w:r>
        <w:rPr>
          <w:rFonts w:eastAsia="Arial" w:cs="Arial"/>
          <w:sz w:val="22"/>
          <w:lang w:val="en-GB"/>
        </w:rPr>
        <w:t>nections via a flexible connection system, so that different types can be integrated individually into the respective</w:t>
      </w:r>
      <w:r>
        <w:rPr>
          <w:rFonts w:eastAsiaTheme="minorHAnsi" w:cs="Arial"/>
          <w:sz w:val="22"/>
          <w:lang w:val="en-GB"/>
        </w:rPr>
        <w:t xml:space="preserve"> processes. </w:t>
      </w:r>
    </w:p>
    <w:p w14:paraId="53131D16" w14:textId="77777777" w:rsidR="007A154B" w:rsidRPr="007A154B" w:rsidRDefault="007A154B" w:rsidP="007A154B">
      <w:pPr>
        <w:spacing w:line="360" w:lineRule="auto"/>
        <w:rPr>
          <w:rFonts w:cs="Arial"/>
          <w:sz w:val="22"/>
          <w:lang w:val="en-US"/>
        </w:rPr>
      </w:pPr>
      <w:r>
        <w:rPr>
          <w:rFonts w:eastAsiaTheme="minorHAnsi" w:cs="Arial"/>
          <w:sz w:val="22"/>
          <w:lang w:val="en-GB"/>
        </w:rPr>
        <w:t xml:space="preserve">The modular basic bodies and connections can be kept in stock as single components and paired depending on requirements on a case by case basis. </w:t>
      </w:r>
      <w:r>
        <w:rPr>
          <w:rFonts w:eastAsiaTheme="minorHAnsi" w:cs="Arial"/>
          <w:color w:val="000000" w:themeColor="text1"/>
          <w:sz w:val="22"/>
          <w:lang w:val="en-GB"/>
        </w:rPr>
        <w:t xml:space="preserve">GEMÜ thus provides plant engineers and operators with the option of flexibly adapting or expanding their process plants at any time directly on location. </w:t>
      </w:r>
    </w:p>
    <w:p w14:paraId="1F4FA7DD" w14:textId="77777777" w:rsidR="007A154B" w:rsidRPr="007A154B" w:rsidRDefault="007A154B" w:rsidP="007A154B">
      <w:pPr>
        <w:spacing w:line="360" w:lineRule="auto"/>
        <w:rPr>
          <w:rFonts w:cs="Arial"/>
          <w:color w:val="000000"/>
          <w:sz w:val="22"/>
          <w:lang w:val="en-US"/>
        </w:rPr>
      </w:pPr>
      <w:r>
        <w:rPr>
          <w:rFonts w:eastAsiaTheme="minorHAnsi" w:cs="Arial"/>
          <w:color w:val="000000" w:themeColor="text1"/>
          <w:sz w:val="22"/>
          <w:lang w:val="en-GB"/>
        </w:rPr>
        <w:t xml:space="preserve">GEMÜ P600S is available in various plastics as well as stainless steels. </w:t>
      </w:r>
    </w:p>
    <w:p w14:paraId="4DE79F14" w14:textId="77777777" w:rsidR="007A154B" w:rsidRPr="007A154B" w:rsidRDefault="007A154B" w:rsidP="007A154B">
      <w:pPr>
        <w:spacing w:line="360" w:lineRule="auto"/>
        <w:rPr>
          <w:rFonts w:cs="Arial"/>
          <w:color w:val="000000" w:themeColor="text1"/>
          <w:sz w:val="22"/>
          <w:lang w:val="en-US"/>
        </w:rPr>
      </w:pPr>
    </w:p>
    <w:p w14:paraId="49CE9B48" w14:textId="08D630DB" w:rsidR="007A154B" w:rsidRDefault="007A154B" w:rsidP="007A154B">
      <w:pPr>
        <w:spacing w:line="360" w:lineRule="auto"/>
        <w:rPr>
          <w:rFonts w:eastAsiaTheme="minorHAnsi" w:cs="Arial"/>
          <w:b/>
          <w:color w:val="000000" w:themeColor="text1"/>
          <w:sz w:val="22"/>
          <w:lang w:val="en-GB"/>
        </w:rPr>
      </w:pPr>
      <w:r>
        <w:rPr>
          <w:rFonts w:eastAsiaTheme="minorHAnsi" w:cs="Arial"/>
          <w:b/>
          <w:color w:val="000000" w:themeColor="text1"/>
          <w:sz w:val="22"/>
          <w:lang w:val="en-GB"/>
        </w:rPr>
        <w:t>GEMÜ P600S made of plastic for chemically corrosive media</w:t>
      </w:r>
    </w:p>
    <w:p w14:paraId="1C1CF15E" w14:textId="77777777" w:rsidR="00590694" w:rsidRPr="007A154B" w:rsidRDefault="00590694" w:rsidP="007A154B">
      <w:pPr>
        <w:spacing w:line="360" w:lineRule="auto"/>
        <w:rPr>
          <w:rFonts w:cs="Arial"/>
          <w:b/>
          <w:bCs/>
          <w:color w:val="000000"/>
          <w:sz w:val="22"/>
          <w:lang w:val="en-US"/>
        </w:rPr>
      </w:pPr>
    </w:p>
    <w:p w14:paraId="26A7CCA2" w14:textId="1C4DC74D" w:rsidR="007A154B" w:rsidRDefault="007A154B" w:rsidP="007A154B">
      <w:pPr>
        <w:spacing w:line="360" w:lineRule="auto"/>
        <w:rPr>
          <w:rFonts w:eastAsia="Arial" w:cs="Arial"/>
          <w:sz w:val="22"/>
          <w:lang w:val="en-US"/>
        </w:rPr>
      </w:pPr>
      <w:r>
        <w:rPr>
          <w:rFonts w:eastAsia="Arial" w:cs="Arial"/>
          <w:sz w:val="22"/>
          <w:lang w:val="en-GB"/>
        </w:rPr>
        <w:t xml:space="preserve">With the plastic series of the new GEMÜ P600S, GEMÜ provides a multi-functional solution for blending, diverting, draining or feeding chemically corrosive media. The modular M-block diaphragm valve is available in materials PP-H and PVC, and in nominal sizes DN 8 to DN 25. </w:t>
      </w:r>
      <w:r>
        <w:rPr>
          <w:rFonts w:eastAsia="Arial" w:cs="Arial"/>
          <w:sz w:val="22"/>
          <w:lang w:val="en-GB"/>
        </w:rPr>
        <w:lastRenderedPageBreak/>
        <w:t xml:space="preserve">Spigots, threaded sockets and union ends on the basic body can be adapted to individual requirements via the flexible connection system. </w:t>
      </w:r>
    </w:p>
    <w:p w14:paraId="3F74784A" w14:textId="48B7E24F" w:rsidR="007A154B" w:rsidRPr="007A154B" w:rsidRDefault="007A154B" w:rsidP="007A154B">
      <w:pPr>
        <w:spacing w:line="360" w:lineRule="auto"/>
        <w:rPr>
          <w:rFonts w:eastAsia="Arial" w:cs="Arial"/>
          <w:sz w:val="22"/>
          <w:lang w:val="en-US"/>
        </w:rPr>
      </w:pPr>
    </w:p>
    <w:p w14:paraId="0E621FD9" w14:textId="6F39AA40" w:rsidR="007A154B" w:rsidRDefault="007A154B" w:rsidP="007A154B">
      <w:pPr>
        <w:rPr>
          <w:rFonts w:eastAsiaTheme="minorHAnsi" w:cstheme="minorBidi"/>
          <w:b/>
          <w:lang w:val="en-GB"/>
        </w:rPr>
      </w:pPr>
      <w:r>
        <w:rPr>
          <w:rFonts w:eastAsiaTheme="minorHAnsi" w:cstheme="minorBidi"/>
          <w:b/>
          <w:lang w:val="en-GB"/>
        </w:rPr>
        <w:t>GEMÜ P600S in stainless steel for aseptic applications</w:t>
      </w:r>
    </w:p>
    <w:p w14:paraId="124554E3" w14:textId="77777777" w:rsidR="00590694" w:rsidRPr="007A154B" w:rsidRDefault="00590694" w:rsidP="007A154B">
      <w:pPr>
        <w:rPr>
          <w:b/>
          <w:bCs/>
          <w:lang w:val="en-US"/>
        </w:rPr>
      </w:pPr>
    </w:p>
    <w:p w14:paraId="656C75C3" w14:textId="1C72917E" w:rsidR="007A154B" w:rsidRPr="007A154B" w:rsidRDefault="007A154B" w:rsidP="007A154B">
      <w:pPr>
        <w:spacing w:line="360" w:lineRule="auto"/>
        <w:rPr>
          <w:rFonts w:eastAsia="Arial" w:cs="Arial"/>
          <w:sz w:val="22"/>
          <w:lang w:val="en-US"/>
        </w:rPr>
      </w:pPr>
      <w:r>
        <w:rPr>
          <w:rFonts w:eastAsia="Arial" w:cs="Arial"/>
          <w:sz w:val="22"/>
          <w:lang w:val="en-GB"/>
        </w:rPr>
        <w:t>With the stainless steel series of the new GEMÜ P600S, GEMÜ provides a multi-functional solution for blending, diverting, draining or feeding demanding media in the pharmaceutical industry, biotechnology industry and the food industry. The modular M-block diaphragm valve is available in various stainless steel materials, and in nominal sizes DN 20 to DN 25 – other versions are available on request. Spigots, flanges and clamps on the basic body can be adapted to individual requirements via the flexible connection system. The interfaces for individual components have been designed based on a standardized aseptic connection.</w:t>
      </w:r>
    </w:p>
    <w:p w14:paraId="501C3FE4" w14:textId="3349C351" w:rsidR="007A154B" w:rsidRDefault="007A154B" w:rsidP="00134AAC">
      <w:pPr>
        <w:rPr>
          <w:b/>
          <w:sz w:val="28"/>
          <w:szCs w:val="28"/>
          <w:lang w:val="en-US"/>
        </w:rPr>
      </w:pPr>
    </w:p>
    <w:p w14:paraId="28BF5951" w14:textId="27A2F9EF" w:rsidR="00214CD8" w:rsidRDefault="00CF1677" w:rsidP="00214CD8">
      <w:pPr>
        <w:autoSpaceDE w:val="0"/>
        <w:autoSpaceDN w:val="0"/>
        <w:adjustRightInd w:val="0"/>
        <w:spacing w:line="360" w:lineRule="auto"/>
        <w:rPr>
          <w:rFonts w:cs="Arial"/>
          <w:b/>
          <w:lang w:val="en-US"/>
        </w:rPr>
      </w:pPr>
      <w:bookmarkStart w:id="1" w:name="_Hlk513462039"/>
      <w:r>
        <w:rPr>
          <w:noProof/>
        </w:rPr>
        <w:drawing>
          <wp:inline distT="0" distB="0" distL="0" distR="0" wp14:anchorId="325B0B5C" wp14:editId="3172CA1D">
            <wp:extent cx="1907754" cy="145472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5404" cy="1460560"/>
                    </a:xfrm>
                    <a:prstGeom prst="rect">
                      <a:avLst/>
                    </a:prstGeom>
                    <a:noFill/>
                    <a:ln>
                      <a:noFill/>
                    </a:ln>
                  </pic:spPr>
                </pic:pic>
              </a:graphicData>
            </a:graphic>
          </wp:inline>
        </w:drawing>
      </w:r>
    </w:p>
    <w:p w14:paraId="511B3E5A" w14:textId="77777777" w:rsidR="00214CD8" w:rsidRDefault="00214CD8" w:rsidP="00214CD8">
      <w:pPr>
        <w:autoSpaceDE w:val="0"/>
        <w:autoSpaceDN w:val="0"/>
        <w:adjustRightInd w:val="0"/>
        <w:spacing w:line="360" w:lineRule="auto"/>
        <w:rPr>
          <w:rFonts w:cs="Arial"/>
          <w:b/>
          <w:lang w:val="en-US"/>
        </w:rPr>
      </w:pPr>
    </w:p>
    <w:p w14:paraId="0D4396DA" w14:textId="4FD247D9" w:rsidR="00214CD8" w:rsidRDefault="00214CD8" w:rsidP="00214CD8">
      <w:pPr>
        <w:autoSpaceDE w:val="0"/>
        <w:autoSpaceDN w:val="0"/>
        <w:adjustRightInd w:val="0"/>
        <w:spacing w:line="360" w:lineRule="auto"/>
        <w:rPr>
          <w:rFonts w:cs="Arial"/>
          <w:b/>
          <w:lang w:val="en-US"/>
        </w:rPr>
      </w:pPr>
      <w:r>
        <w:rPr>
          <w:rFonts w:cs="Arial"/>
          <w:b/>
          <w:lang w:val="en-US"/>
        </w:rPr>
        <w:t>Background information</w:t>
      </w:r>
    </w:p>
    <w:p w14:paraId="60E37843" w14:textId="7C9C7A1E" w:rsidR="00214CD8" w:rsidRDefault="00214CD8" w:rsidP="00214CD8">
      <w:pPr>
        <w:autoSpaceDE w:val="0"/>
        <w:autoSpaceDN w:val="0"/>
        <w:adjustRightInd w:val="0"/>
        <w:spacing w:line="360" w:lineRule="auto"/>
        <w:rPr>
          <w:rFonts w:cs="Arial"/>
          <w:iCs/>
          <w:lang w:val="en-US"/>
        </w:rPr>
      </w:pPr>
      <w:r>
        <w:rPr>
          <w:rFonts w:cs="Arial"/>
          <w:lang w:val="en-US"/>
        </w:rPr>
        <w:t xml:space="preserve">The GEMÜ Group develops and manufactures valves, measurement and control systems for liquids, </w:t>
      </w:r>
      <w:proofErr w:type="spellStart"/>
      <w:r>
        <w:rPr>
          <w:rFonts w:cs="Arial"/>
          <w:lang w:val="en-US"/>
        </w:rPr>
        <w:t>vapours</w:t>
      </w:r>
      <w:proofErr w:type="spellEnd"/>
      <w:r>
        <w:rPr>
          <w:rFonts w:cs="Arial"/>
          <w:lang w:val="en-US"/>
        </w:rPr>
        <w:t xml:space="preserve"> and gases. GEMÜ is a global market leader when it comes to solutions for sterile applications.</w:t>
      </w:r>
    </w:p>
    <w:p w14:paraId="631A3A9F" w14:textId="1A05D2C0" w:rsidR="00214CD8" w:rsidRDefault="00214CD8" w:rsidP="00214CD8">
      <w:pPr>
        <w:autoSpaceDE w:val="0"/>
        <w:autoSpaceDN w:val="0"/>
        <w:adjustRightInd w:val="0"/>
        <w:spacing w:line="360" w:lineRule="auto"/>
        <w:rPr>
          <w:rFonts w:cs="Arial"/>
          <w:lang w:val="en-US"/>
        </w:rPr>
      </w:pPr>
      <w:r>
        <w:rPr>
          <w:rFonts w:cs="Arial"/>
          <w:lang w:val="en-US"/>
        </w:rPr>
        <w:t xml:space="preserve">The globally focused, independent family-owned enterprise was founded in 1964. In 2011, Gert Müller took over as Managing Partner together with his cousin Stephan Müller, becoming the second generation to run the company.  </w:t>
      </w:r>
      <w:bookmarkStart w:id="2" w:name="_Hlk515950316"/>
    </w:p>
    <w:p w14:paraId="0047D46F" w14:textId="4C7B520D" w:rsidR="00214CD8" w:rsidRDefault="00214CD8" w:rsidP="00214CD8">
      <w:pPr>
        <w:autoSpaceDE w:val="0"/>
        <w:autoSpaceDN w:val="0"/>
        <w:spacing w:line="360" w:lineRule="auto"/>
        <w:rPr>
          <w:rFonts w:cs="Arial"/>
          <w:lang w:val="en-US"/>
        </w:rPr>
      </w:pPr>
      <w:r>
        <w:rPr>
          <w:rFonts w:cs="Arial"/>
          <w:lang w:val="en-US"/>
        </w:rPr>
        <w:t>The Group achieved a turnover of over €330 million in 2020 and currently employs over 2</w:t>
      </w:r>
      <w:r w:rsidR="0050460B">
        <w:rPr>
          <w:rFonts w:cs="Arial"/>
          <w:lang w:val="en-US"/>
        </w:rPr>
        <w:t>1</w:t>
      </w:r>
      <w:r>
        <w:rPr>
          <w:rFonts w:cs="Arial"/>
          <w:lang w:val="en-US"/>
        </w:rPr>
        <w:t>00 members of staff worldwide, over 1</w:t>
      </w:r>
      <w:r w:rsidR="0050460B">
        <w:rPr>
          <w:rFonts w:cs="Arial"/>
          <w:lang w:val="en-US"/>
        </w:rPr>
        <w:t>2</w:t>
      </w:r>
      <w:r>
        <w:rPr>
          <w:rFonts w:cs="Arial"/>
          <w:lang w:val="en-US"/>
        </w:rPr>
        <w:t xml:space="preserve">00 of whom are in Germany. They have six manufacturing locations: Germany, Switzerland and France, as well as China, Brazil and the USA. Their worldwide marketing is carried out across 27 subsidiaries, coordinated from Germany. Thanks to a large network of commercial partners, GEMÜ is now active in over 50 countries on all continents.  </w:t>
      </w:r>
      <w:bookmarkEnd w:id="2"/>
    </w:p>
    <w:p w14:paraId="5EAD64AA" w14:textId="77777777" w:rsidR="00214CD8" w:rsidRDefault="00214CD8" w:rsidP="00214CD8">
      <w:pPr>
        <w:autoSpaceDE w:val="0"/>
        <w:autoSpaceDN w:val="0"/>
        <w:spacing w:line="360" w:lineRule="auto"/>
        <w:rPr>
          <w:rFonts w:cs="Arial"/>
          <w:lang w:val="en-US"/>
        </w:rPr>
      </w:pPr>
    </w:p>
    <w:p w14:paraId="41C02426" w14:textId="4C0A64CC" w:rsidR="00E015C1" w:rsidRPr="00590694" w:rsidRDefault="00214CD8" w:rsidP="00551D15">
      <w:pPr>
        <w:autoSpaceDE w:val="0"/>
        <w:autoSpaceDN w:val="0"/>
        <w:adjustRightInd w:val="0"/>
        <w:spacing w:line="360" w:lineRule="auto"/>
        <w:rPr>
          <w:rFonts w:cs="Arial"/>
          <w:sz w:val="18"/>
          <w:szCs w:val="18"/>
          <w:lang w:val="en-US"/>
        </w:rPr>
      </w:pPr>
      <w:r>
        <w:rPr>
          <w:rFonts w:cs="Arial"/>
          <w:lang w:val="en-US"/>
        </w:rPr>
        <w:t xml:space="preserve">Please visit </w:t>
      </w:r>
      <w:hyperlink r:id="rId10" w:history="1">
        <w:r>
          <w:rPr>
            <w:rStyle w:val="Hyperlink"/>
            <w:lang w:val="en-US"/>
          </w:rPr>
          <w:t>www.gemu-group.com</w:t>
        </w:r>
      </w:hyperlink>
      <w:r>
        <w:rPr>
          <w:rFonts w:cs="Arial"/>
          <w:lang w:val="en-US"/>
        </w:rPr>
        <w:t xml:space="preserve"> for further information.</w:t>
      </w:r>
      <w:bookmarkEnd w:id="1"/>
    </w:p>
    <w:sectPr w:rsidR="00E015C1" w:rsidRPr="00590694" w:rsidSect="003F748A">
      <w:headerReference w:type="default" r:id="rId11"/>
      <w:footerReference w:type="default" r:id="rId12"/>
      <w:headerReference w:type="first" r:id="rId13"/>
      <w:footerReference w:type="first" r:id="rId14"/>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8F5FB7" w:rsidRDefault="008F5FB7">
      <w:r>
        <w:separator/>
      </w:r>
    </w:p>
  </w:endnote>
  <w:endnote w:type="continuationSeparator" w:id="0">
    <w:p w14:paraId="5004D482" w14:textId="77777777" w:rsidR="008F5FB7" w:rsidRDefault="008F5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229BF6EA" w:rsidR="008F5FB7" w:rsidRDefault="008F5FB7" w:rsidP="005E7988">
    <w:pPr>
      <w:pStyle w:val="Fuzeile"/>
      <w:spacing w:line="240" w:lineRule="auto"/>
    </w:pPr>
    <w:r>
      <w:t>GEMÜ Gebr. Müller Apparatebau GmbH &amp; Co. KG • Fritz-Müller-Str. 6-8 • D-74653 Ingelfingen</w:t>
    </w:r>
    <w:r>
      <w:tab/>
    </w:r>
    <w:r w:rsidR="007A154B">
      <w:t>Page</w:t>
    </w:r>
    <w:r>
      <w:t xml:space="preserve"> </w:t>
    </w:r>
    <w:r>
      <w:fldChar w:fldCharType="begin"/>
    </w:r>
    <w:r>
      <w:instrText>PAGE  \* Arabic  \* MERGEFORMAT</w:instrText>
    </w:r>
    <w:r>
      <w:fldChar w:fldCharType="separate"/>
    </w:r>
    <w:r>
      <w:rPr>
        <w:noProof/>
      </w:rPr>
      <w:t>2</w:t>
    </w:r>
    <w:r>
      <w:fldChar w:fldCharType="end"/>
    </w:r>
    <w:r>
      <w:t xml:space="preserve"> </w:t>
    </w:r>
    <w:proofErr w:type="spellStart"/>
    <w:r w:rsidR="007A154B">
      <w:t>of</w:t>
    </w:r>
    <w:proofErr w:type="spellEnd"/>
    <w:r>
      <w:t xml:space="preserve"> </w:t>
    </w:r>
    <w:r w:rsidR="00D94973">
      <w:fldChar w:fldCharType="begin"/>
    </w:r>
    <w:r w:rsidR="00D94973">
      <w:instrText>NUMPAGES  \* Arabic  \* MERGEFORMAT</w:instrText>
    </w:r>
    <w:r w:rsidR="00D94973">
      <w:fldChar w:fldCharType="separate"/>
    </w:r>
    <w:r>
      <w:rPr>
        <w:noProof/>
      </w:rPr>
      <w:t>2</w:t>
    </w:r>
    <w:r w:rsidR="00D94973">
      <w:rPr>
        <w:noProof/>
      </w:rPr>
      <w:fldChar w:fldCharType="end"/>
    </w:r>
  </w:p>
  <w:p w14:paraId="05E7EDD3" w14:textId="77777777" w:rsidR="008F5FB7" w:rsidRPr="00551D15" w:rsidRDefault="008F5FB7" w:rsidP="005E7988">
    <w:pPr>
      <w:pStyle w:val="Webseite"/>
      <w:rPr>
        <w:color w:val="auto"/>
      </w:rPr>
    </w:pPr>
    <w:r w:rsidRPr="00551D15">
      <w:rPr>
        <w:color w:val="auto"/>
      </w:rPr>
      <w:t>Tel.: +49 (0) 7940 123-0 • Fax: +49 (0) 7940 123-192</w:t>
    </w:r>
  </w:p>
  <w:p w14:paraId="2D9B70C0" w14:textId="77777777" w:rsidR="008F5FB7" w:rsidRPr="00551D15" w:rsidRDefault="008F5FB7" w:rsidP="005E7988">
    <w:pPr>
      <w:pStyle w:val="Webseite"/>
      <w:rPr>
        <w:color w:val="FF0000"/>
      </w:rPr>
    </w:pPr>
    <w:r w:rsidRPr="00551D15">
      <w:rPr>
        <w:color w:val="FF0000"/>
      </w:rPr>
      <w:t>www.gemu-group.com</w:t>
    </w:r>
  </w:p>
  <w:p w14:paraId="3F4138F6" w14:textId="77777777" w:rsidR="008F5FB7" w:rsidRPr="00551D15" w:rsidRDefault="008F5FB7" w:rsidP="005E7988">
    <w:pPr>
      <w:pStyle w:val="Webseite"/>
      <w:rPr>
        <w:color w:val="A6A6A6" w:themeColor="background1" w:themeShade="A6"/>
        <w:sz w:val="12"/>
        <w:szCs w:val="12"/>
      </w:rPr>
    </w:pPr>
  </w:p>
  <w:p w14:paraId="44330C95" w14:textId="77777777" w:rsidR="008F5FB7" w:rsidRPr="0041214D" w:rsidRDefault="008F5FB7"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8F5FB7" w:rsidRPr="0041214D" w:rsidRDefault="008F5FB7"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8F5FB7" w:rsidRPr="0041214D" w:rsidRDefault="008F5FB7"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BDD5D72" w:rsidR="008F5FB7" w:rsidRDefault="008F5FB7" w:rsidP="003B6A50">
    <w:pPr>
      <w:pStyle w:val="Fuzeile"/>
      <w:spacing w:line="240" w:lineRule="auto"/>
    </w:pPr>
    <w:r>
      <w:t>GEMÜ Gebr. Müller Apparatebau GmbH &amp; Co. KG • Fritz-Müller-Str. 6-8 • D-74653 Ingelfingen</w:t>
    </w:r>
    <w:r>
      <w:tab/>
    </w:r>
    <w:r w:rsidR="007A154B">
      <w:t>Page</w:t>
    </w:r>
    <w:r>
      <w:t xml:space="preserve"> </w:t>
    </w:r>
    <w:r>
      <w:fldChar w:fldCharType="begin"/>
    </w:r>
    <w:r>
      <w:instrText>PAGE  \* Arabic  \* MERGEFORMAT</w:instrText>
    </w:r>
    <w:r>
      <w:fldChar w:fldCharType="separate"/>
    </w:r>
    <w:r>
      <w:rPr>
        <w:noProof/>
      </w:rPr>
      <w:t>1</w:t>
    </w:r>
    <w:r>
      <w:fldChar w:fldCharType="end"/>
    </w:r>
    <w:r>
      <w:t xml:space="preserve"> </w:t>
    </w:r>
    <w:proofErr w:type="spellStart"/>
    <w:r w:rsidR="007A154B">
      <w:t>of</w:t>
    </w:r>
    <w:proofErr w:type="spellEnd"/>
    <w:r>
      <w:t xml:space="preserve"> </w:t>
    </w:r>
    <w:r w:rsidR="00D94973">
      <w:fldChar w:fldCharType="begin"/>
    </w:r>
    <w:r w:rsidR="00D94973">
      <w:instrText>NUMPAGES  \* Arabic  \* MERGEFORMAT</w:instrText>
    </w:r>
    <w:r w:rsidR="00D94973">
      <w:fldChar w:fldCharType="separate"/>
    </w:r>
    <w:r>
      <w:rPr>
        <w:noProof/>
      </w:rPr>
      <w:t>2</w:t>
    </w:r>
    <w:r w:rsidR="00D94973">
      <w:rPr>
        <w:noProof/>
      </w:rPr>
      <w:fldChar w:fldCharType="end"/>
    </w:r>
  </w:p>
  <w:p w14:paraId="156ED230" w14:textId="77777777" w:rsidR="008F5FB7" w:rsidRPr="00551D15" w:rsidRDefault="008F5FB7" w:rsidP="003B6A50">
    <w:pPr>
      <w:pStyle w:val="Webseite"/>
      <w:rPr>
        <w:color w:val="auto"/>
      </w:rPr>
    </w:pPr>
    <w:r w:rsidRPr="00551D15">
      <w:rPr>
        <w:color w:val="auto"/>
      </w:rPr>
      <w:t>Tel.: +49 (0) 7940 123-0 • Fax: +49 (0) 7940 123-192</w:t>
    </w:r>
  </w:p>
  <w:p w14:paraId="578227A5" w14:textId="77777777" w:rsidR="008F5FB7" w:rsidRPr="00551D15" w:rsidRDefault="008F5FB7" w:rsidP="003B6A50">
    <w:pPr>
      <w:pStyle w:val="Webseite"/>
      <w:rPr>
        <w:color w:val="FF0000"/>
      </w:rPr>
    </w:pPr>
    <w:r w:rsidRPr="00551D15">
      <w:rPr>
        <w:color w:val="FF0000"/>
      </w:rPr>
      <w:t>www.gemu-group.com</w:t>
    </w:r>
  </w:p>
  <w:p w14:paraId="3737C53A" w14:textId="77777777" w:rsidR="008F5FB7" w:rsidRPr="00551D15" w:rsidRDefault="008F5FB7" w:rsidP="003B6A50">
    <w:pPr>
      <w:pStyle w:val="Webseite"/>
      <w:rPr>
        <w:color w:val="A6A6A6" w:themeColor="background1" w:themeShade="A6"/>
        <w:sz w:val="12"/>
        <w:szCs w:val="12"/>
      </w:rPr>
    </w:pPr>
  </w:p>
  <w:p w14:paraId="71960534" w14:textId="77777777" w:rsidR="008F5FB7" w:rsidRPr="0041214D" w:rsidRDefault="008F5FB7"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8F5FB7" w:rsidRPr="0041214D" w:rsidRDefault="008F5FB7"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8F5FB7" w:rsidRPr="0041214D" w:rsidRDefault="008F5FB7"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8F5FB7" w:rsidRDefault="008F5F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8F5FB7" w:rsidRDefault="008F5FB7">
      <w:r>
        <w:separator/>
      </w:r>
    </w:p>
  </w:footnote>
  <w:footnote w:type="continuationSeparator" w:id="0">
    <w:p w14:paraId="1B66E4D0" w14:textId="77777777" w:rsidR="008F5FB7" w:rsidRDefault="008F5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8F5FB7" w:rsidRDefault="008F5FB7" w:rsidP="008F1259">
    <w:pPr>
      <w:pStyle w:val="Kopfzeile"/>
      <w:tabs>
        <w:tab w:val="clear" w:pos="9072"/>
      </w:tabs>
      <w:ind w:right="-186"/>
      <w:jc w:val="right"/>
    </w:pPr>
  </w:p>
  <w:p w14:paraId="68CF5F6F" w14:textId="77777777" w:rsidR="008F5FB7" w:rsidRPr="00BC617B" w:rsidRDefault="008F5FB7"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8F5FB7" w:rsidRDefault="008F5FB7"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8F5FB7" w:rsidRPr="0023585A" w:rsidRDefault="008F5FB7" w:rsidP="003B6A50">
                          <w:pPr>
                            <w:pStyle w:val="Kopfzeile"/>
                            <w:rPr>
                              <w:lang w:val="en-US"/>
                            </w:rPr>
                          </w:pPr>
                          <w:r w:rsidRPr="0023585A">
                            <w:rPr>
                              <w:lang w:val="en-US"/>
                            </w:rPr>
                            <w:t>Corporate Communication</w:t>
                          </w:r>
                        </w:p>
                        <w:p w14:paraId="2FFE5667" w14:textId="77777777" w:rsidR="008F5FB7" w:rsidRPr="0023585A" w:rsidRDefault="008F5FB7" w:rsidP="003B6A50">
                          <w:pPr>
                            <w:pStyle w:val="Kopfzeile"/>
                            <w:rPr>
                              <w:lang w:val="en-US"/>
                            </w:rPr>
                          </w:pPr>
                          <w:r>
                            <w:rPr>
                              <w:lang w:val="en-US"/>
                            </w:rPr>
                            <w:t>Ivona Meissner</w:t>
                          </w:r>
                        </w:p>
                        <w:p w14:paraId="4B4567A3" w14:textId="77777777" w:rsidR="008F5FB7" w:rsidRPr="004A5F7D" w:rsidRDefault="008F5FB7" w:rsidP="003B6A50">
                          <w:pPr>
                            <w:pStyle w:val="Kopfzeile"/>
                            <w:rPr>
                              <w:lang w:val="en-US"/>
                            </w:rPr>
                          </w:pPr>
                          <w:r w:rsidRPr="004A5F7D">
                            <w:rPr>
                              <w:lang w:val="en-US"/>
                            </w:rPr>
                            <w:t>Tel.: +49 (0) 7940 123-</w:t>
                          </w:r>
                          <w:r>
                            <w:rPr>
                              <w:lang w:val="en-US"/>
                            </w:rPr>
                            <w:t>708</w:t>
                          </w:r>
                        </w:p>
                        <w:p w14:paraId="40A5B739" w14:textId="77777777" w:rsidR="008F5FB7" w:rsidRPr="00CB1AF7" w:rsidRDefault="008F5FB7" w:rsidP="003B6A50">
                          <w:pPr>
                            <w:pStyle w:val="Kopfzeile"/>
                          </w:pPr>
                          <w:r w:rsidRPr="00CB1AF7">
                            <w:t>Fax: +49 (0) 7940 123-487</w:t>
                          </w:r>
                        </w:p>
                        <w:p w14:paraId="3072EBD6" w14:textId="77777777" w:rsidR="008F5FB7" w:rsidRPr="00D34C12" w:rsidRDefault="008F5FB7"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8F5FB7" w:rsidRPr="0023585A" w:rsidRDefault="008F5FB7" w:rsidP="003B6A50">
                    <w:pPr>
                      <w:pStyle w:val="Kopfzeile"/>
                      <w:rPr>
                        <w:lang w:val="en-US"/>
                      </w:rPr>
                    </w:pPr>
                    <w:r w:rsidRPr="0023585A">
                      <w:rPr>
                        <w:lang w:val="en-US"/>
                      </w:rPr>
                      <w:t>Corporate Communication</w:t>
                    </w:r>
                  </w:p>
                  <w:p w14:paraId="2FFE5667" w14:textId="77777777" w:rsidR="008F5FB7" w:rsidRPr="0023585A" w:rsidRDefault="008F5FB7" w:rsidP="003B6A50">
                    <w:pPr>
                      <w:pStyle w:val="Kopfzeile"/>
                      <w:rPr>
                        <w:lang w:val="en-US"/>
                      </w:rPr>
                    </w:pPr>
                    <w:r>
                      <w:rPr>
                        <w:lang w:val="en-US"/>
                      </w:rPr>
                      <w:t>Ivona Meissner</w:t>
                    </w:r>
                  </w:p>
                  <w:p w14:paraId="4B4567A3" w14:textId="77777777" w:rsidR="008F5FB7" w:rsidRPr="004A5F7D" w:rsidRDefault="008F5FB7" w:rsidP="003B6A50">
                    <w:pPr>
                      <w:pStyle w:val="Kopfzeile"/>
                      <w:rPr>
                        <w:lang w:val="en-US"/>
                      </w:rPr>
                    </w:pPr>
                    <w:r w:rsidRPr="004A5F7D">
                      <w:rPr>
                        <w:lang w:val="en-US"/>
                      </w:rPr>
                      <w:t>Tel.: +49 (0) 7940 123-</w:t>
                    </w:r>
                    <w:r>
                      <w:rPr>
                        <w:lang w:val="en-US"/>
                      </w:rPr>
                      <w:t>708</w:t>
                    </w:r>
                  </w:p>
                  <w:p w14:paraId="40A5B739" w14:textId="77777777" w:rsidR="008F5FB7" w:rsidRPr="00CB1AF7" w:rsidRDefault="008F5FB7" w:rsidP="003B6A50">
                    <w:pPr>
                      <w:pStyle w:val="Kopfzeile"/>
                    </w:pPr>
                    <w:r w:rsidRPr="00CB1AF7">
                      <w:t>Fax: +49 (0) 7940 123-487</w:t>
                    </w:r>
                  </w:p>
                  <w:p w14:paraId="3072EBD6" w14:textId="77777777" w:rsidR="008F5FB7" w:rsidRPr="00D34C12" w:rsidRDefault="008F5FB7"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5CDACC5" w:rsidR="008F5FB7" w:rsidRPr="00027DB4" w:rsidRDefault="007A154B" w:rsidP="00027DB4">
                          <w:pPr>
                            <w:pStyle w:val="Titel"/>
                            <w:rPr>
                              <w:b w:val="0"/>
                              <w:sz w:val="24"/>
                              <w:szCs w:val="24"/>
                            </w:rPr>
                          </w:pPr>
                          <w:r>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A5B37" id="_x0000_t202" coordsize="21600,21600" o:spt="202" path="m,l,21600r21600,l21600,xe">
              <v:stroke joinstyle="miter"/>
              <v:path gradientshapeok="t" o:connecttype="rect"/>
            </v:shapetype>
            <v:shape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5CDACC5" w:rsidR="008F5FB7" w:rsidRPr="00027DB4" w:rsidRDefault="007A154B" w:rsidP="00027DB4">
                    <w:pPr>
                      <w:pStyle w:val="Titel"/>
                      <w:rPr>
                        <w:b w:val="0"/>
                        <w:sz w:val="24"/>
                        <w:szCs w:val="24"/>
                      </w:rPr>
                    </w:pPr>
                    <w:r>
                      <w:rPr>
                        <w:b w:val="0"/>
                        <w:sz w:val="24"/>
                        <w:szCs w:val="24"/>
                      </w:rPr>
                      <w:t>Press Release</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0493"/>
    <w:rsid w:val="000B788E"/>
    <w:rsid w:val="000F0D01"/>
    <w:rsid w:val="0010051D"/>
    <w:rsid w:val="00103DB9"/>
    <w:rsid w:val="0012162D"/>
    <w:rsid w:val="00130D38"/>
    <w:rsid w:val="00134AAC"/>
    <w:rsid w:val="001515AC"/>
    <w:rsid w:val="00154248"/>
    <w:rsid w:val="00164461"/>
    <w:rsid w:val="001652F1"/>
    <w:rsid w:val="00165612"/>
    <w:rsid w:val="00181F6B"/>
    <w:rsid w:val="001854C6"/>
    <w:rsid w:val="001976BD"/>
    <w:rsid w:val="001A02BE"/>
    <w:rsid w:val="001A1E3F"/>
    <w:rsid w:val="001B1F0B"/>
    <w:rsid w:val="001F7B46"/>
    <w:rsid w:val="00201BF0"/>
    <w:rsid w:val="0021145E"/>
    <w:rsid w:val="00213155"/>
    <w:rsid w:val="00214CD8"/>
    <w:rsid w:val="00232566"/>
    <w:rsid w:val="0023585A"/>
    <w:rsid w:val="00235AEA"/>
    <w:rsid w:val="002429B4"/>
    <w:rsid w:val="00251978"/>
    <w:rsid w:val="002644DE"/>
    <w:rsid w:val="00275CF6"/>
    <w:rsid w:val="00277815"/>
    <w:rsid w:val="00294B5A"/>
    <w:rsid w:val="002A0855"/>
    <w:rsid w:val="002A204C"/>
    <w:rsid w:val="002A7141"/>
    <w:rsid w:val="002C5938"/>
    <w:rsid w:val="002E338F"/>
    <w:rsid w:val="00305F51"/>
    <w:rsid w:val="00312355"/>
    <w:rsid w:val="0031460C"/>
    <w:rsid w:val="00316E53"/>
    <w:rsid w:val="003217AD"/>
    <w:rsid w:val="00322CB1"/>
    <w:rsid w:val="00333604"/>
    <w:rsid w:val="00350818"/>
    <w:rsid w:val="00351701"/>
    <w:rsid w:val="00353F39"/>
    <w:rsid w:val="00360B23"/>
    <w:rsid w:val="00372B94"/>
    <w:rsid w:val="00375C23"/>
    <w:rsid w:val="00382444"/>
    <w:rsid w:val="00383575"/>
    <w:rsid w:val="00383CC0"/>
    <w:rsid w:val="00385C06"/>
    <w:rsid w:val="00390B46"/>
    <w:rsid w:val="00390F08"/>
    <w:rsid w:val="00394792"/>
    <w:rsid w:val="003A1E1C"/>
    <w:rsid w:val="003B6A50"/>
    <w:rsid w:val="003E0E12"/>
    <w:rsid w:val="003E5D55"/>
    <w:rsid w:val="003E742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60B"/>
    <w:rsid w:val="00504C28"/>
    <w:rsid w:val="005137A3"/>
    <w:rsid w:val="0051628F"/>
    <w:rsid w:val="00517635"/>
    <w:rsid w:val="00522FC7"/>
    <w:rsid w:val="00523FC0"/>
    <w:rsid w:val="00524529"/>
    <w:rsid w:val="00544B1E"/>
    <w:rsid w:val="00546804"/>
    <w:rsid w:val="00551D15"/>
    <w:rsid w:val="00552BCD"/>
    <w:rsid w:val="00552C4E"/>
    <w:rsid w:val="00571FB7"/>
    <w:rsid w:val="0057388F"/>
    <w:rsid w:val="00574C6D"/>
    <w:rsid w:val="00582091"/>
    <w:rsid w:val="00590694"/>
    <w:rsid w:val="005B5508"/>
    <w:rsid w:val="005B622D"/>
    <w:rsid w:val="005D2037"/>
    <w:rsid w:val="005E571A"/>
    <w:rsid w:val="005E75E6"/>
    <w:rsid w:val="005E7988"/>
    <w:rsid w:val="005F1067"/>
    <w:rsid w:val="00637169"/>
    <w:rsid w:val="00642478"/>
    <w:rsid w:val="00650358"/>
    <w:rsid w:val="00656F6C"/>
    <w:rsid w:val="006665B4"/>
    <w:rsid w:val="0069167D"/>
    <w:rsid w:val="0069406E"/>
    <w:rsid w:val="00697EFD"/>
    <w:rsid w:val="006A393C"/>
    <w:rsid w:val="006A6603"/>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4736"/>
    <w:rsid w:val="00766A2D"/>
    <w:rsid w:val="00796C60"/>
    <w:rsid w:val="007971FD"/>
    <w:rsid w:val="007A08CC"/>
    <w:rsid w:val="007A154B"/>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5FB7"/>
    <w:rsid w:val="008F7DBE"/>
    <w:rsid w:val="009021DB"/>
    <w:rsid w:val="009101CE"/>
    <w:rsid w:val="00922EA4"/>
    <w:rsid w:val="009340F8"/>
    <w:rsid w:val="009369BE"/>
    <w:rsid w:val="00936DA0"/>
    <w:rsid w:val="009534F3"/>
    <w:rsid w:val="00961638"/>
    <w:rsid w:val="00963325"/>
    <w:rsid w:val="00963CD3"/>
    <w:rsid w:val="009662C2"/>
    <w:rsid w:val="009676BC"/>
    <w:rsid w:val="009707CA"/>
    <w:rsid w:val="009879D4"/>
    <w:rsid w:val="009A501D"/>
    <w:rsid w:val="009A64AE"/>
    <w:rsid w:val="009B6416"/>
    <w:rsid w:val="009C04D6"/>
    <w:rsid w:val="009C4B9E"/>
    <w:rsid w:val="009C6A77"/>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E3BEC"/>
    <w:rsid w:val="00AE3E92"/>
    <w:rsid w:val="00AE4759"/>
    <w:rsid w:val="00AF65F0"/>
    <w:rsid w:val="00B06425"/>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518"/>
    <w:rsid w:val="00C6663D"/>
    <w:rsid w:val="00C72D6F"/>
    <w:rsid w:val="00C73743"/>
    <w:rsid w:val="00CA3B5D"/>
    <w:rsid w:val="00CB1AF7"/>
    <w:rsid w:val="00CB1F27"/>
    <w:rsid w:val="00CB55EE"/>
    <w:rsid w:val="00CC1849"/>
    <w:rsid w:val="00CE54FD"/>
    <w:rsid w:val="00CF1677"/>
    <w:rsid w:val="00CF6387"/>
    <w:rsid w:val="00D2045A"/>
    <w:rsid w:val="00D251F2"/>
    <w:rsid w:val="00D34C12"/>
    <w:rsid w:val="00D63A60"/>
    <w:rsid w:val="00D918DA"/>
    <w:rsid w:val="00D92FED"/>
    <w:rsid w:val="00D94973"/>
    <w:rsid w:val="00DA05F6"/>
    <w:rsid w:val="00DB2188"/>
    <w:rsid w:val="00DB52D9"/>
    <w:rsid w:val="00DC0DEF"/>
    <w:rsid w:val="00DE3226"/>
    <w:rsid w:val="00DE7E33"/>
    <w:rsid w:val="00E015C1"/>
    <w:rsid w:val="00E17884"/>
    <w:rsid w:val="00E233F6"/>
    <w:rsid w:val="00E508E3"/>
    <w:rsid w:val="00E76A3E"/>
    <w:rsid w:val="00E77CB9"/>
    <w:rsid w:val="00E867C7"/>
    <w:rsid w:val="00E9071B"/>
    <w:rsid w:val="00EC6BF5"/>
    <w:rsid w:val="00EE3F8E"/>
    <w:rsid w:val="00EE7089"/>
    <w:rsid w:val="00EF7DC5"/>
    <w:rsid w:val="00F0195A"/>
    <w:rsid w:val="00F06DD8"/>
    <w:rsid w:val="00F07CFA"/>
    <w:rsid w:val="00F3337C"/>
    <w:rsid w:val="00F36299"/>
    <w:rsid w:val="00F40C82"/>
    <w:rsid w:val="00F43CF3"/>
    <w:rsid w:val="00F45366"/>
    <w:rsid w:val="00F517FE"/>
    <w:rsid w:val="00F6224D"/>
    <w:rsid w:val="00F959FC"/>
    <w:rsid w:val="00F96E0C"/>
    <w:rsid w:val="00FA70D3"/>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EC6BF5"/>
    <w:rPr>
      <w:color w:val="605E5C"/>
      <w:shd w:val="clear" w:color="auto" w:fill="E1DFDD"/>
    </w:rPr>
  </w:style>
  <w:style w:type="paragraph" w:styleId="berarbeitung">
    <w:name w:val="Revision"/>
    <w:hidden/>
    <w:uiPriority w:val="99"/>
    <w:semiHidden/>
    <w:rsid w:val="003E7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695276057">
      <w:bodyDiv w:val="1"/>
      <w:marLeft w:val="0"/>
      <w:marRight w:val="0"/>
      <w:marTop w:val="0"/>
      <w:marBottom w:val="0"/>
      <w:divBdr>
        <w:top w:val="none" w:sz="0" w:space="0" w:color="auto"/>
        <w:left w:val="none" w:sz="0" w:space="0" w:color="auto"/>
        <w:bottom w:val="none" w:sz="0" w:space="0" w:color="auto"/>
        <w:right w:val="none" w:sz="0" w:space="0" w:color="auto"/>
      </w:divBdr>
    </w:div>
    <w:div w:id="1285039992">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mu-group.com/webcode/?webcode=gw-p600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emu-group.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D8034-0C39-4979-B105-A4CB2C6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538</Words>
  <Characters>3164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16</cp:revision>
  <cp:lastPrinted>2018-06-07T05:32:00Z</cp:lastPrinted>
  <dcterms:created xsi:type="dcterms:W3CDTF">2020-12-22T09:01:00Z</dcterms:created>
  <dcterms:modified xsi:type="dcterms:W3CDTF">2021-11-18T14:27:00Z</dcterms:modified>
</cp:coreProperties>
</file>