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D542C3" w:rsidRPr="00970E5D" w:rsidRDefault="00970E5D">
      <w:pPr>
        <w:rPr>
          <w:b/>
          <w:sz w:val="24"/>
        </w:rPr>
      </w:pPr>
      <w:r>
        <w:rPr>
          <w:lang w:val="da-DK"/>
          <w:rFonts w:ascii="Arial" w:cs="minorBidi" w:eastAsia="minorHAnsi" w:hAnsi="Arial" w:cstheme="minorBidi" w:eastAsiaTheme="minorHAnsi"/>
          <w:b w:val="on"/>
          <w:sz w:val="24"/>
        </w:rPr>
        <w:t xml:space="preserve">GEMÜ indvier center for overfladeteknologi</w:t>
      </w:r>
    </w:p>
    <w:p w:rsidR="00970E5D" w:rsidRPr="00970E5D" w:rsidRDefault="00970E5D">
      <w:pPr>
        <w:rPr>
          <w:b/>
          <w:sz w:val="24"/>
        </w:rPr>
      </w:pPr>
      <w:r>
        <w:rPr>
          <w:lang w:val="da-DK"/>
          <w:rFonts w:ascii="Arial" w:cs="minorBidi" w:eastAsia="minorHAnsi" w:hAnsi="Arial" w:cstheme="minorBidi" w:eastAsiaTheme="minorHAnsi"/>
          <w:b w:val="on"/>
          <w:sz w:val="24"/>
        </w:rPr>
        <w:t xml:space="preserve">Nybyggeri i erhvervsområdet Hohenlohe</w:t>
      </w:r>
    </w:p>
    <w:p w:rsidR="00970E5D" w:rsidRDefault="00970E5D"/>
    <w:p w:rsidR="00970E5D" w:rsidRDefault="00970E5D">
      <w:pPr>
        <w:rPr>
          <w:sz w:val="22"/>
        </w:rPr>
      </w:pPr>
      <w:r>
        <w:rPr>
          <w:lang w:val="da-DK"/>
          <w:rFonts w:ascii="Arial" w:cs="minorBidi" w:eastAsia="minorHAnsi" w:hAnsi="Arial" w:cstheme="minorBidi" w:eastAsiaTheme="minorHAnsi"/>
          <w:sz w:val="22"/>
        </w:rPr>
        <w:t xml:space="preserve">Det er kun fem år siden, ventilspecialisten GEMÜ åbnede sit europæiske produktions- og logistikcenter i Kupferzell, og der er igen grund til at kippe med flaget: GEMÜ åbner endnu en bygning. Indvielsesfesten for det nye center for overfladeteknologi blev holdt i juni i en sluttet kreds sammen med de involverede i byggeriet. Endnu en milepæl i GEMÜs historie.</w:t>
      </w:r>
    </w:p>
    <w:p w:rsidR="00B5059B" w:rsidRDefault="00970E5D">
      <w:pPr>
        <w:rPr>
          <w:sz w:val="22"/>
        </w:rPr>
      </w:pPr>
      <w:r>
        <w:rPr>
          <w:lang w:val="da-DK"/>
          <w:rFonts w:ascii="Arial" w:cs="minorBidi" w:eastAsia="minorHAnsi" w:hAnsi="Arial" w:cstheme="minorBidi" w:eastAsiaTheme="minorHAnsi"/>
          <w:sz w:val="22"/>
        </w:rPr>
        <w:t xml:space="preserve">I anden byggeetape er der nu bebygget 4000 kvadratmeter. Produktion og logistik samler alle kompetencer inden for overfladeteknologi som f.eks. slibning og svejsning, men også det komplet nybyggede område med elektropolering inklusive galvanisering. Ved at styrke kernekompetencen internt i virksomheden opstår der bedre vurderings- og optimeringsmuligheder for de producerede overflader. Trods kapacitetsudvidelsen er gennemløbstiderne og kommunikationsvejene korte, og de nye arbejdstrin udføres hånd i hånd med de øvrige erhverv. F.eks. optimeres proceskæden takket være den stærkere integration af overfladekontrol, rengøring, bejdsning og el-polering i produktionsforløbene. Medier kan overvåges analytisk i virksomhedens eget kemilaboratorium. </w:t>
      </w:r>
      <w:r>
        <w:rPr>
          <w:lang w:val="da-DK"/>
          <w:rFonts w:ascii="Arial" w:cs="minorBidi" w:eastAsia="minorHAnsi" w:hAnsi="Arial" w:cstheme="minorBidi" w:eastAsiaTheme="minorHAnsi"/>
          <w:sz w:val="22"/>
        </w:rPr>
        <w:t xml:space="preserve">"Målet er at løfte overfladebearbejdningen til et nyt niveau og gennemtænke kernekompetencerne på ny</w:t>
      </w:r>
      <w:r>
        <w:rPr>
          <w:lang w:val="da-DK"/>
          <w:rFonts w:ascii="Arial" w:cs="minorBidi" w:eastAsia="minorHAnsi" w:hAnsi="Arial" w:cstheme="minorBidi" w:eastAsiaTheme="minorHAnsi"/>
          <w:sz w:val="22"/>
        </w:rPr>
        <w:t xml:space="preserve">", siger Gert Müller. </w:t>
      </w:r>
    </w:p>
    <w:p w:rsidR="008A676F" w:rsidRDefault="00174E40">
      <w:pPr>
        <w:rPr>
          <w:sz w:val="22"/>
        </w:rPr>
      </w:pPr>
      <w:r>
        <w:rPr>
          <w:lang w:val="da-DK"/>
          <w:rFonts w:ascii="Arial" w:cs="minorBidi" w:eastAsia="minorHAnsi" w:hAnsi="Arial" w:cstheme="minorBidi" w:eastAsiaTheme="minorHAnsi"/>
          <w:sz w:val="22"/>
        </w:rPr>
        <w:t xml:space="preserve">Kunderne nyder også godt af en bredere videns- og rådgivningskompetence. </w:t>
      </w:r>
      <w:r>
        <w:rPr>
          <w:lang w:val="da-DK"/>
          <w:rFonts w:ascii="Arial" w:cs="minorBidi" w:eastAsia="minorHAnsi" w:hAnsi="Arial" w:cstheme="minorBidi" w:eastAsiaTheme="minorHAnsi"/>
          <w:sz w:val="22"/>
        </w:rPr>
        <w:t xml:space="preserve">"Hvis man ikke satser på kvalitet, satser man på den forkerte hest</w:t>
      </w:r>
      <w:r>
        <w:rPr>
          <w:lang w:val="da-DK"/>
          <w:rFonts w:ascii="Arial" w:cs="minorBidi" w:eastAsia="minorHAnsi" w:hAnsi="Arial" w:cstheme="minorBidi" w:eastAsiaTheme="minorHAnsi"/>
          <w:sz w:val="22"/>
        </w:rPr>
        <w:t xml:space="preserve">" ifølge Gert Müller.</w:t>
      </w:r>
    </w:p>
    <w:p w:rsidR="00174E40" w:rsidRDefault="00174E40">
      <w:pPr>
        <w:rPr>
          <w:sz w:val="22"/>
        </w:rPr>
      </w:pPr>
      <w:r>
        <w:rPr>
          <w:lang w:val="da-DK"/>
          <w:rFonts w:ascii="Arial" w:cs="minorBidi" w:eastAsia="minorHAnsi" w:hAnsi="Arial" w:cstheme="minorBidi" w:eastAsiaTheme="minorHAnsi"/>
          <w:sz w:val="22"/>
        </w:rPr>
        <w:t xml:space="preserve">GEMÜ er fortsat på vækstkurs. Gert Müller kan røbe, at der allerede er planlagt en ny administrationsbygning.</w:t>
      </w:r>
    </w:p>
    <w:sectPr w:rsidR="00174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5D"/>
    <w:rsid w:val="00007A25"/>
    <w:rsid w:val="000F046F"/>
    <w:rsid w:val="00174E40"/>
    <w:rsid w:val="0047034A"/>
    <w:rsid w:val="004E3839"/>
    <w:rsid w:val="005B3113"/>
    <w:rsid w:val="006478D5"/>
    <w:rsid w:val="008A676F"/>
    <w:rsid w:val="008B4E47"/>
    <w:rsid w:val="00970E5D"/>
    <w:rsid w:val="00A31463"/>
    <w:rsid w:val="00A457E7"/>
    <w:rsid w:val="00AB2D61"/>
    <w:rsid w:val="00B5059B"/>
    <w:rsid w:val="00C548B5"/>
    <w:rsid w:val="00D33956"/>
    <w:rsid w:val="00D542C3"/>
    <w:rsid w:val="00E14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2B54"/>
  <w15:chartTrackingRefBased/>
  <w15:docId w15:val="{CE1B1D62-E9E1-4887-8BD5-86C979AC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231</Words>
  <Characters>1461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Jovic, Ivona</dc:creator>
  <cp:keywords/>
  <dc:description/>
  <cp:lastModifiedBy>Ziegler, Jasmin</cp:lastModifiedBy>
  <cp:revision>2</cp:revision>
  <dcterms:created xsi:type="dcterms:W3CDTF">2018-06-12T14:02:00Z</dcterms:created>
  <dcterms:modified xsi:type="dcterms:W3CDTF">2018-06-12T14:02:00Z</dcterms:modified>
</cp:coreProperties>
</file>