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189F48DB" w:rsidR="00A65266" w:rsidRDefault="00C20CEE" w:rsidP="00F514AB">
      <w:pPr>
        <w:tabs>
          <w:tab w:val="left" w:pos="7088"/>
        </w:tabs>
        <w:spacing w:line="360" w:lineRule="auto"/>
        <w:ind w:right="338"/>
        <w:jc w:val="right"/>
        <w:rPr>
          <w:sz w:val="16"/>
          <w:lang w:val="en-US"/>
        </w:rPr>
      </w:pPr>
      <w:r>
        <w:rPr>
          <w:sz w:val="16"/>
          <w:lang w:val="en-US"/>
        </w:rPr>
        <w:t>9</w:t>
      </w:r>
      <w:r w:rsidR="00E25683" w:rsidRPr="00E25683">
        <w:rPr>
          <w:sz w:val="16"/>
          <w:vertAlign w:val="superscript"/>
          <w:lang w:val="en-US"/>
        </w:rPr>
        <w:t>th</w:t>
      </w:r>
      <w:r w:rsidR="00E25683">
        <w:rPr>
          <w:sz w:val="16"/>
          <w:lang w:val="en-US"/>
        </w:rPr>
        <w:t xml:space="preserve"> </w:t>
      </w:r>
      <w:r w:rsidR="006E461A">
        <w:rPr>
          <w:sz w:val="16"/>
          <w:lang w:val="en-US"/>
        </w:rPr>
        <w:t>October</w:t>
      </w:r>
      <w:r w:rsidR="008B56D8" w:rsidRPr="00750448">
        <w:rPr>
          <w:sz w:val="16"/>
          <w:lang w:val="en-US"/>
        </w:rPr>
        <w:t xml:space="preserve"> 2020</w:t>
      </w:r>
    </w:p>
    <w:p w14:paraId="673748AA" w14:textId="77777777" w:rsidR="004D1592" w:rsidRPr="00F514AB" w:rsidRDefault="004D1592" w:rsidP="00F514AB">
      <w:pPr>
        <w:tabs>
          <w:tab w:val="left" w:pos="7088"/>
        </w:tabs>
        <w:spacing w:line="360" w:lineRule="auto"/>
        <w:ind w:right="338"/>
        <w:jc w:val="right"/>
        <w:rPr>
          <w:sz w:val="14"/>
          <w:szCs w:val="18"/>
          <w:lang w:val="en-US"/>
        </w:rPr>
      </w:pPr>
    </w:p>
    <w:p w14:paraId="0A0F8960" w14:textId="4BE7CA28" w:rsidR="007630C5" w:rsidRPr="006D6C07" w:rsidRDefault="006D6C07" w:rsidP="00F514AB">
      <w:pPr>
        <w:spacing w:line="360" w:lineRule="auto"/>
        <w:ind w:right="338"/>
        <w:rPr>
          <w:rFonts w:eastAsiaTheme="minorEastAsia" w:cstheme="minorBidi"/>
          <w:b/>
          <w:sz w:val="28"/>
          <w:szCs w:val="22"/>
          <w:lang w:val="en-US"/>
        </w:rPr>
      </w:pPr>
      <w:r w:rsidRPr="006D6C07">
        <w:rPr>
          <w:rFonts w:eastAsiaTheme="minorEastAsia" w:cstheme="minorBidi"/>
          <w:b/>
          <w:sz w:val="28"/>
          <w:szCs w:val="22"/>
          <w:lang w:val="en-US"/>
        </w:rPr>
        <w:t xml:space="preserve">GEMÜ to </w:t>
      </w:r>
      <w:r w:rsidR="00D44FB7">
        <w:rPr>
          <w:rFonts w:eastAsiaTheme="minorEastAsia" w:cstheme="minorBidi"/>
          <w:b/>
          <w:sz w:val="28"/>
          <w:szCs w:val="22"/>
          <w:lang w:val="en-US"/>
        </w:rPr>
        <w:t>h</w:t>
      </w:r>
      <w:r w:rsidRPr="006D6C07">
        <w:rPr>
          <w:rFonts w:eastAsiaTheme="minorEastAsia" w:cstheme="minorBidi"/>
          <w:b/>
          <w:sz w:val="28"/>
          <w:szCs w:val="22"/>
          <w:lang w:val="en-US"/>
        </w:rPr>
        <w:t xml:space="preserve">ost </w:t>
      </w:r>
      <w:r w:rsidR="00D44FB7">
        <w:rPr>
          <w:rFonts w:eastAsiaTheme="minorEastAsia" w:cstheme="minorBidi"/>
          <w:b/>
          <w:sz w:val="28"/>
          <w:szCs w:val="22"/>
          <w:lang w:val="en-US"/>
        </w:rPr>
        <w:t>e</w:t>
      </w:r>
      <w:r w:rsidRPr="006D6C07">
        <w:rPr>
          <w:rFonts w:eastAsiaTheme="minorEastAsia" w:cstheme="minorBidi"/>
          <w:b/>
          <w:sz w:val="28"/>
          <w:szCs w:val="22"/>
          <w:lang w:val="en-US"/>
        </w:rPr>
        <w:t xml:space="preserve">xclusive </w:t>
      </w:r>
      <w:r w:rsidR="00D44FB7">
        <w:rPr>
          <w:rFonts w:eastAsiaTheme="minorEastAsia" w:cstheme="minorBidi"/>
          <w:b/>
          <w:sz w:val="28"/>
          <w:szCs w:val="22"/>
          <w:lang w:val="en-US"/>
        </w:rPr>
        <w:t>w</w:t>
      </w:r>
      <w:r w:rsidRPr="006D6C07">
        <w:rPr>
          <w:rFonts w:eastAsiaTheme="minorEastAsia" w:cstheme="minorBidi"/>
          <w:b/>
          <w:sz w:val="28"/>
          <w:szCs w:val="22"/>
          <w:lang w:val="en-US"/>
        </w:rPr>
        <w:t xml:space="preserve">ebinar on </w:t>
      </w:r>
      <w:r w:rsidR="00D44FB7">
        <w:rPr>
          <w:rFonts w:eastAsiaTheme="minorEastAsia" w:cstheme="minorBidi"/>
          <w:b/>
          <w:sz w:val="28"/>
          <w:szCs w:val="22"/>
          <w:lang w:val="en-US"/>
        </w:rPr>
        <w:t>v</w:t>
      </w:r>
      <w:r w:rsidRPr="006D6C07">
        <w:rPr>
          <w:rFonts w:eastAsiaTheme="minorEastAsia" w:cstheme="minorBidi"/>
          <w:b/>
          <w:sz w:val="28"/>
          <w:szCs w:val="22"/>
          <w:lang w:val="en-US"/>
        </w:rPr>
        <w:t xml:space="preserve">alve </w:t>
      </w:r>
      <w:r w:rsidR="00D44FB7">
        <w:rPr>
          <w:rFonts w:eastAsiaTheme="minorEastAsia" w:cstheme="minorBidi"/>
          <w:b/>
          <w:sz w:val="28"/>
          <w:szCs w:val="22"/>
          <w:lang w:val="en-US"/>
        </w:rPr>
        <w:t>o</w:t>
      </w:r>
      <w:r w:rsidRPr="006D6C07">
        <w:rPr>
          <w:rFonts w:eastAsiaTheme="minorEastAsia" w:cstheme="minorBidi"/>
          <w:b/>
          <w:sz w:val="28"/>
          <w:szCs w:val="22"/>
          <w:lang w:val="en-US"/>
        </w:rPr>
        <w:t xml:space="preserve">ptimization for </w:t>
      </w:r>
      <w:r w:rsidR="00D44FB7">
        <w:rPr>
          <w:rFonts w:eastAsiaTheme="minorEastAsia" w:cstheme="minorBidi"/>
          <w:b/>
          <w:sz w:val="28"/>
          <w:szCs w:val="22"/>
          <w:lang w:val="en-US"/>
        </w:rPr>
        <w:t>m</w:t>
      </w:r>
      <w:r w:rsidRPr="006D6C07">
        <w:rPr>
          <w:rFonts w:eastAsiaTheme="minorEastAsia" w:cstheme="minorBidi"/>
          <w:b/>
          <w:sz w:val="28"/>
          <w:szCs w:val="22"/>
          <w:lang w:val="en-US"/>
        </w:rPr>
        <w:t xml:space="preserve">embrane </w:t>
      </w:r>
      <w:r w:rsidR="00D44FB7">
        <w:rPr>
          <w:rFonts w:eastAsiaTheme="minorEastAsia" w:cstheme="minorBidi"/>
          <w:b/>
          <w:sz w:val="28"/>
          <w:szCs w:val="22"/>
          <w:lang w:val="en-US"/>
        </w:rPr>
        <w:t>f</w:t>
      </w:r>
      <w:r w:rsidRPr="006D6C07">
        <w:rPr>
          <w:rFonts w:eastAsiaTheme="minorEastAsia" w:cstheme="minorBidi"/>
          <w:b/>
          <w:sz w:val="28"/>
          <w:szCs w:val="22"/>
          <w:lang w:val="en-US"/>
        </w:rPr>
        <w:t xml:space="preserve">iltration and </w:t>
      </w:r>
      <w:r w:rsidR="00D44FB7">
        <w:rPr>
          <w:rFonts w:eastAsiaTheme="minorEastAsia" w:cstheme="minorBidi"/>
          <w:b/>
          <w:sz w:val="28"/>
          <w:szCs w:val="22"/>
          <w:lang w:val="en-US"/>
        </w:rPr>
        <w:t>i</w:t>
      </w:r>
      <w:r w:rsidRPr="006D6C07">
        <w:rPr>
          <w:rFonts w:eastAsiaTheme="minorEastAsia" w:cstheme="minorBidi"/>
          <w:b/>
          <w:sz w:val="28"/>
          <w:szCs w:val="22"/>
          <w:lang w:val="en-US"/>
        </w:rPr>
        <w:t xml:space="preserve">on </w:t>
      </w:r>
      <w:r w:rsidR="00D44FB7">
        <w:rPr>
          <w:rFonts w:eastAsiaTheme="minorEastAsia" w:cstheme="minorBidi"/>
          <w:b/>
          <w:sz w:val="28"/>
          <w:szCs w:val="22"/>
          <w:lang w:val="en-US"/>
        </w:rPr>
        <w:t>e</w:t>
      </w:r>
      <w:r w:rsidRPr="006D6C07">
        <w:rPr>
          <w:rFonts w:eastAsiaTheme="minorEastAsia" w:cstheme="minorBidi"/>
          <w:b/>
          <w:sz w:val="28"/>
          <w:szCs w:val="22"/>
          <w:lang w:val="en-US"/>
        </w:rPr>
        <w:t>xchange</w:t>
      </w:r>
    </w:p>
    <w:p w14:paraId="1115D88B" w14:textId="77777777" w:rsidR="007630C5" w:rsidRPr="006D6C07" w:rsidRDefault="007630C5" w:rsidP="00F514AB">
      <w:pPr>
        <w:spacing w:line="360" w:lineRule="auto"/>
        <w:ind w:right="338"/>
        <w:rPr>
          <w:b/>
          <w:sz w:val="32"/>
          <w:szCs w:val="24"/>
          <w:lang w:val="en-US"/>
        </w:rPr>
      </w:pPr>
    </w:p>
    <w:p w14:paraId="25C4B5A4" w14:textId="7AC12983" w:rsidR="007630C5" w:rsidRDefault="006D6C07" w:rsidP="00F514AB">
      <w:pPr>
        <w:spacing w:line="360" w:lineRule="auto"/>
        <w:ind w:right="338"/>
        <w:rPr>
          <w:rFonts w:eastAsiaTheme="minorEastAsia" w:cstheme="minorBidi"/>
          <w:b/>
          <w:bCs/>
          <w:iCs/>
          <w:sz w:val="22"/>
          <w:szCs w:val="22"/>
          <w:lang w:val="en-US"/>
        </w:rPr>
      </w:pPr>
      <w:r w:rsidRPr="006D6C07">
        <w:rPr>
          <w:rFonts w:eastAsiaTheme="minorEastAsia" w:cstheme="minorBidi"/>
          <w:b/>
          <w:bCs/>
          <w:iCs/>
          <w:sz w:val="22"/>
          <w:szCs w:val="22"/>
          <w:lang w:val="en-US"/>
        </w:rPr>
        <w:t>Valve specialist GEMÜ is offering a free webinar on October 24 on the topic of valve optimization in water treatment.</w:t>
      </w:r>
    </w:p>
    <w:p w14:paraId="5F62722F" w14:textId="77777777" w:rsidR="006D6C07" w:rsidRPr="006D6C07" w:rsidRDefault="006D6C07" w:rsidP="00F514AB">
      <w:pPr>
        <w:spacing w:line="360" w:lineRule="auto"/>
        <w:ind w:right="338"/>
        <w:rPr>
          <w:bCs/>
          <w:i/>
          <w:iCs/>
          <w:sz w:val="22"/>
          <w:szCs w:val="22"/>
          <w:lang w:val="en-US"/>
        </w:rPr>
      </w:pPr>
    </w:p>
    <w:p w14:paraId="2C99D34C" w14:textId="00764A70" w:rsidR="006D6C07" w:rsidRPr="006D6C07" w:rsidRDefault="006D6C07" w:rsidP="006D6C07">
      <w:p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GEMÜ, a leading authority in valve technology, is pleased to announce an exclusive, free webinar in the field of industrial water treatment. The webinar, titled "Valve Optimization for Membrane Filtration and Ion Exchange," is scheduled for October 24, 2023, and will be conducted in English</w:t>
      </w:r>
      <w:r w:rsidR="00932A01">
        <w:rPr>
          <w:rFonts w:eastAsiaTheme="minorEastAsia" w:cstheme="minorBidi"/>
          <w:sz w:val="22"/>
          <w:szCs w:val="22"/>
          <w:lang w:val="en-US"/>
        </w:rPr>
        <w:t xml:space="preserve"> language</w:t>
      </w:r>
      <w:r w:rsidRPr="006D6C07">
        <w:rPr>
          <w:rFonts w:eastAsiaTheme="minorEastAsia" w:cstheme="minorBidi"/>
          <w:sz w:val="22"/>
          <w:szCs w:val="22"/>
          <w:lang w:val="en-US"/>
        </w:rPr>
        <w:t>.</w:t>
      </w:r>
    </w:p>
    <w:p w14:paraId="244BD192" w14:textId="00E1ABDD" w:rsidR="006D6C07" w:rsidRPr="006D6C07" w:rsidRDefault="006D6C07" w:rsidP="006D6C07">
      <w:p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This webinar will offer participants a deep dive into the world of membrane processing in industrial water treatment. The agenda includes real-world application examples, an exploration of the challenges faced in valve systems within these processes</w:t>
      </w:r>
      <w:r w:rsidR="00932A01">
        <w:rPr>
          <w:rFonts w:eastAsiaTheme="minorEastAsia" w:cstheme="minorBidi"/>
          <w:sz w:val="22"/>
          <w:szCs w:val="22"/>
          <w:lang w:val="en-US"/>
        </w:rPr>
        <w:t xml:space="preserve"> and</w:t>
      </w:r>
      <w:r w:rsidRPr="006D6C07">
        <w:rPr>
          <w:rFonts w:eastAsiaTheme="minorEastAsia" w:cstheme="minorBidi"/>
          <w:sz w:val="22"/>
          <w:szCs w:val="22"/>
          <w:lang w:val="en-US"/>
        </w:rPr>
        <w:t xml:space="preserve"> optimized valve solutions designed to overcome these challenges.</w:t>
      </w:r>
    </w:p>
    <w:p w14:paraId="0BB3820B" w14:textId="77777777" w:rsidR="006D6C07" w:rsidRPr="006D6C07" w:rsidRDefault="006D6C07" w:rsidP="006D6C07">
      <w:pPr>
        <w:autoSpaceDE w:val="0"/>
        <w:autoSpaceDN w:val="0"/>
        <w:adjustRightInd w:val="0"/>
        <w:spacing w:line="360" w:lineRule="auto"/>
        <w:ind w:right="338"/>
        <w:rPr>
          <w:rFonts w:eastAsiaTheme="minorEastAsia" w:cstheme="minorBidi"/>
          <w:b/>
          <w:bCs/>
          <w:sz w:val="22"/>
          <w:szCs w:val="22"/>
          <w:lang w:val="en-US"/>
        </w:rPr>
      </w:pPr>
    </w:p>
    <w:p w14:paraId="009095B9" w14:textId="77777777" w:rsidR="006D6C07" w:rsidRPr="006D6C07" w:rsidRDefault="006D6C07" w:rsidP="006D6C07">
      <w:pPr>
        <w:autoSpaceDE w:val="0"/>
        <w:autoSpaceDN w:val="0"/>
        <w:adjustRightInd w:val="0"/>
        <w:spacing w:line="360" w:lineRule="auto"/>
        <w:ind w:right="338"/>
        <w:rPr>
          <w:rFonts w:eastAsiaTheme="minorEastAsia" w:cstheme="minorBidi"/>
          <w:b/>
          <w:bCs/>
          <w:sz w:val="22"/>
          <w:szCs w:val="22"/>
          <w:lang w:val="en-US"/>
        </w:rPr>
      </w:pPr>
      <w:r w:rsidRPr="006D6C07">
        <w:rPr>
          <w:rFonts w:eastAsiaTheme="minorEastAsia" w:cstheme="minorBidi"/>
          <w:b/>
          <w:bCs/>
          <w:sz w:val="22"/>
          <w:szCs w:val="22"/>
          <w:lang w:val="en-US"/>
        </w:rPr>
        <w:t>Webinar Details:</w:t>
      </w:r>
    </w:p>
    <w:p w14:paraId="45CC96C0" w14:textId="77777777" w:rsidR="006D6C07" w:rsidRPr="006D6C07" w:rsidRDefault="006D6C07" w:rsidP="006D6C07">
      <w:pPr>
        <w:autoSpaceDE w:val="0"/>
        <w:autoSpaceDN w:val="0"/>
        <w:adjustRightInd w:val="0"/>
        <w:spacing w:line="360" w:lineRule="auto"/>
        <w:ind w:right="338"/>
        <w:rPr>
          <w:rFonts w:eastAsiaTheme="minorEastAsia" w:cstheme="minorBidi"/>
          <w:sz w:val="22"/>
          <w:szCs w:val="22"/>
          <w:lang w:val="en-US"/>
        </w:rPr>
      </w:pPr>
    </w:p>
    <w:p w14:paraId="54C01499" w14:textId="6337C14A" w:rsidR="006D6C07" w:rsidRPr="006D6C07" w:rsidRDefault="006D6C07" w:rsidP="006D6C07">
      <w:pPr>
        <w:pStyle w:val="Listenabsatz"/>
        <w:numPr>
          <w:ilvl w:val="0"/>
          <w:numId w:val="5"/>
        </w:num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Date: October 24, 2023</w:t>
      </w:r>
    </w:p>
    <w:p w14:paraId="67E31682" w14:textId="13087DFD" w:rsidR="006D6C07" w:rsidRPr="006D6C07" w:rsidRDefault="006D6C07" w:rsidP="006D6C07">
      <w:pPr>
        <w:pStyle w:val="Listenabsatz"/>
        <w:numPr>
          <w:ilvl w:val="0"/>
          <w:numId w:val="5"/>
        </w:num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Language: English</w:t>
      </w:r>
    </w:p>
    <w:p w14:paraId="648160E3" w14:textId="7BB6B37E" w:rsidR="006D6C07" w:rsidRPr="006D6C07" w:rsidRDefault="006D6C07" w:rsidP="006D6C07">
      <w:pPr>
        <w:pStyle w:val="Listenabsatz"/>
        <w:numPr>
          <w:ilvl w:val="0"/>
          <w:numId w:val="5"/>
        </w:num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Session Options: Two sessions available for global accessibility</w:t>
      </w:r>
    </w:p>
    <w:p w14:paraId="2F310D04" w14:textId="77777777" w:rsidR="006D6C07" w:rsidRDefault="006D6C07" w:rsidP="006D6C07">
      <w:pPr>
        <w:pStyle w:val="Listenabsatz"/>
        <w:numPr>
          <w:ilvl w:val="0"/>
          <w:numId w:val="4"/>
        </w:num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Morning Session: 8:00 AM - 9:00 AM CEST</w:t>
      </w:r>
    </w:p>
    <w:p w14:paraId="20AB32B9" w14:textId="6A62DAB4" w:rsidR="006D6C07" w:rsidRDefault="006D6C07" w:rsidP="006D6C07">
      <w:pPr>
        <w:pStyle w:val="Listenabsatz"/>
        <w:numPr>
          <w:ilvl w:val="0"/>
          <w:numId w:val="4"/>
        </w:num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Afternoon Session: 4:00 PM - 5:00 PM CEST</w:t>
      </w:r>
    </w:p>
    <w:p w14:paraId="6D6D08E6" w14:textId="77777777" w:rsidR="006D6C07" w:rsidRPr="006D6C07" w:rsidRDefault="006D6C07" w:rsidP="006D6C07">
      <w:pPr>
        <w:pStyle w:val="Listenabsatz"/>
        <w:autoSpaceDE w:val="0"/>
        <w:autoSpaceDN w:val="0"/>
        <w:adjustRightInd w:val="0"/>
        <w:spacing w:line="360" w:lineRule="auto"/>
        <w:ind w:left="1425" w:right="338"/>
        <w:rPr>
          <w:rFonts w:eastAsiaTheme="minorEastAsia" w:cstheme="minorBidi"/>
          <w:sz w:val="22"/>
          <w:szCs w:val="22"/>
          <w:lang w:val="en-US"/>
        </w:rPr>
      </w:pPr>
    </w:p>
    <w:p w14:paraId="62C5987B" w14:textId="1F5C6E37" w:rsidR="006D6C07" w:rsidRPr="006D6C07" w:rsidRDefault="006D6C07" w:rsidP="006D6C07">
      <w:p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 xml:space="preserve">At the event, </w:t>
      </w:r>
      <w:r>
        <w:rPr>
          <w:rFonts w:eastAsiaTheme="minorEastAsia" w:cstheme="minorBidi"/>
          <w:sz w:val="22"/>
          <w:szCs w:val="22"/>
          <w:lang w:val="en-US"/>
        </w:rPr>
        <w:t xml:space="preserve">GEMÜ application </w:t>
      </w:r>
      <w:r w:rsidRPr="006D6C07">
        <w:rPr>
          <w:rFonts w:eastAsiaTheme="minorEastAsia" w:cstheme="minorBidi"/>
          <w:sz w:val="22"/>
          <w:szCs w:val="22"/>
          <w:lang w:val="en-US"/>
        </w:rPr>
        <w:t>experts will highlight the role of valves in membrane filtration and ion exchange processes.</w:t>
      </w:r>
      <w:r>
        <w:rPr>
          <w:rFonts w:eastAsiaTheme="minorEastAsia" w:cstheme="minorBidi"/>
          <w:sz w:val="22"/>
          <w:szCs w:val="22"/>
          <w:lang w:val="en-US"/>
        </w:rPr>
        <w:t xml:space="preserve"> </w:t>
      </w:r>
      <w:r w:rsidRPr="006D6C07">
        <w:rPr>
          <w:rFonts w:eastAsiaTheme="minorEastAsia" w:cstheme="minorBidi"/>
          <w:sz w:val="22"/>
          <w:szCs w:val="22"/>
          <w:lang w:val="en-US"/>
        </w:rPr>
        <w:t>Moreover, attendees will gain valuable insights into the significance of optimizing valve solutions to enhance efficiency and reliability within these systems.</w:t>
      </w:r>
    </w:p>
    <w:p w14:paraId="51778624" w14:textId="77777777" w:rsidR="006D6C07" w:rsidRPr="006D6C07" w:rsidRDefault="006D6C07" w:rsidP="006D6C07">
      <w:pPr>
        <w:autoSpaceDE w:val="0"/>
        <w:autoSpaceDN w:val="0"/>
        <w:adjustRightInd w:val="0"/>
        <w:spacing w:line="360" w:lineRule="auto"/>
        <w:ind w:right="338"/>
        <w:rPr>
          <w:rFonts w:eastAsiaTheme="minorEastAsia" w:cstheme="minorBidi"/>
          <w:sz w:val="22"/>
          <w:szCs w:val="22"/>
          <w:lang w:val="en-US"/>
        </w:rPr>
      </w:pPr>
    </w:p>
    <w:p w14:paraId="7161FCA6" w14:textId="2D3542FE" w:rsidR="006D6C07" w:rsidRDefault="006D6C07" w:rsidP="006D6C07">
      <w:pPr>
        <w:autoSpaceDE w:val="0"/>
        <w:autoSpaceDN w:val="0"/>
        <w:adjustRightInd w:val="0"/>
        <w:spacing w:line="360" w:lineRule="auto"/>
        <w:ind w:right="338"/>
        <w:rPr>
          <w:rFonts w:eastAsiaTheme="minorEastAsia" w:cstheme="minorBidi"/>
          <w:sz w:val="22"/>
          <w:szCs w:val="22"/>
          <w:lang w:val="en-US"/>
        </w:rPr>
      </w:pPr>
      <w:r w:rsidRPr="006D6C07">
        <w:rPr>
          <w:rFonts w:eastAsiaTheme="minorEastAsia" w:cstheme="minorBidi"/>
          <w:sz w:val="22"/>
          <w:szCs w:val="22"/>
          <w:lang w:val="en-US"/>
        </w:rPr>
        <w:t xml:space="preserve">To reserve your spot for this webinar, please register using the following </w:t>
      </w:r>
      <w:hyperlink r:id="rId14" w:history="1">
        <w:r w:rsidRPr="006D6C07">
          <w:rPr>
            <w:rStyle w:val="Hyperlink"/>
            <w:rFonts w:eastAsiaTheme="minorEastAsia" w:cstheme="minorBidi"/>
            <w:sz w:val="22"/>
            <w:szCs w:val="22"/>
            <w:lang w:val="en-US"/>
          </w:rPr>
          <w:t>link</w:t>
        </w:r>
      </w:hyperlink>
      <w:r w:rsidRPr="006D6C07">
        <w:rPr>
          <w:rFonts w:eastAsiaTheme="minorEastAsia" w:cstheme="minorBidi"/>
          <w:sz w:val="22"/>
          <w:szCs w:val="22"/>
          <w:lang w:val="en-US"/>
        </w:rPr>
        <w:t xml:space="preserve">: </w:t>
      </w:r>
      <w:hyperlink r:id="rId15" w:history="1">
        <w:r w:rsidRPr="00444CD6">
          <w:rPr>
            <w:rStyle w:val="Hyperlink"/>
            <w:rFonts w:eastAsiaTheme="minorEastAsia" w:cstheme="minorBidi"/>
            <w:sz w:val="22"/>
            <w:szCs w:val="22"/>
            <w:lang w:val="en-US"/>
          </w:rPr>
          <w:t>https://www.gemu-group.com/en_EN/anmeldung-webinar/</w:t>
        </w:r>
      </w:hyperlink>
    </w:p>
    <w:p w14:paraId="6E1E0CD6" w14:textId="77777777" w:rsidR="000B7CB3" w:rsidRPr="006D6C07" w:rsidRDefault="000B7CB3" w:rsidP="00F514AB">
      <w:pPr>
        <w:autoSpaceDE w:val="0"/>
        <w:autoSpaceDN w:val="0"/>
        <w:adjustRightInd w:val="0"/>
        <w:spacing w:line="360" w:lineRule="auto"/>
        <w:ind w:right="338"/>
        <w:rPr>
          <w:rFonts w:cs="Arial"/>
          <w:b/>
          <w:lang w:val="en-US"/>
        </w:rPr>
      </w:pPr>
    </w:p>
    <w:p w14:paraId="690C377F" w14:textId="77777777" w:rsidR="000B7CB3" w:rsidRPr="006D6C07" w:rsidRDefault="000B7CB3" w:rsidP="00F514AB">
      <w:pPr>
        <w:autoSpaceDE w:val="0"/>
        <w:autoSpaceDN w:val="0"/>
        <w:adjustRightInd w:val="0"/>
        <w:spacing w:line="360" w:lineRule="auto"/>
        <w:ind w:right="338"/>
        <w:rPr>
          <w:rFonts w:cs="Arial"/>
          <w:b/>
          <w:lang w:val="en-US"/>
        </w:rPr>
      </w:pPr>
    </w:p>
    <w:p w14:paraId="3BBDB934" w14:textId="53B369F8" w:rsidR="0052138C" w:rsidRPr="006D6C07" w:rsidRDefault="00347944" w:rsidP="00F514AB">
      <w:pPr>
        <w:spacing w:line="360" w:lineRule="auto"/>
        <w:ind w:right="338"/>
        <w:rPr>
          <w:rFonts w:cs="Arial"/>
          <w:b/>
          <w:lang w:val="en-US"/>
        </w:rPr>
      </w:pPr>
      <w:r w:rsidRPr="006D6C07">
        <w:rPr>
          <w:rFonts w:cs="Arial"/>
          <w:b/>
          <w:lang w:val="en-US"/>
        </w:rPr>
        <w:t>About us</w:t>
      </w:r>
    </w:p>
    <w:p w14:paraId="24F5250A" w14:textId="77777777" w:rsidR="00347944" w:rsidRPr="006D6C07" w:rsidRDefault="00347944" w:rsidP="00F514AB">
      <w:pPr>
        <w:spacing w:line="360" w:lineRule="auto"/>
        <w:ind w:right="338"/>
        <w:rPr>
          <w:rFonts w:cs="Arial"/>
          <w:lang w:val="en-US"/>
        </w:rPr>
      </w:pPr>
    </w:p>
    <w:p w14:paraId="7876E617" w14:textId="77777777" w:rsidR="00F4545B" w:rsidRPr="00F4545B" w:rsidRDefault="00F4545B" w:rsidP="00F514AB">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3D19419F" w:rsidR="00F4545B" w:rsidRPr="00F4545B" w:rsidRDefault="00F4545B" w:rsidP="00F514AB">
      <w:pPr>
        <w:autoSpaceDE w:val="0"/>
        <w:autoSpaceDN w:val="0"/>
        <w:adjustRightInd w:val="0"/>
        <w:spacing w:line="360" w:lineRule="auto"/>
        <w:ind w:right="338"/>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830A5A">
        <w:rPr>
          <w:rFonts w:cs="Arial"/>
          <w:lang w:val="en-GB"/>
        </w:rPr>
        <w:t>530</w:t>
      </w:r>
      <w:r w:rsidRPr="00F4545B">
        <w:rPr>
          <w:rFonts w:cs="Arial"/>
          <w:lang w:val="en-GB"/>
        </w:rPr>
        <w:t xml:space="preserve"> million in </w:t>
      </w:r>
      <w:r w:rsidR="00830A5A">
        <w:rPr>
          <w:rFonts w:cs="Arial"/>
          <w:lang w:val="en-GB"/>
        </w:rPr>
        <w:t>2022</w:t>
      </w:r>
      <w:r w:rsidR="00AB61E2">
        <w:rPr>
          <w:rFonts w:cs="Arial"/>
          <w:lang w:val="en-GB"/>
        </w:rPr>
        <w:t xml:space="preserve"> and currently employs over </w:t>
      </w:r>
      <w:r w:rsidR="00886F38">
        <w:rPr>
          <w:rFonts w:cs="Arial"/>
          <w:lang w:val="en-GB"/>
        </w:rPr>
        <w:t>2</w:t>
      </w:r>
      <w:r w:rsidR="004D688A">
        <w:rPr>
          <w:rFonts w:cs="Arial"/>
          <w:lang w:val="en-GB"/>
        </w:rPr>
        <w:t>4</w:t>
      </w:r>
      <w:r w:rsidRPr="00F4545B">
        <w:rPr>
          <w:rFonts w:cs="Arial"/>
          <w:lang w:val="en-GB"/>
        </w:rPr>
        <w:t>00 members of staff worldwide, over 1</w:t>
      </w:r>
      <w:r w:rsidR="004D688A">
        <w:rPr>
          <w:rFonts w:cs="Arial"/>
          <w:lang w:val="en-GB"/>
        </w:rPr>
        <w:t>3</w:t>
      </w:r>
      <w:r w:rsidRPr="00F4545B">
        <w:rPr>
          <w:rFonts w:cs="Arial"/>
          <w:lang w:val="en-GB"/>
        </w:rPr>
        <w:t>00 of whom are in Germany. They have six manufacturing locations: Germany, Switzerland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1"/>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26C594B0" w:rsidR="00DF0B01" w:rsidRDefault="00DF0B01" w:rsidP="000F577B">
    <w:pPr>
      <w:pStyle w:val="Kopfzeile"/>
      <w:tabs>
        <w:tab w:val="clear" w:pos="9072"/>
      </w:tabs>
      <w:ind w:right="196"/>
      <w:jc w:val="right"/>
    </w:pPr>
  </w:p>
  <w:p w14:paraId="47580D34" w14:textId="04E5D877" w:rsidR="00DF0B01" w:rsidRPr="00BC617B" w:rsidRDefault="004D1592" w:rsidP="00D251F2">
    <w:pPr>
      <w:pStyle w:val="Kopfzeile"/>
      <w:tabs>
        <w:tab w:val="clear" w:pos="9072"/>
      </w:tabs>
      <w:ind w:right="-3288"/>
      <w:rPr>
        <w:b/>
      </w:rPr>
    </w:pPr>
    <w:r>
      <w:rPr>
        <w:noProof/>
      </w:rPr>
      <w:drawing>
        <wp:anchor distT="0" distB="0" distL="114300" distR="114300" simplePos="0" relativeHeight="251666944" behindDoc="0" locked="0" layoutInCell="1" allowOverlap="1" wp14:anchorId="3103245F" wp14:editId="06AF705D">
          <wp:simplePos x="0" y="0"/>
          <wp:positionH relativeFrom="margin">
            <wp:posOffset>25188</wp:posOffset>
          </wp:positionH>
          <wp:positionV relativeFrom="margin">
            <wp:posOffset>-1049655</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6F6DB676" w:rsidR="00DF0B01" w:rsidRDefault="004D1592"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19450C2E" wp14:editId="2BA2A6D1">
              <wp:simplePos x="0" y="0"/>
              <wp:positionH relativeFrom="column">
                <wp:posOffset>4156922</wp:posOffset>
              </wp:positionH>
              <wp:positionV relativeFrom="paragraph">
                <wp:posOffset>599863</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27.3pt;margin-top:47.2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" stroked="f">
              <v:textbo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v:textbox>
            </v:shape>
          </w:pict>
        </mc:Fallback>
      </mc:AlternateContent>
    </w:r>
    <w:r>
      <w:rPr>
        <w:noProof/>
      </w:rPr>
      <w:drawing>
        <wp:anchor distT="0" distB="0" distL="114300" distR="114300" simplePos="0" relativeHeight="251668992" behindDoc="0" locked="0" layoutInCell="1" allowOverlap="1" wp14:anchorId="63B1A98F" wp14:editId="7835E562">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3E1"/>
    <w:multiLevelType w:val="hybridMultilevel"/>
    <w:tmpl w:val="8D6CCBE8"/>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24FC0B4C"/>
    <w:multiLevelType w:val="hybridMultilevel"/>
    <w:tmpl w:val="293C3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2"/>
  </w:num>
  <w:num w:numId="2" w16cid:durableId="253437632">
    <w:abstractNumId w:val="4"/>
  </w:num>
  <w:num w:numId="3" w16cid:durableId="2072730232">
    <w:abstractNumId w:val="3"/>
  </w:num>
  <w:num w:numId="4" w16cid:durableId="1792241631">
    <w:abstractNumId w:val="0"/>
  </w:num>
  <w:num w:numId="5" w16cid:durableId="123990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0793"/>
    <w:rsid w:val="00023324"/>
    <w:rsid w:val="000443E2"/>
    <w:rsid w:val="000460C8"/>
    <w:rsid w:val="00050DB0"/>
    <w:rsid w:val="0009194C"/>
    <w:rsid w:val="00092213"/>
    <w:rsid w:val="000B788E"/>
    <w:rsid w:val="000B7CB3"/>
    <w:rsid w:val="000E12DC"/>
    <w:rsid w:val="000F0D01"/>
    <w:rsid w:val="000F577B"/>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56E2"/>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1592"/>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D6C07"/>
    <w:rsid w:val="006E41C5"/>
    <w:rsid w:val="006E461A"/>
    <w:rsid w:val="00712CC8"/>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2A01"/>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20CE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26291"/>
    <w:rsid w:val="00D44FB7"/>
    <w:rsid w:val="00D56435"/>
    <w:rsid w:val="00D619B7"/>
    <w:rsid w:val="00D649EE"/>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4AB"/>
    <w:rsid w:val="00F517FE"/>
    <w:rsid w:val="00F5297A"/>
    <w:rsid w:val="00F56E04"/>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rsid w:val="006D6C07"/>
    <w:pPr>
      <w:ind w:left="720"/>
      <w:contextualSpacing/>
    </w:pPr>
  </w:style>
  <w:style w:type="paragraph" w:styleId="berarbeitung">
    <w:name w:val="Revision"/>
    <w:hidden/>
    <w:uiPriority w:val="99"/>
    <w:semiHidden/>
    <w:rsid w:val="000F577B"/>
  </w:style>
  <w:style w:type="character" w:styleId="Kommentarzeichen">
    <w:name w:val="annotation reference"/>
    <w:basedOn w:val="Absatz-Standardschriftart"/>
    <w:uiPriority w:val="99"/>
    <w:semiHidden/>
    <w:unhideWhenUsed/>
    <w:rsid w:val="000F577B"/>
    <w:rPr>
      <w:sz w:val="16"/>
      <w:szCs w:val="16"/>
    </w:rPr>
  </w:style>
  <w:style w:type="paragraph" w:styleId="Kommentartext">
    <w:name w:val="annotation text"/>
    <w:basedOn w:val="Standard"/>
    <w:link w:val="KommentartextZchn"/>
    <w:uiPriority w:val="99"/>
    <w:unhideWhenUsed/>
    <w:rsid w:val="000F577B"/>
    <w:pPr>
      <w:spacing w:line="240" w:lineRule="auto"/>
    </w:pPr>
  </w:style>
  <w:style w:type="character" w:customStyle="1" w:styleId="KommentartextZchn">
    <w:name w:val="Kommentartext Zchn"/>
    <w:basedOn w:val="Absatz-Standardschriftart"/>
    <w:link w:val="Kommentartext"/>
    <w:uiPriority w:val="99"/>
    <w:rsid w:val="000F577B"/>
  </w:style>
  <w:style w:type="paragraph" w:styleId="Kommentarthema">
    <w:name w:val="annotation subject"/>
    <w:basedOn w:val="Kommentartext"/>
    <w:next w:val="Kommentartext"/>
    <w:link w:val="KommentarthemaZchn"/>
    <w:uiPriority w:val="99"/>
    <w:semiHidden/>
    <w:unhideWhenUsed/>
    <w:rsid w:val="000F577B"/>
    <w:rPr>
      <w:b/>
      <w:bCs/>
    </w:rPr>
  </w:style>
  <w:style w:type="character" w:customStyle="1" w:styleId="KommentarthemaZchn">
    <w:name w:val="Kommentarthema Zchn"/>
    <w:basedOn w:val="KommentartextZchn"/>
    <w:link w:val="Kommentarthema"/>
    <w:uiPriority w:val="99"/>
    <w:semiHidden/>
    <w:rsid w:val="000F577B"/>
    <w:rPr>
      <w:b/>
      <w:bCs/>
    </w:rPr>
  </w:style>
  <w:style w:type="paragraph" w:styleId="Datum">
    <w:name w:val="Date"/>
    <w:basedOn w:val="Standard"/>
    <w:next w:val="Standard"/>
    <w:link w:val="DatumZchn"/>
    <w:uiPriority w:val="99"/>
    <w:semiHidden/>
    <w:unhideWhenUsed/>
    <w:rsid w:val="004D1592"/>
  </w:style>
  <w:style w:type="character" w:customStyle="1" w:styleId="DatumZchn">
    <w:name w:val="Datum Zchn"/>
    <w:basedOn w:val="Absatz-Standardschriftart"/>
    <w:link w:val="Datum"/>
    <w:uiPriority w:val="99"/>
    <w:semiHidden/>
    <w:rsid w:val="004D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en_EN/anmeldung-webinar/"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n_EN/anmeldung-webin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2023-10-09T06:17:00Z</dcterms:created>
  <dcterms:modified xsi:type="dcterms:W3CDTF">2023-10-09T06:44:00Z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